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E6" w:rsidRPr="005B0C50" w:rsidRDefault="005B0C50" w:rsidP="005B0C50">
      <w:pPr>
        <w:jc w:val="center"/>
        <w:rPr>
          <w:sz w:val="28"/>
          <w:szCs w:val="28"/>
          <w:u w:val="single"/>
        </w:rPr>
      </w:pPr>
      <w:r w:rsidRPr="005B0C50">
        <w:rPr>
          <w:sz w:val="28"/>
          <w:szCs w:val="28"/>
          <w:u w:val="single"/>
        </w:rPr>
        <w:t xml:space="preserve">Using </w:t>
      </w:r>
      <w:proofErr w:type="spellStart"/>
      <w:r w:rsidRPr="005B0C50">
        <w:rPr>
          <w:i/>
          <w:sz w:val="28"/>
          <w:szCs w:val="28"/>
          <w:u w:val="single"/>
        </w:rPr>
        <w:t>UIDcollision_Uniform.r</w:t>
      </w:r>
      <w:proofErr w:type="spellEnd"/>
    </w:p>
    <w:p w:rsidR="005B0C50" w:rsidRDefault="005B0C50" w:rsidP="005B0C50">
      <w:pPr>
        <w:jc w:val="center"/>
      </w:pPr>
    </w:p>
    <w:p w:rsidR="005B0C50" w:rsidRDefault="005B0C50" w:rsidP="005B0C50">
      <w:pPr>
        <w:jc w:val="center"/>
      </w:pPr>
      <w:r>
        <w:t xml:space="preserve">Jenna </w:t>
      </w:r>
      <w:proofErr w:type="spellStart"/>
      <w:r>
        <w:t>VanLiere</w:t>
      </w:r>
      <w:proofErr w:type="spellEnd"/>
      <w:r>
        <w:t xml:space="preserve"> Canzoniero, M.D., M.S.</w:t>
      </w:r>
    </w:p>
    <w:p w:rsidR="005B0C50" w:rsidRDefault="005B0C50" w:rsidP="005B0C50">
      <w:pPr>
        <w:jc w:val="center"/>
      </w:pPr>
      <w:r>
        <w:t>Johns Hopkins University Department of Medicine</w:t>
      </w:r>
    </w:p>
    <w:p w:rsidR="005B0C50" w:rsidRDefault="005B0C50" w:rsidP="005B0C50">
      <w:pPr>
        <w:jc w:val="center"/>
      </w:pPr>
      <w:r>
        <w:t xml:space="preserve">Last updated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E87589">
        <w:rPr>
          <w:noProof/>
        </w:rPr>
        <w:t>August 17, 2016</w:t>
      </w:r>
      <w:r>
        <w:fldChar w:fldCharType="end"/>
      </w:r>
    </w:p>
    <w:p w:rsidR="005B0C50" w:rsidRDefault="005B0C50" w:rsidP="005B0C50">
      <w:pPr>
        <w:jc w:val="center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Description</w:t>
      </w:r>
    </w:p>
    <w:p w:rsidR="00996B2E" w:rsidRDefault="00996B2E" w:rsidP="00996B2E">
      <w:pPr>
        <w:pStyle w:val="ListParagraph"/>
        <w:ind w:left="1440"/>
      </w:pPr>
      <w:r>
        <w:t xml:space="preserve">The file </w:t>
      </w:r>
      <w:proofErr w:type="spellStart"/>
      <w:r>
        <w:t>UIDcollision_Uniform.r</w:t>
      </w:r>
      <w:proofErr w:type="spellEnd"/>
      <w:r>
        <w:t xml:space="preserve"> contains the primary function </w:t>
      </w:r>
      <w:proofErr w:type="spellStart"/>
      <w:r>
        <w:t>UIDerror</w:t>
      </w:r>
      <w:proofErr w:type="spellEnd"/>
      <w:r>
        <w:t xml:space="preserve">, as well as supporting function estP2same and ecol.  </w:t>
      </w:r>
      <w:proofErr w:type="spellStart"/>
      <w:r>
        <w:t>UIDerror</w:t>
      </w:r>
      <w:proofErr w:type="spellEnd"/>
      <w:r>
        <w:t xml:space="preserve"> simulates the results of a next-generation sequencing run performed with barcoding and processed into consensus </w:t>
      </w:r>
      <w:bookmarkStart w:id="0" w:name="_GoBack"/>
      <w:r>
        <w:t>sequences by family.</w:t>
      </w:r>
      <w:r w:rsidR="00A04F76">
        <w:t xml:space="preserve">  </w:t>
      </w:r>
      <w:proofErr w:type="gramStart"/>
      <w:r w:rsidR="00A04F76">
        <w:t>estP2same</w:t>
      </w:r>
      <w:proofErr w:type="gramEnd"/>
      <w:r w:rsidR="00A04F76">
        <w:t xml:space="preserve"> estimates the probability that at least 2 sample </w:t>
      </w:r>
      <w:bookmarkEnd w:id="0"/>
      <w:r w:rsidR="00A04F76">
        <w:t xml:space="preserve">molecules have the same UID.  </w:t>
      </w:r>
      <w:proofErr w:type="spellStart"/>
      <w:proofErr w:type="gramStart"/>
      <w:r w:rsidR="00A04F76">
        <w:t>ecol</w:t>
      </w:r>
      <w:proofErr w:type="spellEnd"/>
      <w:proofErr w:type="gramEnd"/>
      <w:r w:rsidR="00A04F76">
        <w:t xml:space="preserve"> calculates the expected number of samples that will have non-unique UIDs.</w:t>
      </w: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Usage</w:t>
      </w:r>
    </w:p>
    <w:p w:rsidR="00996B2E" w:rsidRDefault="00996B2E" w:rsidP="00996B2E">
      <w:pPr>
        <w:ind w:left="720"/>
      </w:pPr>
      <w:proofErr w:type="spellStart"/>
      <w:proofErr w:type="gramStart"/>
      <w:r>
        <w:t>UIDerror</w:t>
      </w:r>
      <w:proofErr w:type="spellEnd"/>
      <w:r>
        <w:t>(</w:t>
      </w:r>
      <w:proofErr w:type="spellStart"/>
      <w:proofErr w:type="gramEnd"/>
      <w:r>
        <w:t>nsamp</w:t>
      </w:r>
      <w:proofErr w:type="spellEnd"/>
      <w:r>
        <w:t xml:space="preserve">, </w:t>
      </w:r>
      <w:proofErr w:type="spellStart"/>
      <w:r>
        <w:t>mutFreq</w:t>
      </w:r>
      <w:proofErr w:type="spellEnd"/>
      <w:r>
        <w:t xml:space="preserve">, </w:t>
      </w:r>
      <w:proofErr w:type="spellStart"/>
      <w:r>
        <w:t>nUID</w:t>
      </w:r>
      <w:proofErr w:type="spellEnd"/>
      <w:r>
        <w:t xml:space="preserve">, seed=1, </w:t>
      </w:r>
      <w:proofErr w:type="spellStart"/>
      <w:r>
        <w:t>conFrac</w:t>
      </w:r>
      <w:proofErr w:type="spellEnd"/>
      <w:r>
        <w:t xml:space="preserve">=0.95, </w:t>
      </w:r>
      <w:proofErr w:type="spellStart"/>
      <w:r>
        <w:t>PCRcyc</w:t>
      </w:r>
      <w:proofErr w:type="spellEnd"/>
      <w:r>
        <w:t xml:space="preserve">=25, </w:t>
      </w:r>
      <w:proofErr w:type="spellStart"/>
      <w:r>
        <w:t>PCRsuc</w:t>
      </w:r>
      <w:proofErr w:type="spellEnd"/>
      <w:r>
        <w:t>=0.5)</w:t>
      </w: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Arguments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nsamp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sample molecules, must be a positive integer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mutFreq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 xml:space="preserve">Actual underlying frequency of mutation in data, note that if the </w:t>
            </w:r>
            <w:proofErr w:type="spellStart"/>
            <w:r>
              <w:t>mutFreq</w:t>
            </w:r>
            <w:proofErr w:type="spellEnd"/>
            <w:r>
              <w:t xml:space="preserve"> x </w:t>
            </w:r>
            <w:proofErr w:type="spellStart"/>
            <w:r>
              <w:t>nsamp</w:t>
            </w:r>
            <w:proofErr w:type="spellEnd"/>
            <w:r>
              <w:t xml:space="preserve"> does not results in an integer number of mutants, then the number of mutant molecules will be rounded according to rules of round()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nUID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possible UIDs, can be any positive integer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r>
              <w:t>seed</w:t>
            </w:r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Random generator seed, default 1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conFrac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Fraction of molecules within each UID family that must agree in order for a consensus sequence to be called.  Default 0.95 (95%)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PCRcyc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PCR cycles, default 25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PCRsuc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Probability of success for each PCR cycle, default 0.5</w:t>
            </w:r>
          </w:p>
        </w:tc>
      </w:tr>
    </w:tbl>
    <w:p w:rsidR="005B0C50" w:rsidRDefault="005B0C50" w:rsidP="005B0C50">
      <w:pPr>
        <w:pStyle w:val="ListParagraph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Details</w:t>
      </w:r>
    </w:p>
    <w:p w:rsidR="009400E6" w:rsidRDefault="009400E6" w:rsidP="009400E6">
      <w:pPr>
        <w:pStyle w:val="ListParagraph"/>
      </w:pPr>
      <w:proofErr w:type="spellStart"/>
      <w:r>
        <w:t>UIDerror</w:t>
      </w:r>
      <w:proofErr w:type="spellEnd"/>
      <w:r>
        <w:t xml:space="preserve"> simulates binding of UID molecules to sample molecules as sampling with replacement.  Only 1 l</w:t>
      </w:r>
      <w:r w:rsidR="00E87589">
        <w:t xml:space="preserve">ocus of mutation is simulated.  </w:t>
      </w:r>
      <w:r w:rsidR="00E87589">
        <w:t xml:space="preserve">Please note that the r file contains an example at the bottom of how to set up the simulation.  You should comment this out before sourcing the file. </w:t>
      </w:r>
      <w:r w:rsidR="00E87589">
        <w:t xml:space="preserve"> </w:t>
      </w:r>
      <w:r>
        <w:t>Please see in-code notes for further details.</w:t>
      </w:r>
    </w:p>
    <w:p w:rsidR="009400E6" w:rsidRDefault="009400E6" w:rsidP="009400E6">
      <w:pPr>
        <w:pStyle w:val="ListParagraph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Value</w:t>
      </w:r>
    </w:p>
    <w:p w:rsidR="00996B2E" w:rsidRDefault="00996B2E" w:rsidP="00996B2E">
      <w:pPr>
        <w:pStyle w:val="ListParagraph"/>
      </w:pPr>
      <w:proofErr w:type="spellStart"/>
      <w:r>
        <w:t>UIDerror</w:t>
      </w:r>
      <w:proofErr w:type="spellEnd"/>
      <w:r>
        <w:t xml:space="preserve"> returns a numerical vector with the following components in order: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emutFreq1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Mutation frequency estimated from the data assuming that families without a consensus call are removed from the denominator.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err1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Error of the emutFreq1 compared to </w:t>
            </w:r>
            <w:proofErr w:type="spellStart"/>
            <w:r>
              <w:t>mutFreq</w:t>
            </w:r>
            <w:proofErr w:type="spellEnd"/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lastRenderedPageBreak/>
              <w:t>emutFreq2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Mutation frequency estimated from the data assuming that all families, including those without a consensus call, are included in the denominator.  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err2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Error of emutFreq2 compared to </w:t>
            </w:r>
            <w:proofErr w:type="spellStart"/>
            <w:r>
              <w:t>mutFreq</w:t>
            </w:r>
            <w:proofErr w:type="spellEnd"/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ncfreq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Fraction of UID families that did not produce a consensus sequence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uUIDs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Number of unique UIDs used 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nreads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Number of reads expected for sequencing based on success of PCR amplification</w:t>
            </w:r>
          </w:p>
        </w:tc>
      </w:tr>
    </w:tbl>
    <w:p w:rsidR="00996B2E" w:rsidRDefault="00996B2E" w:rsidP="00996B2E">
      <w:pPr>
        <w:pStyle w:val="ListParagraph"/>
      </w:pPr>
    </w:p>
    <w:p w:rsidR="005B0C50" w:rsidRPr="005B0C50" w:rsidRDefault="005B0C50" w:rsidP="005B0C50">
      <w:pPr>
        <w:jc w:val="center"/>
      </w:pPr>
    </w:p>
    <w:sectPr w:rsidR="005B0C50" w:rsidRPr="005B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133A6"/>
    <w:multiLevelType w:val="hybridMultilevel"/>
    <w:tmpl w:val="1E5A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0"/>
    <w:rsid w:val="00263D69"/>
    <w:rsid w:val="0049214E"/>
    <w:rsid w:val="005B0C50"/>
    <w:rsid w:val="009400E6"/>
    <w:rsid w:val="00996B2E"/>
    <w:rsid w:val="009A3285"/>
    <w:rsid w:val="00A04F76"/>
    <w:rsid w:val="00CE5FAD"/>
    <w:rsid w:val="00D05B4C"/>
    <w:rsid w:val="00E066F6"/>
    <w:rsid w:val="00E8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C9B3-EFF5-4AA3-9625-8CD0AE1F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50"/>
    <w:pPr>
      <w:ind w:left="720"/>
      <w:contextualSpacing/>
    </w:pPr>
  </w:style>
  <w:style w:type="table" w:styleId="TableGrid">
    <w:name w:val="Table Grid"/>
    <w:basedOn w:val="TableNormal"/>
    <w:uiPriority w:val="39"/>
    <w:rsid w:val="005B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 DOM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Canzoniero</dc:creator>
  <cp:keywords/>
  <dc:description/>
  <cp:lastModifiedBy>Jenna Canzoniero</cp:lastModifiedBy>
  <cp:revision>2</cp:revision>
  <dcterms:created xsi:type="dcterms:W3CDTF">2016-08-17T19:38:00Z</dcterms:created>
  <dcterms:modified xsi:type="dcterms:W3CDTF">2016-08-17T19:38:00Z</dcterms:modified>
</cp:coreProperties>
</file>