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9BF2AA" wp14:paraId="2C078E63" wp14:textId="77777777">
      <w:pPr>
        <w:spacing w:line="480" w:lineRule="auto"/>
        <w:jc w:val="center"/>
      </w:pPr>
    </w:p>
    <w:p w:rsidR="7B9BF2AA" w:rsidP="7B9BF2AA" w:rsidRDefault="7B9BF2AA" w14:paraId="3A88665D" w14:textId="060A5566">
      <w:pPr>
        <w:spacing w:line="480" w:lineRule="auto"/>
        <w:jc w:val="center"/>
      </w:pPr>
    </w:p>
    <w:p w:rsidR="7B9BF2AA" w:rsidP="7B9BF2AA" w:rsidRDefault="7B9BF2AA" w14:paraId="2FA42F4D" w14:textId="00D3161B">
      <w:pPr>
        <w:spacing w:line="480" w:lineRule="auto"/>
        <w:jc w:val="center"/>
      </w:pPr>
    </w:p>
    <w:p w:rsidR="7B9BF2AA" w:rsidP="7B9BF2AA" w:rsidRDefault="7B9BF2AA" w14:paraId="4F087C78" w14:textId="7D58021C">
      <w:pPr>
        <w:spacing w:line="480" w:lineRule="auto"/>
        <w:jc w:val="center"/>
      </w:pPr>
    </w:p>
    <w:p w:rsidR="7B9BF2AA" w:rsidP="7B9BF2AA" w:rsidRDefault="7B9BF2AA" w14:paraId="6969244F" w14:textId="57BA2EFA">
      <w:pPr>
        <w:spacing w:line="480" w:lineRule="auto"/>
        <w:jc w:val="center"/>
      </w:pPr>
    </w:p>
    <w:p w:rsidR="65D40C0D" w:rsidP="7B9BF2AA" w:rsidRDefault="65D40C0D" w14:paraId="3767CF7C" w14:textId="7462A0FF">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65D40C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Module Eight Journal: Portfolio Reflection</w:t>
      </w:r>
    </w:p>
    <w:p w:rsidR="65D40C0D" w:rsidP="7B9BF2AA" w:rsidRDefault="65D40C0D" w14:paraId="06E94F60" w14:textId="2CF43510">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65D40C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CS-405</w:t>
      </w:r>
    </w:p>
    <w:p w:rsidR="65D40C0D" w:rsidP="7B9BF2AA" w:rsidRDefault="65D40C0D" w14:paraId="0D8F190C" w14:textId="5C97E35B">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65D40C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SNHU</w:t>
      </w:r>
    </w:p>
    <w:p w:rsidR="65D40C0D" w:rsidP="7B9BF2AA" w:rsidRDefault="65D40C0D" w14:paraId="0F241A85" w14:textId="50C15542">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65D40C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Professor Demory</w:t>
      </w:r>
    </w:p>
    <w:p w:rsidR="65D40C0D" w:rsidP="7B9BF2AA" w:rsidRDefault="65D40C0D" w14:paraId="0A5462A7" w14:textId="31A1A0CC">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65D40C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By Joseph Wilfong</w:t>
      </w:r>
    </w:p>
    <w:p w:rsidR="65D40C0D" w:rsidP="7B9BF2AA" w:rsidRDefault="65D40C0D" w14:paraId="693F3E61" w14:textId="2599CF62">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65D40C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02/28/26</w:t>
      </w:r>
    </w:p>
    <w:p w:rsidR="7B9BF2AA" w:rsidP="7B9BF2AA" w:rsidRDefault="7B9BF2AA" w14:paraId="04A58F48" w14:textId="2FC354B5">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B9BF2AA" w:rsidP="7B9BF2AA" w:rsidRDefault="7B9BF2AA" w14:paraId="51956FA3" w14:textId="6BFFC916">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B9BF2AA" w:rsidP="7B9BF2AA" w:rsidRDefault="7B9BF2AA" w14:paraId="2DE1DF78" w14:textId="407C664F">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B9BF2AA" w:rsidP="7B9BF2AA" w:rsidRDefault="7B9BF2AA" w14:paraId="766B20EB" w14:textId="242282B7">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B9BF2AA" w:rsidP="7B9BF2AA" w:rsidRDefault="7B9BF2AA" w14:paraId="0C01115D" w14:textId="56452CFF">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B9BF2AA" w:rsidP="7B9BF2AA" w:rsidRDefault="7B9BF2AA" w14:paraId="15D3632B" w14:textId="2FFD1165">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B9BF2AA" w:rsidP="7B9BF2AA" w:rsidRDefault="7B9BF2AA" w14:paraId="195C671F" w14:textId="2EA028DE">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4B62F54E" w:rsidP="7B9BF2AA" w:rsidRDefault="4B62F54E" w14:paraId="070A0BBB" w14:textId="20AAB8DE">
      <w:pPr>
        <w:pStyle w:val="Normal"/>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4B62F54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Module Eight Journal: Portfolio Reflection</w:t>
      </w:r>
    </w:p>
    <w:p w:rsidR="4B62F54E" w:rsidP="7B9BF2AA" w:rsidRDefault="4B62F54E" w14:paraId="27A5C416" w14:textId="4ABFDDF2">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Throughout this course, one of the biggest takeaways for me was that secure coding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 to</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intentional from the beginning. Adopting a secure coding standard forces consistency. It removes guesswork and personal interpretation and replaces it with repeatable expectations. The idea of not leaving security to the end makes sense because vulnerabilities are cheaper and easier to fix during design and development than after deployment. Waiting until testing to think about security almost guarantees that something important will be missed or patched instead of properly engineered.</w:t>
      </w:r>
    </w:p>
    <w:p w:rsidR="4B62F54E" w:rsidP="7B9BF2AA" w:rsidRDefault="4B62F54E" w14:paraId="5189D5F4" w14:textId="5B4B5EC9">
      <w:pPr>
        <w:pStyle w:val="Normal"/>
        <w:spacing w:line="480" w:lineRule="auto"/>
        <w:ind w:firstLine="720"/>
        <w:jc w:val="left"/>
      </w:pP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Risk evaluation also became more practical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 Not every vulnerability carries the same weight, and not every mitigation is worth the same investment. Security is always a balance between risk, cost, and operational impact. A structured risk assessment process helps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threatens</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versus what is theoretical.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Cost benefit analysis makes sure mitigation efforts are proportional to the real risk.</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prevents overengineering while still protecting critical assets.</w:t>
      </w:r>
    </w:p>
    <w:p w:rsidR="4B62F54E" w:rsidP="7B9BF2AA" w:rsidRDefault="4B62F54E" w14:paraId="03460616" w14:textId="1ECCEC49">
      <w:pPr>
        <w:pStyle w:val="Normal"/>
        <w:spacing w:line="480" w:lineRule="auto"/>
        <w:ind w:firstLine="720"/>
        <w:jc w:val="left"/>
      </w:pP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Zero trust stood out as a mindet shift. Instead of assuming anything inside the network is safe, zero trust assumes breach and requires verification at every level. That approach fits modern systems where users, devices, and services are constantly interacting across different environments. Trust becomes something that must be earned and continuously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validated</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not something granted by default.</w:t>
      </w:r>
    </w:p>
    <w:p w:rsidR="4B62F54E" w:rsidP="7B9BF2AA" w:rsidRDefault="4B62F54E" w14:paraId="51BC3EBE" w14:textId="45134DA0">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Finally, implementing security policies </w:t>
      </w:r>
      <w:bookmarkStart w:name="_Int_Kg2nEYCt" w:id="1139593385"/>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about</w:t>
      </w:r>
      <w:bookmarkEnd w:id="1139593385"/>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than writing documents. Policies only matter if they are enforced through automation, logging, monitoring, and accountability. Clear standards, mapped to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established</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security principles, create structure. Automation in a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DevSecOps</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pipeline ensures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those</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policies are not optional. Overall, this course reinforced that security is not </w:t>
      </w:r>
      <w:r w:rsidRPr="7B9BF2AA" w:rsidR="7C0528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just a </w:t>
      </w:r>
      <w:r w:rsidRPr="7B9BF2AA" w:rsidR="4B62F5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feature.</w:t>
      </w:r>
    </w:p>
    <w:p w:rsidR="7B9BF2AA" w:rsidP="7B9BF2AA" w:rsidRDefault="7B9BF2AA" w14:paraId="062961CF" w14:textId="2F89F94E">
      <w:pPr>
        <w:spacing w:line="480" w:lineRule="auto"/>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Kg2nEYCt" int2:invalidationBookmarkName="" int2:hashCode="7bpsrPnnitmSSo" int2:id="XtVv9sgZ">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93422D"/>
    <w:rsid w:val="360068DC"/>
    <w:rsid w:val="4B524623"/>
    <w:rsid w:val="4B62F54E"/>
    <w:rsid w:val="655D67A6"/>
    <w:rsid w:val="65D40C0D"/>
    <w:rsid w:val="7093422D"/>
    <w:rsid w:val="7B9BF2AA"/>
    <w:rsid w:val="7C0528FF"/>
    <w:rsid w:val="7EF7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422D"/>
  <w15:chartTrackingRefBased/>
  <w15:docId w15:val="{612BB497-B71A-48D4-8860-52E9573148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e00e6d49c3e44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2026-02-28T18:01:12.0331655Z</dcterms:created>
  <dcterms:modified xsi:type="dcterms:W3CDTF">2026-02-28T18:04:38.1290825Z</dcterms:modified>
  <dc:creator>Wilfong, Joseph</dc:creator>
  <lastModifiedBy>Wilfong, Joseph</lastModifiedBy>
</coreProperties>
</file>