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53822" w14:textId="607AD245" w:rsidR="00536D91" w:rsidRPr="004D1DD3" w:rsidRDefault="00A305E2" w:rsidP="00A305E2">
      <w:pPr>
        <w:spacing w:line="240" w:lineRule="auto"/>
        <w:jc w:val="center"/>
        <w:rPr>
          <w:rFonts w:cs="Times New Roman"/>
          <w:sz w:val="28"/>
          <w:szCs w:val="28"/>
          <w:lang w:val="es-ES"/>
        </w:rPr>
      </w:pPr>
      <w:r w:rsidRPr="004D1DD3">
        <w:rPr>
          <w:rFonts w:cs="Times New Roman"/>
          <w:sz w:val="28"/>
          <w:szCs w:val="28"/>
          <w:lang w:val="es-ES"/>
        </w:rPr>
        <w:t>Serie #</w:t>
      </w:r>
      <w:r w:rsidR="00536D91" w:rsidRPr="004D1DD3">
        <w:rPr>
          <w:rFonts w:cs="Times New Roman"/>
          <w:sz w:val="28"/>
          <w:szCs w:val="28"/>
          <w:lang w:val="es-ES"/>
        </w:rPr>
        <w:t>1</w:t>
      </w:r>
    </w:p>
    <w:p w14:paraId="35399AF3" w14:textId="7AE73C83" w:rsidR="008647F1" w:rsidRPr="00452CF5" w:rsidRDefault="00BE105A" w:rsidP="00A305E2">
      <w:pPr>
        <w:spacing w:line="240" w:lineRule="auto"/>
        <w:rPr>
          <w:rFonts w:cs="Times New Roman"/>
          <w:sz w:val="32"/>
          <w:szCs w:val="32"/>
          <w:lang w:val="es-ES"/>
        </w:rPr>
      </w:pPr>
      <w:r w:rsidRPr="00452CF5">
        <w:rPr>
          <w:rFonts w:cs="Times New Roman"/>
          <w:sz w:val="32"/>
          <w:szCs w:val="32"/>
          <w:lang w:val="es-ES"/>
        </w:rPr>
        <w:t>A. Concepto</w:t>
      </w:r>
      <w:r w:rsidR="008647F1" w:rsidRPr="00452CF5">
        <w:rPr>
          <w:rFonts w:cs="Times New Roman"/>
          <w:sz w:val="32"/>
          <w:szCs w:val="32"/>
          <w:lang w:val="es-ES"/>
        </w:rPr>
        <w:t xml:space="preserve"> de contabilidad</w:t>
      </w:r>
    </w:p>
    <w:p w14:paraId="5B8FD877" w14:textId="77777777" w:rsidR="001453DA" w:rsidRPr="00A305E2" w:rsidRDefault="008647F1" w:rsidP="00A305E2">
      <w:pPr>
        <w:pStyle w:val="NormalWeb"/>
        <w:shd w:val="clear" w:color="auto" w:fill="FFFFFF"/>
        <w:spacing w:before="0" w:beforeAutospacing="0" w:after="480" w:afterAutospacing="0"/>
        <w:rPr>
          <w:rFonts w:asciiTheme="minorHAnsi" w:hAnsiTheme="minorHAnsi"/>
          <w:color w:val="000000"/>
        </w:rPr>
      </w:pPr>
      <w:r w:rsidRPr="00A305E2">
        <w:rPr>
          <w:rFonts w:asciiTheme="minorHAnsi" w:hAnsiTheme="minorHAnsi"/>
          <w:color w:val="000000"/>
        </w:rPr>
        <w:t>La Contabilidad es el Sistema de control y registros de todos lo</w:t>
      </w:r>
      <w:r w:rsidR="001453DA" w:rsidRPr="00A305E2">
        <w:rPr>
          <w:rFonts w:asciiTheme="minorHAnsi" w:hAnsiTheme="minorHAnsi"/>
          <w:color w:val="000000"/>
        </w:rPr>
        <w:t>s</w:t>
      </w:r>
      <w:r w:rsidRPr="00A305E2">
        <w:rPr>
          <w:rFonts w:asciiTheme="minorHAnsi" w:hAnsiTheme="minorHAnsi"/>
          <w:color w:val="000000"/>
        </w:rPr>
        <w:t xml:space="preserve"> gastos e ingresos y operaciones económicas que se producen dentro de un negoc</w:t>
      </w:r>
      <w:r w:rsidR="001453DA" w:rsidRPr="00A305E2">
        <w:rPr>
          <w:rFonts w:asciiTheme="minorHAnsi" w:hAnsiTheme="minorHAnsi"/>
          <w:color w:val="000000"/>
        </w:rPr>
        <w:t>io</w:t>
      </w:r>
    </w:p>
    <w:p w14:paraId="5A651129" w14:textId="77777777" w:rsidR="001453DA" w:rsidRPr="00A305E2" w:rsidRDefault="001453DA" w:rsidP="00A305E2">
      <w:pPr>
        <w:pStyle w:val="NormalWeb"/>
        <w:shd w:val="clear" w:color="auto" w:fill="FFFFFF"/>
        <w:spacing w:before="0" w:beforeAutospacing="0" w:after="480" w:afterAutospacing="0"/>
        <w:rPr>
          <w:rFonts w:asciiTheme="minorHAnsi" w:hAnsiTheme="minorHAnsi"/>
          <w:color w:val="000000"/>
          <w:shd w:val="clear" w:color="auto" w:fill="FFFFFF"/>
        </w:rPr>
      </w:pPr>
      <w:r w:rsidRPr="00A305E2">
        <w:rPr>
          <w:rFonts w:asciiTheme="minorHAnsi" w:hAnsiTheme="minorHAnsi"/>
          <w:color w:val="000000"/>
          <w:shd w:val="clear" w:color="auto" w:fill="FFFFFF"/>
        </w:rPr>
        <w:t>El objetivo de la Contabilidad es el elaborar las llamadas Cuentas Anuales, que se ajusten de la mejor manera posible a la realidad de la empresa</w:t>
      </w:r>
    </w:p>
    <w:p w14:paraId="0C040840" w14:textId="4B0AFEB4" w:rsidR="001453DA" w:rsidRPr="00A305E2" w:rsidRDefault="001453DA" w:rsidP="00A305E2">
      <w:pPr>
        <w:pStyle w:val="NormalWeb"/>
        <w:shd w:val="clear" w:color="auto" w:fill="FFFFFF"/>
        <w:spacing w:before="0" w:beforeAutospacing="0" w:after="480" w:afterAutospacing="0"/>
        <w:rPr>
          <w:rFonts w:asciiTheme="minorHAnsi" w:hAnsiTheme="minorHAnsi"/>
          <w:color w:val="000000"/>
          <w:shd w:val="clear" w:color="auto" w:fill="FFFFFF"/>
        </w:rPr>
      </w:pPr>
      <w:r w:rsidRPr="00A305E2">
        <w:rPr>
          <w:rFonts w:asciiTheme="minorHAnsi" w:hAnsiTheme="minorHAnsi"/>
          <w:color w:val="000000"/>
          <w:shd w:val="clear" w:color="auto" w:fill="FFFFFF"/>
        </w:rPr>
        <w:t>A continuación, le detallamos una serie de conceptos básicos y fundamentales contables para Pymes:</w:t>
      </w:r>
    </w:p>
    <w:p w14:paraId="29782868" w14:textId="0B13D4DC" w:rsidR="001453DA" w:rsidRPr="00AB4DD6" w:rsidRDefault="001453DA" w:rsidP="00A305E2">
      <w:pPr>
        <w:pStyle w:val="NormalWeb"/>
        <w:shd w:val="clear" w:color="auto" w:fill="FFFFFF"/>
        <w:spacing w:before="0" w:beforeAutospacing="0" w:after="480" w:afterAutospacing="0"/>
        <w:rPr>
          <w:rFonts w:asciiTheme="minorHAnsi" w:hAnsiTheme="minorHAnsi"/>
          <w:b/>
          <w:bCs/>
          <w:color w:val="000000"/>
          <w:sz w:val="16"/>
          <w:szCs w:val="16"/>
        </w:rPr>
      </w:pPr>
      <w:r w:rsidRPr="00452CF5">
        <w:rPr>
          <w:rStyle w:val="Textoennegrita"/>
          <w:rFonts w:asciiTheme="minorHAnsi" w:hAnsiTheme="minorHAnsi"/>
          <w:color w:val="000000"/>
        </w:rPr>
        <w:t>1</w:t>
      </w:r>
      <w:r w:rsidR="00A305E2" w:rsidRPr="00452CF5">
        <w:rPr>
          <w:rStyle w:val="Textoennegrita"/>
          <w:rFonts w:asciiTheme="minorHAnsi" w:hAnsiTheme="minorHAnsi"/>
          <w:color w:val="000000"/>
        </w:rPr>
        <w:t>.</w:t>
      </w:r>
      <w:r w:rsidRPr="00452CF5">
        <w:rPr>
          <w:rStyle w:val="Textoennegrita"/>
          <w:rFonts w:asciiTheme="minorHAnsi" w:hAnsiTheme="minorHAnsi"/>
          <w:color w:val="000000"/>
        </w:rPr>
        <w:t xml:space="preserve"> ACTIVO</w:t>
      </w:r>
    </w:p>
    <w:p w14:paraId="60FB53A8" w14:textId="439DD410" w:rsidR="001453DA" w:rsidRPr="00452CF5" w:rsidRDefault="001453DA" w:rsidP="00A305E2">
      <w:pPr>
        <w:pStyle w:val="NormalWeb"/>
        <w:shd w:val="clear" w:color="auto" w:fill="FFFFFF"/>
        <w:spacing w:before="0" w:beforeAutospacing="0" w:after="480" w:afterAutospacing="0"/>
        <w:rPr>
          <w:rFonts w:asciiTheme="minorHAnsi" w:hAnsiTheme="minorHAnsi"/>
          <w:color w:val="000000"/>
        </w:rPr>
      </w:pPr>
      <w:r w:rsidRPr="00452CF5">
        <w:rPr>
          <w:rStyle w:val="Textoennegrita"/>
          <w:rFonts w:asciiTheme="minorHAnsi" w:hAnsiTheme="minorHAnsi"/>
          <w:color w:val="000000"/>
        </w:rPr>
        <w:t>2</w:t>
      </w:r>
      <w:r w:rsidR="00A305E2" w:rsidRPr="00452CF5">
        <w:rPr>
          <w:rStyle w:val="Textoennegrita"/>
          <w:rFonts w:asciiTheme="minorHAnsi" w:hAnsiTheme="minorHAnsi"/>
          <w:color w:val="000000"/>
        </w:rPr>
        <w:t>.</w:t>
      </w:r>
      <w:r w:rsidRPr="00452CF5">
        <w:rPr>
          <w:rStyle w:val="Textoennegrita"/>
          <w:rFonts w:asciiTheme="minorHAnsi" w:hAnsiTheme="minorHAnsi"/>
          <w:color w:val="000000"/>
        </w:rPr>
        <w:t xml:space="preserve"> PASIVO</w:t>
      </w:r>
    </w:p>
    <w:p w14:paraId="2DAC423C" w14:textId="7CEBFEA7" w:rsidR="00F82613" w:rsidRPr="00452CF5" w:rsidRDefault="001453DA" w:rsidP="00A305E2">
      <w:pPr>
        <w:pStyle w:val="NormalWeb"/>
        <w:shd w:val="clear" w:color="auto" w:fill="FFFFFF"/>
        <w:spacing w:before="0" w:beforeAutospacing="0" w:after="480" w:afterAutospacing="0"/>
        <w:rPr>
          <w:rStyle w:val="Textoennegrita"/>
          <w:rFonts w:asciiTheme="minorHAnsi" w:hAnsiTheme="minorHAnsi"/>
          <w:b w:val="0"/>
          <w:bCs w:val="0"/>
          <w:color w:val="000000"/>
        </w:rPr>
      </w:pPr>
      <w:r w:rsidRPr="00452CF5">
        <w:rPr>
          <w:rStyle w:val="Textoennegrita"/>
          <w:rFonts w:asciiTheme="minorHAnsi" w:hAnsiTheme="minorHAnsi"/>
          <w:color w:val="000000"/>
        </w:rPr>
        <w:t>3</w:t>
      </w:r>
      <w:r w:rsidR="00A305E2" w:rsidRPr="00452CF5">
        <w:rPr>
          <w:rStyle w:val="Textoennegrita"/>
          <w:rFonts w:asciiTheme="minorHAnsi" w:hAnsiTheme="minorHAnsi"/>
          <w:color w:val="000000"/>
        </w:rPr>
        <w:t>.</w:t>
      </w:r>
      <w:r w:rsidRPr="00452CF5">
        <w:rPr>
          <w:rStyle w:val="Textoennegrita"/>
          <w:rFonts w:asciiTheme="minorHAnsi" w:hAnsiTheme="minorHAnsi"/>
          <w:color w:val="000000"/>
        </w:rPr>
        <w:t xml:space="preserve"> PATRIMONIO NET</w:t>
      </w:r>
    </w:p>
    <w:p w14:paraId="1BC9CE1D" w14:textId="1A78C57A" w:rsidR="001453DA" w:rsidRPr="00452CF5" w:rsidRDefault="001453DA" w:rsidP="00A305E2">
      <w:pPr>
        <w:pStyle w:val="NormalWeb"/>
        <w:shd w:val="clear" w:color="auto" w:fill="FFFFFF"/>
        <w:spacing w:before="0" w:beforeAutospacing="0" w:after="480" w:afterAutospacing="0"/>
        <w:rPr>
          <w:rFonts w:asciiTheme="minorHAnsi" w:hAnsiTheme="minorHAnsi"/>
          <w:b/>
          <w:bCs/>
          <w:color w:val="000000"/>
          <w:shd w:val="clear" w:color="auto" w:fill="FFFFFF"/>
        </w:rPr>
      </w:pPr>
      <w:r w:rsidRPr="00452CF5">
        <w:rPr>
          <w:rStyle w:val="Textoennegrita"/>
          <w:rFonts w:asciiTheme="minorHAnsi" w:hAnsiTheme="minorHAnsi"/>
          <w:color w:val="000000"/>
          <w:shd w:val="clear" w:color="auto" w:fill="FFFFFF"/>
        </w:rPr>
        <w:t>4</w:t>
      </w:r>
      <w:r w:rsidR="00A305E2" w:rsidRPr="00452CF5">
        <w:rPr>
          <w:rStyle w:val="Textoennegrita"/>
          <w:rFonts w:asciiTheme="minorHAnsi" w:hAnsiTheme="minorHAnsi"/>
          <w:color w:val="000000"/>
          <w:shd w:val="clear" w:color="auto" w:fill="FFFFFF"/>
        </w:rPr>
        <w:t xml:space="preserve">. </w:t>
      </w:r>
      <w:r w:rsidRPr="00452CF5">
        <w:rPr>
          <w:rStyle w:val="Textoennegrita"/>
          <w:rFonts w:asciiTheme="minorHAnsi" w:hAnsiTheme="minorHAnsi"/>
          <w:color w:val="000000"/>
          <w:shd w:val="clear" w:color="auto" w:fill="FFFFFF"/>
        </w:rPr>
        <w:t>CUENTAS ANUALES</w:t>
      </w:r>
    </w:p>
    <w:p w14:paraId="6A1D8529" w14:textId="7B2BE8B4" w:rsidR="00F82613" w:rsidRPr="00452CF5" w:rsidRDefault="00F82613" w:rsidP="00A305E2">
      <w:pPr>
        <w:pStyle w:val="NormalWeb"/>
        <w:shd w:val="clear" w:color="auto" w:fill="FFFFFF"/>
        <w:spacing w:before="0" w:beforeAutospacing="0" w:after="480" w:afterAutospacing="0"/>
        <w:rPr>
          <w:rFonts w:asciiTheme="minorHAnsi" w:hAnsiTheme="minorHAnsi"/>
          <w:color w:val="000000"/>
        </w:rPr>
      </w:pPr>
      <w:r w:rsidRPr="00452CF5">
        <w:rPr>
          <w:rStyle w:val="Textoennegrita"/>
          <w:rFonts w:asciiTheme="minorHAnsi" w:hAnsiTheme="minorHAnsi"/>
          <w:color w:val="000000"/>
        </w:rPr>
        <w:t>5</w:t>
      </w:r>
      <w:r w:rsidR="00A305E2" w:rsidRPr="00452CF5">
        <w:rPr>
          <w:rStyle w:val="Textoennegrita"/>
          <w:rFonts w:asciiTheme="minorHAnsi" w:hAnsiTheme="minorHAnsi"/>
          <w:color w:val="000000"/>
        </w:rPr>
        <w:t>.</w:t>
      </w:r>
      <w:r w:rsidRPr="00452CF5">
        <w:rPr>
          <w:rStyle w:val="Textoennegrita"/>
          <w:rFonts w:asciiTheme="minorHAnsi" w:hAnsiTheme="minorHAnsi"/>
          <w:color w:val="000000"/>
        </w:rPr>
        <w:t xml:space="preserve"> BALANCE GENERAL O BALANCE DE SITUACIÓN</w:t>
      </w:r>
    </w:p>
    <w:p w14:paraId="784100EF" w14:textId="1BEDBD99" w:rsidR="00F82613" w:rsidRPr="00452CF5" w:rsidRDefault="00F82613" w:rsidP="00A305E2">
      <w:pPr>
        <w:pStyle w:val="NormalWeb"/>
        <w:shd w:val="clear" w:color="auto" w:fill="FFFFFF"/>
        <w:spacing w:before="0" w:beforeAutospacing="0" w:after="480" w:afterAutospacing="0"/>
        <w:rPr>
          <w:rFonts w:asciiTheme="minorHAnsi" w:hAnsiTheme="minorHAnsi"/>
          <w:color w:val="000000"/>
        </w:rPr>
      </w:pPr>
      <w:r w:rsidRPr="00452CF5">
        <w:rPr>
          <w:rStyle w:val="Textoennegrita"/>
          <w:rFonts w:asciiTheme="minorHAnsi" w:hAnsiTheme="minorHAnsi"/>
          <w:color w:val="000000"/>
        </w:rPr>
        <w:t>6</w:t>
      </w:r>
      <w:r w:rsidR="00A305E2" w:rsidRPr="00452CF5">
        <w:rPr>
          <w:rStyle w:val="Textoennegrita"/>
          <w:rFonts w:asciiTheme="minorHAnsi" w:hAnsiTheme="minorHAnsi"/>
          <w:color w:val="000000"/>
        </w:rPr>
        <w:t>.</w:t>
      </w:r>
      <w:r w:rsidRPr="00452CF5">
        <w:rPr>
          <w:rStyle w:val="Textoennegrita"/>
          <w:rFonts w:asciiTheme="minorHAnsi" w:hAnsiTheme="minorHAnsi"/>
          <w:color w:val="000000"/>
        </w:rPr>
        <w:t xml:space="preserve"> CUENTAS DE PÉRDIDAS Y GANANCIAS O CUENTAS DE RESULTADOS</w:t>
      </w:r>
    </w:p>
    <w:p w14:paraId="508D8E25" w14:textId="35E81552" w:rsidR="00F82613" w:rsidRPr="00452CF5" w:rsidRDefault="00F82613" w:rsidP="00A305E2">
      <w:pPr>
        <w:pStyle w:val="NormalWeb"/>
        <w:shd w:val="clear" w:color="auto" w:fill="FFFFFF"/>
        <w:spacing w:before="0" w:beforeAutospacing="0" w:after="480" w:afterAutospacing="0"/>
        <w:rPr>
          <w:rStyle w:val="Textoennegrita"/>
          <w:rFonts w:asciiTheme="minorHAnsi" w:hAnsiTheme="minorHAnsi"/>
          <w:color w:val="000000"/>
          <w:shd w:val="clear" w:color="auto" w:fill="FFFFFF"/>
        </w:rPr>
      </w:pPr>
      <w:r w:rsidRPr="00452CF5">
        <w:rPr>
          <w:rStyle w:val="Textoennegrita"/>
          <w:rFonts w:asciiTheme="minorHAnsi" w:hAnsiTheme="minorHAnsi"/>
          <w:color w:val="000000"/>
          <w:shd w:val="clear" w:color="auto" w:fill="FFFFFF"/>
        </w:rPr>
        <w:t>7</w:t>
      </w:r>
      <w:r w:rsidR="00A305E2" w:rsidRPr="00452CF5">
        <w:rPr>
          <w:rStyle w:val="Textoennegrita"/>
          <w:rFonts w:asciiTheme="minorHAnsi" w:hAnsiTheme="minorHAnsi"/>
          <w:color w:val="000000"/>
          <w:shd w:val="clear" w:color="auto" w:fill="FFFFFF"/>
        </w:rPr>
        <w:t>.</w:t>
      </w:r>
      <w:r w:rsidRPr="00452CF5">
        <w:rPr>
          <w:rStyle w:val="Textoennegrita"/>
          <w:rFonts w:asciiTheme="minorHAnsi" w:hAnsiTheme="minorHAnsi"/>
          <w:color w:val="000000"/>
          <w:shd w:val="clear" w:color="auto" w:fill="FFFFFF"/>
        </w:rPr>
        <w:t xml:space="preserve"> MEMORIA</w:t>
      </w:r>
    </w:p>
    <w:p w14:paraId="5F6FA73B" w14:textId="03211273" w:rsidR="00F82613" w:rsidRPr="00452CF5" w:rsidRDefault="00F82613" w:rsidP="00A305E2">
      <w:pPr>
        <w:pStyle w:val="NormalWeb"/>
        <w:shd w:val="clear" w:color="auto" w:fill="FFFFFF"/>
        <w:spacing w:before="0" w:beforeAutospacing="0" w:after="480" w:afterAutospacing="0"/>
        <w:rPr>
          <w:rFonts w:asciiTheme="minorHAnsi" w:hAnsiTheme="minorHAnsi"/>
          <w:color w:val="000000"/>
        </w:rPr>
      </w:pPr>
      <w:r w:rsidRPr="00452CF5">
        <w:rPr>
          <w:rStyle w:val="Textoennegrita"/>
          <w:rFonts w:asciiTheme="minorHAnsi" w:hAnsiTheme="minorHAnsi"/>
          <w:color w:val="000000"/>
        </w:rPr>
        <w:t>8</w:t>
      </w:r>
      <w:r w:rsidR="00A305E2" w:rsidRPr="00452CF5">
        <w:rPr>
          <w:rStyle w:val="Textoennegrita"/>
          <w:rFonts w:asciiTheme="minorHAnsi" w:hAnsiTheme="minorHAnsi"/>
          <w:color w:val="000000"/>
        </w:rPr>
        <w:t>.</w:t>
      </w:r>
      <w:r w:rsidRPr="00452CF5">
        <w:rPr>
          <w:rStyle w:val="Textoennegrita"/>
          <w:rFonts w:asciiTheme="minorHAnsi" w:hAnsiTheme="minorHAnsi"/>
          <w:color w:val="000000"/>
        </w:rPr>
        <w:t xml:space="preserve"> ESTADOS CONTABLES</w:t>
      </w:r>
    </w:p>
    <w:p w14:paraId="344C7B48" w14:textId="34CE177C" w:rsidR="00F82613" w:rsidRPr="00452CF5" w:rsidRDefault="00F82613" w:rsidP="00A305E2">
      <w:pPr>
        <w:pStyle w:val="NormalWeb"/>
        <w:shd w:val="clear" w:color="auto" w:fill="FFFFFF"/>
        <w:spacing w:before="0" w:beforeAutospacing="0" w:after="480" w:afterAutospacing="0"/>
        <w:rPr>
          <w:rStyle w:val="Textoennegrita"/>
          <w:rFonts w:asciiTheme="minorHAnsi" w:hAnsiTheme="minorHAnsi"/>
          <w:color w:val="000000"/>
          <w:shd w:val="clear" w:color="auto" w:fill="FFFFFF"/>
        </w:rPr>
      </w:pPr>
      <w:r w:rsidRPr="00452CF5">
        <w:rPr>
          <w:rStyle w:val="Textoennegrita"/>
          <w:rFonts w:asciiTheme="minorHAnsi" w:hAnsiTheme="minorHAnsi"/>
          <w:color w:val="000000"/>
          <w:shd w:val="clear" w:color="auto" w:fill="FFFFFF"/>
        </w:rPr>
        <w:t>8</w:t>
      </w:r>
      <w:r w:rsidR="00A305E2" w:rsidRPr="00452CF5">
        <w:rPr>
          <w:rStyle w:val="Textoennegrita"/>
          <w:rFonts w:asciiTheme="minorHAnsi" w:hAnsiTheme="minorHAnsi"/>
          <w:color w:val="000000"/>
          <w:shd w:val="clear" w:color="auto" w:fill="FFFFFF"/>
        </w:rPr>
        <w:t>.</w:t>
      </w:r>
      <w:r w:rsidRPr="00452CF5">
        <w:rPr>
          <w:rStyle w:val="Textoennegrita"/>
          <w:rFonts w:asciiTheme="minorHAnsi" w:hAnsiTheme="minorHAnsi"/>
          <w:color w:val="000000"/>
          <w:shd w:val="clear" w:color="auto" w:fill="FFFFFF"/>
        </w:rPr>
        <w:t xml:space="preserve"> ESTADOS CONTABLES</w:t>
      </w:r>
    </w:p>
    <w:p w14:paraId="279CD0E2" w14:textId="76D3235C" w:rsidR="00A305E2" w:rsidRPr="00452CF5" w:rsidRDefault="00A305E2" w:rsidP="00A305E2">
      <w:pPr>
        <w:pStyle w:val="NormalWeb"/>
        <w:shd w:val="clear" w:color="auto" w:fill="FFFFFF"/>
        <w:spacing w:before="0" w:beforeAutospacing="0" w:after="480" w:afterAutospacing="0"/>
        <w:rPr>
          <w:rStyle w:val="Textoennegrita"/>
          <w:rFonts w:asciiTheme="minorHAnsi" w:hAnsiTheme="minorHAnsi"/>
          <w:color w:val="000000"/>
          <w:shd w:val="clear" w:color="auto" w:fill="FFFFFF"/>
        </w:rPr>
      </w:pPr>
      <w:r w:rsidRPr="00452CF5">
        <w:rPr>
          <w:rStyle w:val="Textoennegrita"/>
          <w:rFonts w:asciiTheme="minorHAnsi" w:hAnsiTheme="minorHAnsi"/>
          <w:color w:val="000000"/>
          <w:shd w:val="clear" w:color="auto" w:fill="FFFFFF"/>
        </w:rPr>
        <w:t>9. LIBRO DIARIO</w:t>
      </w:r>
    </w:p>
    <w:p w14:paraId="755A3E82" w14:textId="2CAD4668" w:rsidR="00F82613" w:rsidRPr="00452CF5" w:rsidRDefault="00A305E2" w:rsidP="00323CB7">
      <w:pPr>
        <w:pStyle w:val="NormalWeb"/>
        <w:shd w:val="clear" w:color="auto" w:fill="FFFFFF"/>
        <w:spacing w:before="0" w:beforeAutospacing="0" w:after="480" w:afterAutospacing="0"/>
        <w:rPr>
          <w:rFonts w:asciiTheme="minorHAnsi" w:hAnsiTheme="minorHAnsi"/>
          <w:b/>
          <w:bCs/>
          <w:color w:val="000000"/>
          <w:shd w:val="clear" w:color="auto" w:fill="FFFFFF"/>
        </w:rPr>
      </w:pPr>
      <w:r w:rsidRPr="00452CF5">
        <w:rPr>
          <w:rStyle w:val="Textoennegrita"/>
          <w:rFonts w:asciiTheme="minorHAnsi" w:hAnsiTheme="minorHAnsi"/>
          <w:color w:val="000000"/>
          <w:shd w:val="clear" w:color="auto" w:fill="FFFFFF"/>
        </w:rPr>
        <w:lastRenderedPageBreak/>
        <w:t xml:space="preserve">10. LIBRO </w:t>
      </w:r>
      <w:r w:rsidR="00323CB7" w:rsidRPr="00452CF5">
        <w:rPr>
          <w:rStyle w:val="Textoennegrita"/>
          <w:rFonts w:asciiTheme="minorHAnsi" w:hAnsiTheme="minorHAnsi"/>
          <w:color w:val="000000"/>
          <w:shd w:val="clear" w:color="auto" w:fill="FFFFFF"/>
        </w:rPr>
        <w:t>MAYOR</w:t>
      </w:r>
    </w:p>
    <w:p w14:paraId="065CB068" w14:textId="1DE56244" w:rsidR="00A305E2" w:rsidRPr="00452CF5" w:rsidRDefault="00BE105A" w:rsidP="00323CB7">
      <w:pPr>
        <w:pStyle w:val="NormalWeb"/>
        <w:shd w:val="clear" w:color="auto" w:fill="FFFFFF"/>
        <w:tabs>
          <w:tab w:val="left" w:pos="3099"/>
        </w:tabs>
        <w:spacing w:before="0" w:beforeAutospacing="0" w:after="480" w:afterAutospacing="0" w:line="408" w:lineRule="atLeast"/>
        <w:rPr>
          <w:sz w:val="32"/>
          <w:szCs w:val="32"/>
          <w:lang w:val="es-ES"/>
        </w:rPr>
      </w:pPr>
      <w:r w:rsidRPr="00452CF5">
        <w:rPr>
          <w:rFonts w:asciiTheme="minorHAnsi" w:hAnsiTheme="minorHAnsi"/>
          <w:sz w:val="32"/>
          <w:szCs w:val="32"/>
          <w:lang w:val="es-ES"/>
        </w:rPr>
        <w:t xml:space="preserve">b. </w:t>
      </w:r>
      <w:r w:rsidR="007813A9">
        <w:rPr>
          <w:rFonts w:asciiTheme="minorHAnsi" w:hAnsiTheme="minorHAnsi"/>
          <w:sz w:val="32"/>
          <w:szCs w:val="32"/>
          <w:lang w:val="es-ES"/>
        </w:rPr>
        <w:t xml:space="preserve">clases de </w:t>
      </w:r>
      <w:r w:rsidRPr="00452CF5">
        <w:rPr>
          <w:rFonts w:asciiTheme="minorHAnsi" w:hAnsiTheme="minorHAnsi"/>
          <w:sz w:val="32"/>
          <w:szCs w:val="32"/>
          <w:lang w:val="es-ES"/>
        </w:rPr>
        <w:t>contabilidad</w:t>
      </w:r>
      <w:r w:rsidR="00452CF5" w:rsidRPr="00452CF5">
        <w:rPr>
          <w:rFonts w:asciiTheme="minorHAnsi" w:hAnsiTheme="minorHAnsi"/>
          <w:sz w:val="32"/>
          <w:szCs w:val="32"/>
          <w:lang w:val="es-ES"/>
        </w:rPr>
        <w:t xml:space="preserve"> </w:t>
      </w:r>
      <w:r w:rsidR="00323CB7" w:rsidRPr="00452CF5">
        <w:rPr>
          <w:rFonts w:asciiTheme="minorHAnsi" w:hAnsiTheme="minorHAnsi" w:cstheme="minorHAnsi"/>
          <w:sz w:val="32"/>
          <w:szCs w:val="32"/>
          <w:lang w:val="es-ES"/>
        </w:rPr>
        <w:tab/>
      </w:r>
    </w:p>
    <w:p w14:paraId="1D45872B" w14:textId="77777777" w:rsidR="00A305E2" w:rsidRPr="00BE105A" w:rsidRDefault="00A305E2" w:rsidP="00323CB7">
      <w:pPr>
        <w:rPr>
          <w:rFonts w:eastAsia="Times New Roman" w:cstheme="minorHAnsi"/>
          <w:b/>
          <w:bCs/>
          <w:color w:val="323C49"/>
          <w:spacing w:val="6"/>
          <w:sz w:val="24"/>
          <w:szCs w:val="24"/>
          <w:lang w:eastAsia="es-GT"/>
        </w:rPr>
      </w:pPr>
      <w:r w:rsidRPr="00BE105A">
        <w:rPr>
          <w:rFonts w:eastAsia="Times New Roman" w:cstheme="minorHAnsi"/>
          <w:b/>
          <w:bCs/>
          <w:color w:val="323C49"/>
          <w:spacing w:val="6"/>
          <w:sz w:val="24"/>
          <w:szCs w:val="24"/>
          <w:lang w:eastAsia="es-GT"/>
        </w:rPr>
        <w:t>1. Contabilidad financiera</w:t>
      </w:r>
    </w:p>
    <w:p w14:paraId="0F5F4AC6" w14:textId="77777777" w:rsidR="00A305E2" w:rsidRPr="00BE105A" w:rsidRDefault="00A305E2" w:rsidP="00A305E2">
      <w:pPr>
        <w:shd w:val="clear" w:color="auto" w:fill="FFFFFF"/>
        <w:spacing w:after="100" w:afterAutospacing="1" w:line="240" w:lineRule="auto"/>
        <w:rPr>
          <w:rFonts w:eastAsia="Times New Roman" w:cstheme="minorHAnsi"/>
          <w:color w:val="323C49"/>
          <w:spacing w:val="6"/>
          <w:sz w:val="24"/>
          <w:szCs w:val="24"/>
          <w:lang w:eastAsia="es-GT"/>
        </w:rPr>
      </w:pPr>
      <w:r w:rsidRPr="00BE105A">
        <w:rPr>
          <w:rFonts w:eastAsia="Times New Roman" w:cstheme="minorHAnsi"/>
          <w:color w:val="323C49"/>
          <w:spacing w:val="6"/>
          <w:sz w:val="24"/>
          <w:szCs w:val="24"/>
          <w:lang w:eastAsia="es-GT"/>
        </w:rPr>
        <w:t>Se utiliza sobre todo para obtener información cuantitativa de tipo financiera de forma estructurada, a través del balance de situación y el balance de pérdidas y ganancias. Con esto, podemos llevar un histórico de la vida económica de nuestra empresa.</w:t>
      </w:r>
    </w:p>
    <w:p w14:paraId="39A789DB" w14:textId="77777777" w:rsidR="00A305E2" w:rsidRPr="00BE105A" w:rsidRDefault="00A305E2" w:rsidP="00323CB7">
      <w:pPr>
        <w:rPr>
          <w:rFonts w:cstheme="minorHAnsi"/>
          <w:color w:val="323C49"/>
          <w:spacing w:val="6"/>
          <w:sz w:val="24"/>
          <w:szCs w:val="24"/>
        </w:rPr>
      </w:pPr>
      <w:r w:rsidRPr="00BE105A">
        <w:rPr>
          <w:rFonts w:cstheme="minorHAnsi"/>
          <w:color w:val="323C49"/>
          <w:spacing w:val="6"/>
          <w:sz w:val="24"/>
          <w:szCs w:val="24"/>
        </w:rPr>
        <w:t>2. Contabilidad fiscal</w:t>
      </w:r>
    </w:p>
    <w:p w14:paraId="6B6071D2" w14:textId="167ACF33" w:rsidR="00A305E2" w:rsidRPr="00BE105A" w:rsidRDefault="00A305E2" w:rsidP="00A305E2">
      <w:pPr>
        <w:pStyle w:val="NormalWeb"/>
        <w:shd w:val="clear" w:color="auto" w:fill="FFFFFF"/>
        <w:spacing w:before="0" w:beforeAutospacing="0"/>
        <w:rPr>
          <w:rStyle w:val="Textoennegrita"/>
          <w:rFonts w:asciiTheme="minorHAnsi" w:hAnsiTheme="minorHAnsi" w:cstheme="minorHAnsi"/>
          <w:b w:val="0"/>
          <w:bCs w:val="0"/>
          <w:color w:val="323C49"/>
          <w:spacing w:val="6"/>
        </w:rPr>
      </w:pPr>
      <w:r w:rsidRPr="00BE105A">
        <w:rPr>
          <w:rFonts w:asciiTheme="minorHAnsi" w:hAnsiTheme="minorHAnsi" w:cstheme="minorHAnsi"/>
          <w:color w:val="323C49"/>
          <w:spacing w:val="6"/>
        </w:rPr>
        <w:t>Este tipo de contabilidad de una empresa se basa en los criterios fiscales establecidos por la ley, y </w:t>
      </w:r>
      <w:r w:rsidRPr="00BE105A">
        <w:rPr>
          <w:rStyle w:val="Textoennegrita"/>
          <w:rFonts w:asciiTheme="minorHAnsi" w:hAnsiTheme="minorHAnsi" w:cstheme="minorHAnsi"/>
          <w:b w:val="0"/>
          <w:bCs w:val="0"/>
          <w:color w:val="323C49"/>
          <w:spacing w:val="6"/>
        </w:rPr>
        <w:t>regula la forma de hacer los registros e informes para la declaración y el pago de tributos</w:t>
      </w:r>
      <w:r w:rsidR="00323CB7" w:rsidRPr="00BE105A">
        <w:rPr>
          <w:rStyle w:val="Textoennegrita"/>
          <w:rFonts w:asciiTheme="minorHAnsi" w:hAnsiTheme="minorHAnsi" w:cstheme="minorHAnsi"/>
          <w:b w:val="0"/>
          <w:bCs w:val="0"/>
          <w:color w:val="323C49"/>
          <w:spacing w:val="6"/>
        </w:rPr>
        <w:t>.</w:t>
      </w:r>
    </w:p>
    <w:p w14:paraId="21FB4ABC" w14:textId="77777777" w:rsidR="00323CB7" w:rsidRPr="00BE105A" w:rsidRDefault="00323CB7" w:rsidP="00323CB7">
      <w:pPr>
        <w:rPr>
          <w:rFonts w:cstheme="minorHAnsi"/>
          <w:color w:val="323C49"/>
          <w:spacing w:val="6"/>
          <w:sz w:val="24"/>
          <w:szCs w:val="24"/>
        </w:rPr>
      </w:pPr>
      <w:r w:rsidRPr="00BE105A">
        <w:rPr>
          <w:rFonts w:cstheme="minorHAnsi"/>
          <w:color w:val="323C49"/>
          <w:spacing w:val="6"/>
          <w:sz w:val="24"/>
          <w:szCs w:val="24"/>
        </w:rPr>
        <w:t>3. Contabilidad de gestión</w:t>
      </w:r>
    </w:p>
    <w:p w14:paraId="406EDFBF" w14:textId="40105785" w:rsidR="00323CB7" w:rsidRPr="00BE105A" w:rsidRDefault="00323CB7" w:rsidP="00323CB7">
      <w:pPr>
        <w:pStyle w:val="NormalWeb"/>
        <w:shd w:val="clear" w:color="auto" w:fill="FFFFFF"/>
        <w:spacing w:before="0" w:beforeAutospacing="0"/>
        <w:rPr>
          <w:rFonts w:asciiTheme="minorHAnsi" w:hAnsiTheme="minorHAnsi" w:cstheme="minorHAnsi"/>
          <w:color w:val="323C49"/>
          <w:spacing w:val="6"/>
        </w:rPr>
      </w:pPr>
      <w:r w:rsidRPr="00BE105A">
        <w:rPr>
          <w:rFonts w:asciiTheme="minorHAnsi" w:hAnsiTheme="minorHAnsi" w:cstheme="minorHAnsi"/>
          <w:color w:val="323C49"/>
          <w:spacing w:val="6"/>
        </w:rPr>
        <w:t>También llamada contabilidad directiva, recopila información del mismo tipo de contabilidad financiera, pero para un uso interno, y además de forma normalmente más exhaustiva.</w:t>
      </w:r>
    </w:p>
    <w:p w14:paraId="642C6CAB" w14:textId="77777777" w:rsidR="00323CB7" w:rsidRPr="00BE105A" w:rsidRDefault="00323CB7" w:rsidP="00323CB7">
      <w:pPr>
        <w:rPr>
          <w:rFonts w:cstheme="minorHAnsi"/>
          <w:color w:val="323C49"/>
          <w:spacing w:val="6"/>
          <w:sz w:val="24"/>
          <w:szCs w:val="24"/>
        </w:rPr>
      </w:pPr>
      <w:r w:rsidRPr="00BE105A">
        <w:rPr>
          <w:rFonts w:cstheme="minorHAnsi"/>
          <w:color w:val="323C49"/>
          <w:spacing w:val="6"/>
          <w:sz w:val="24"/>
          <w:szCs w:val="24"/>
        </w:rPr>
        <w:t>4. Contabilidad gerencial</w:t>
      </w:r>
    </w:p>
    <w:p w14:paraId="006B88AF" w14:textId="1BFF6D15" w:rsidR="00323CB7" w:rsidRPr="00BE105A" w:rsidRDefault="00323CB7" w:rsidP="00A305E2">
      <w:pPr>
        <w:pStyle w:val="NormalWeb"/>
        <w:shd w:val="clear" w:color="auto" w:fill="FFFFFF"/>
        <w:spacing w:before="0" w:beforeAutospacing="0"/>
        <w:rPr>
          <w:rFonts w:asciiTheme="minorHAnsi" w:hAnsiTheme="minorHAnsi" w:cstheme="minorHAnsi"/>
          <w:color w:val="323C49"/>
          <w:spacing w:val="6"/>
        </w:rPr>
      </w:pPr>
      <w:r w:rsidRPr="00BE105A">
        <w:rPr>
          <w:rFonts w:asciiTheme="minorHAnsi" w:hAnsiTheme="minorHAnsi" w:cstheme="minorHAnsi"/>
          <w:color w:val="323C49"/>
          <w:spacing w:val="6"/>
        </w:rPr>
        <w:t>También llamada contabilidad administrativa, es una herramienta dentro de los tipos de contabilidad de una empresa que tiene el objetivo de evaluar, identificar y proporcionar información sobre la actividad económica de la compañía.</w:t>
      </w:r>
    </w:p>
    <w:p w14:paraId="4549CAE5" w14:textId="59487342" w:rsidR="00323CB7" w:rsidRPr="00BE105A" w:rsidRDefault="00323CB7" w:rsidP="00323CB7">
      <w:pPr>
        <w:pStyle w:val="NormalWeb"/>
        <w:shd w:val="clear" w:color="auto" w:fill="FFFFFF"/>
        <w:spacing w:before="0" w:beforeAutospacing="0"/>
        <w:rPr>
          <w:rFonts w:asciiTheme="minorHAnsi" w:hAnsiTheme="minorHAnsi" w:cstheme="minorHAnsi"/>
          <w:color w:val="323C49"/>
          <w:spacing w:val="6"/>
        </w:rPr>
      </w:pPr>
      <w:r w:rsidRPr="00BE105A">
        <w:rPr>
          <w:rFonts w:asciiTheme="minorHAnsi" w:hAnsiTheme="minorHAnsi" w:cstheme="minorHAnsi"/>
          <w:color w:val="323C49"/>
          <w:spacing w:val="6"/>
        </w:rPr>
        <w:t xml:space="preserve">5. contabilidad de costes </w:t>
      </w:r>
    </w:p>
    <w:p w14:paraId="1694924B" w14:textId="6279C5D4" w:rsidR="00452CF5" w:rsidRPr="00BE105A" w:rsidRDefault="00323CB7" w:rsidP="00323CB7">
      <w:pPr>
        <w:pStyle w:val="NormalWeb"/>
        <w:shd w:val="clear" w:color="auto" w:fill="FFFFFF"/>
        <w:spacing w:before="0" w:beforeAutospacing="0"/>
        <w:rPr>
          <w:rFonts w:asciiTheme="minorHAnsi" w:hAnsiTheme="minorHAnsi" w:cstheme="minorHAnsi"/>
          <w:color w:val="323C49"/>
          <w:spacing w:val="6"/>
        </w:rPr>
      </w:pPr>
      <w:r w:rsidRPr="00BE105A">
        <w:rPr>
          <w:rFonts w:asciiTheme="minorHAnsi" w:hAnsiTheme="minorHAnsi" w:cstheme="minorHAnsi"/>
          <w:color w:val="323C49"/>
          <w:spacing w:val="6"/>
        </w:rPr>
        <w:t>Esta contabilidad de una empresa clasifica, contabiliza, distribuye y recopila información sobre los costos que genera la compañía, además de ocuparse de la gestión de los costes futuros previstos</w:t>
      </w:r>
    </w:p>
    <w:p w14:paraId="14102DFB" w14:textId="58E3C947" w:rsidR="00BE105A" w:rsidRPr="00452CF5" w:rsidRDefault="00452CF5" w:rsidP="00BE105A">
      <w:pPr>
        <w:rPr>
          <w:rFonts w:ascii="Arial" w:hAnsi="Arial" w:cs="Arial"/>
          <w:color w:val="202124"/>
          <w:sz w:val="32"/>
          <w:szCs w:val="32"/>
          <w:shd w:val="clear" w:color="auto" w:fill="FFFFFF"/>
        </w:rPr>
      </w:pPr>
      <w:r w:rsidRPr="00452CF5">
        <w:rPr>
          <w:rFonts w:ascii="Arial" w:hAnsi="Arial" w:cs="Arial"/>
          <w:color w:val="202124"/>
          <w:sz w:val="32"/>
          <w:szCs w:val="32"/>
          <w:shd w:val="clear" w:color="auto" w:fill="FFFFFF"/>
        </w:rPr>
        <w:t xml:space="preserve">c. normas internacionales </w:t>
      </w:r>
      <w:r w:rsidR="00BE105A" w:rsidRPr="00452CF5">
        <w:rPr>
          <w:rFonts w:ascii="Arial" w:hAnsi="Arial" w:cs="Arial"/>
          <w:color w:val="202124"/>
          <w:sz w:val="32"/>
          <w:szCs w:val="32"/>
          <w:shd w:val="clear" w:color="auto" w:fill="FFFFFF"/>
        </w:rPr>
        <w:t>de contabilidad</w:t>
      </w:r>
      <w:r w:rsidRPr="00452CF5">
        <w:rPr>
          <w:rFonts w:ascii="Arial" w:hAnsi="Arial" w:cs="Arial"/>
          <w:color w:val="202124"/>
          <w:sz w:val="32"/>
          <w:szCs w:val="32"/>
          <w:shd w:val="clear" w:color="auto" w:fill="FFFFFF"/>
        </w:rPr>
        <w:t xml:space="preserve"> </w:t>
      </w:r>
    </w:p>
    <w:p w14:paraId="10A8A864" w14:textId="77777777" w:rsidR="00CE356E" w:rsidRDefault="00452CF5" w:rsidP="00CE356E">
      <w:pPr>
        <w:shd w:val="clear" w:color="auto" w:fill="FFFFFF"/>
        <w:spacing w:after="0" w:line="240" w:lineRule="auto"/>
        <w:rPr>
          <w:rFonts w:ascii="Arial" w:eastAsia="Times New Roman" w:hAnsi="Arial" w:cs="Arial"/>
          <w:color w:val="202124"/>
          <w:sz w:val="21"/>
          <w:szCs w:val="21"/>
          <w:lang w:eastAsia="es-GT"/>
        </w:rPr>
      </w:pPr>
      <w:r w:rsidRPr="00452CF5">
        <w:rPr>
          <w:rFonts w:ascii="Arial" w:eastAsia="Times New Roman" w:hAnsi="Arial" w:cs="Arial"/>
          <w:color w:val="202124"/>
          <w:sz w:val="24"/>
          <w:szCs w:val="24"/>
          <w:lang w:eastAsia="es-GT"/>
        </w:rPr>
        <w:br/>
      </w:r>
      <w:r w:rsidRPr="00452CF5">
        <w:rPr>
          <w:rFonts w:eastAsia="Times New Roman" w:cstheme="minorHAnsi"/>
          <w:color w:val="202124"/>
          <w:sz w:val="24"/>
          <w:szCs w:val="24"/>
          <w:lang w:eastAsia="es-GT"/>
        </w:rPr>
        <w:t>Las </w:t>
      </w:r>
      <w:r w:rsidRPr="00452CF5">
        <w:rPr>
          <w:rFonts w:eastAsia="Times New Roman" w:cstheme="minorHAnsi"/>
          <w:b/>
          <w:bCs/>
          <w:color w:val="202124"/>
          <w:sz w:val="24"/>
          <w:szCs w:val="24"/>
          <w:lang w:eastAsia="es-GT"/>
        </w:rPr>
        <w:t>normas internacionales</w:t>
      </w:r>
      <w:r w:rsidRPr="00452CF5">
        <w:rPr>
          <w:rFonts w:eastAsia="Times New Roman" w:cstheme="minorHAnsi"/>
          <w:color w:val="202124"/>
          <w:sz w:val="24"/>
          <w:szCs w:val="24"/>
          <w:lang w:eastAsia="es-GT"/>
        </w:rPr>
        <w:t> son una forma de salvar las barreras técnicas para el comercio </w:t>
      </w:r>
      <w:r w:rsidRPr="00452CF5">
        <w:rPr>
          <w:rFonts w:eastAsia="Times New Roman" w:cstheme="minorHAnsi"/>
          <w:b/>
          <w:bCs/>
          <w:color w:val="202124"/>
          <w:sz w:val="24"/>
          <w:szCs w:val="24"/>
          <w:lang w:eastAsia="es-GT"/>
        </w:rPr>
        <w:t>internacional</w:t>
      </w:r>
      <w:r w:rsidRPr="00452CF5">
        <w:rPr>
          <w:rFonts w:eastAsia="Times New Roman" w:cstheme="minorHAnsi"/>
          <w:color w:val="202124"/>
          <w:sz w:val="24"/>
          <w:szCs w:val="24"/>
          <w:lang w:eastAsia="es-GT"/>
        </w:rPr>
        <w:t> derivadas de las diferentes </w:t>
      </w:r>
      <w:r w:rsidRPr="00452CF5">
        <w:rPr>
          <w:rFonts w:eastAsia="Times New Roman" w:cstheme="minorHAnsi"/>
          <w:b/>
          <w:bCs/>
          <w:color w:val="202124"/>
          <w:sz w:val="24"/>
          <w:szCs w:val="24"/>
          <w:lang w:eastAsia="es-GT"/>
        </w:rPr>
        <w:t>normas</w:t>
      </w:r>
      <w:r w:rsidRPr="00452CF5">
        <w:rPr>
          <w:rFonts w:eastAsia="Times New Roman" w:cstheme="minorHAnsi"/>
          <w:color w:val="202124"/>
          <w:sz w:val="24"/>
          <w:szCs w:val="24"/>
          <w:lang w:eastAsia="es-GT"/>
        </w:rPr>
        <w:t> y reglamentos desarrollados por cada nación, por organizaciones de normalización nacionales o por las empresa</w:t>
      </w:r>
      <w:r w:rsidR="00CE356E">
        <w:rPr>
          <w:rFonts w:eastAsia="Times New Roman" w:cstheme="minorHAnsi"/>
          <w:color w:val="202124"/>
          <w:sz w:val="24"/>
          <w:szCs w:val="24"/>
          <w:lang w:eastAsia="es-GT"/>
        </w:rPr>
        <w:t>s</w:t>
      </w:r>
      <w:r w:rsidR="00CE356E">
        <w:rPr>
          <w:rFonts w:ascii="Arial" w:eastAsia="Times New Roman" w:hAnsi="Arial" w:cs="Arial"/>
          <w:color w:val="202124"/>
          <w:sz w:val="21"/>
          <w:szCs w:val="21"/>
          <w:lang w:eastAsia="es-GT"/>
        </w:rPr>
        <w:t xml:space="preserve"> </w:t>
      </w:r>
    </w:p>
    <w:p w14:paraId="4DC9ABE2" w14:textId="280987BA" w:rsidR="00452CF5" w:rsidRPr="00CE356E" w:rsidRDefault="00452CF5" w:rsidP="00CE356E">
      <w:pPr>
        <w:shd w:val="clear" w:color="auto" w:fill="FFFFFF"/>
        <w:spacing w:after="0" w:line="240" w:lineRule="auto"/>
        <w:rPr>
          <w:rFonts w:ascii="Arial" w:eastAsia="Times New Roman" w:hAnsi="Arial" w:cs="Arial"/>
          <w:color w:val="202124"/>
          <w:sz w:val="21"/>
          <w:szCs w:val="21"/>
          <w:lang w:eastAsia="es-GT"/>
        </w:rPr>
      </w:pPr>
      <w:r>
        <w:rPr>
          <w:rFonts w:ascii="Verdana" w:hAnsi="Verdana"/>
          <w:color w:val="222222"/>
          <w:sz w:val="23"/>
          <w:szCs w:val="23"/>
          <w:shd w:val="clear" w:color="auto" w:fill="FFFFFF"/>
        </w:rPr>
        <w:lastRenderedPageBreak/>
        <w:t> </w:t>
      </w:r>
      <w:r w:rsidRPr="00452CF5">
        <w:rPr>
          <w:rFonts w:cstheme="minorHAnsi"/>
          <w:color w:val="222222"/>
          <w:sz w:val="24"/>
          <w:szCs w:val="24"/>
          <w:shd w:val="clear" w:color="auto" w:fill="FFFFFF"/>
        </w:rPr>
        <w:t>A continuación detallaremos tres ejemplos de las normas de la contabilidad</w:t>
      </w:r>
    </w:p>
    <w:p w14:paraId="515D13FF" w14:textId="77777777" w:rsidR="00452CF5" w:rsidRPr="00452CF5" w:rsidRDefault="00452CF5" w:rsidP="00452CF5">
      <w:pPr>
        <w:shd w:val="clear" w:color="auto" w:fill="FFFFFF"/>
        <w:spacing w:after="390" w:line="240" w:lineRule="auto"/>
        <w:rPr>
          <w:rFonts w:ascii="Verdana" w:eastAsia="Times New Roman" w:hAnsi="Verdana" w:cs="Times New Roman"/>
          <w:color w:val="222222"/>
          <w:sz w:val="23"/>
          <w:szCs w:val="23"/>
          <w:lang w:eastAsia="es-GT"/>
        </w:rPr>
      </w:pPr>
      <w:r w:rsidRPr="00452CF5">
        <w:rPr>
          <w:rFonts w:ascii="Verdana" w:eastAsia="Times New Roman" w:hAnsi="Verdana" w:cs="Times New Roman"/>
          <w:b/>
          <w:bCs/>
          <w:color w:val="222222"/>
          <w:sz w:val="23"/>
          <w:szCs w:val="23"/>
          <w:lang w:eastAsia="es-GT"/>
        </w:rPr>
        <w:t>NIC 1 – Presentación de los Estados Financieros: </w:t>
      </w:r>
      <w:r w:rsidRPr="00452CF5">
        <w:rPr>
          <w:rFonts w:ascii="Verdana" w:eastAsia="Times New Roman" w:hAnsi="Verdana" w:cs="Times New Roman"/>
          <w:color w:val="222222"/>
          <w:sz w:val="23"/>
          <w:szCs w:val="23"/>
          <w:lang w:eastAsia="es-GT"/>
        </w:rPr>
        <w:t>esta Norma establece requerimientos generales para la presentación de los estados financieros, guías para determinar su estructura y requisitos mínimos sobre su contenido.</w:t>
      </w:r>
    </w:p>
    <w:p w14:paraId="7AD4EBB5" w14:textId="77777777" w:rsidR="00452CF5" w:rsidRPr="00452CF5" w:rsidRDefault="00452CF5" w:rsidP="00452CF5">
      <w:pPr>
        <w:shd w:val="clear" w:color="auto" w:fill="FFFFFF"/>
        <w:spacing w:after="390" w:line="240" w:lineRule="auto"/>
        <w:rPr>
          <w:rFonts w:ascii="Verdana" w:eastAsia="Times New Roman" w:hAnsi="Verdana" w:cs="Times New Roman"/>
          <w:color w:val="222222"/>
          <w:sz w:val="23"/>
          <w:szCs w:val="23"/>
          <w:lang w:eastAsia="es-GT"/>
        </w:rPr>
      </w:pPr>
      <w:r w:rsidRPr="00452CF5">
        <w:rPr>
          <w:rFonts w:ascii="Verdana" w:eastAsia="Times New Roman" w:hAnsi="Verdana" w:cs="Times New Roman"/>
          <w:b/>
          <w:bCs/>
          <w:color w:val="222222"/>
          <w:sz w:val="23"/>
          <w:szCs w:val="23"/>
          <w:lang w:eastAsia="es-GT"/>
        </w:rPr>
        <w:t>NIC 2 – Existencias o Inventarios: </w:t>
      </w:r>
      <w:r w:rsidRPr="00452CF5">
        <w:rPr>
          <w:rFonts w:ascii="Verdana" w:eastAsia="Times New Roman" w:hAnsi="Verdana" w:cs="Times New Roman"/>
          <w:color w:val="222222"/>
          <w:sz w:val="23"/>
          <w:szCs w:val="23"/>
          <w:lang w:eastAsia="es-GT"/>
        </w:rPr>
        <w:t>esta Norma suministra una guía práctica para la determinación del costo, así como para el subsiguiente reconocimiento como un gasto del periodo, incluyendo también cualquier deterioro que rebaje el importe en libros al valor neto realizable. También suministra directrices sobre las fórmulas del costo que se usan para atribuir costos a los inventarios.</w:t>
      </w:r>
    </w:p>
    <w:p w14:paraId="1CD4E706" w14:textId="77777777" w:rsidR="00CE356E" w:rsidRDefault="00452CF5" w:rsidP="00452CF5">
      <w:pPr>
        <w:shd w:val="clear" w:color="auto" w:fill="FFFFFF"/>
        <w:spacing w:after="390" w:line="240" w:lineRule="auto"/>
        <w:rPr>
          <w:rFonts w:ascii="Verdana" w:eastAsia="Times New Roman" w:hAnsi="Verdana" w:cs="Times New Roman"/>
          <w:color w:val="222222"/>
          <w:sz w:val="23"/>
          <w:szCs w:val="23"/>
          <w:lang w:eastAsia="es-GT"/>
        </w:rPr>
      </w:pPr>
      <w:r w:rsidRPr="00452CF5">
        <w:rPr>
          <w:rFonts w:ascii="Verdana" w:eastAsia="Times New Roman" w:hAnsi="Verdana" w:cs="Times New Roman"/>
          <w:b/>
          <w:bCs/>
          <w:color w:val="222222"/>
          <w:sz w:val="23"/>
          <w:szCs w:val="23"/>
          <w:lang w:eastAsia="es-GT"/>
        </w:rPr>
        <w:t>NIC 7 – Estado de Flujos de Efectivo: </w:t>
      </w:r>
      <w:r w:rsidRPr="00452CF5">
        <w:rPr>
          <w:rFonts w:ascii="Verdana" w:eastAsia="Times New Roman" w:hAnsi="Verdana" w:cs="Times New Roman"/>
          <w:color w:val="222222"/>
          <w:sz w:val="23"/>
          <w:szCs w:val="23"/>
          <w:lang w:eastAsia="es-GT"/>
        </w:rPr>
        <w:t xml:space="preserve">el objetivo de esta Norma es requerir el suministro de información sobre los cambios históricos en el efectivo y equivalentes al efectivo de una entidad mediante un estado de flujos de efectivo en el que los flujos de fondos del período se clasifiquen según si proceden de </w:t>
      </w:r>
      <w:r w:rsidR="00C70500" w:rsidRPr="00452CF5">
        <w:rPr>
          <w:rFonts w:ascii="Verdana" w:eastAsia="Times New Roman" w:hAnsi="Verdana" w:cs="Times New Roman"/>
          <w:color w:val="222222"/>
          <w:sz w:val="23"/>
          <w:szCs w:val="23"/>
          <w:lang w:eastAsia="es-GT"/>
        </w:rPr>
        <w:t>actividades</w:t>
      </w:r>
      <w:r w:rsidRPr="00452CF5">
        <w:rPr>
          <w:rFonts w:ascii="Verdana" w:eastAsia="Times New Roman" w:hAnsi="Verdana" w:cs="Times New Roman"/>
          <w:color w:val="222222"/>
          <w:sz w:val="23"/>
          <w:szCs w:val="23"/>
          <w:lang w:eastAsia="es-GT"/>
        </w:rPr>
        <w:t xml:space="preserve"> de operación, de inversión o de financiación.</w:t>
      </w:r>
    </w:p>
    <w:p w14:paraId="46A4F9F8" w14:textId="41B95E01" w:rsidR="00C70500" w:rsidRPr="004D1DD3" w:rsidRDefault="00C70500" w:rsidP="00452CF5">
      <w:pPr>
        <w:shd w:val="clear" w:color="auto" w:fill="FFFFFF"/>
        <w:spacing w:after="390" w:line="240" w:lineRule="auto"/>
        <w:rPr>
          <w:rFonts w:eastAsia="Times New Roman" w:cs="Times New Roman"/>
          <w:color w:val="222222"/>
          <w:sz w:val="28"/>
          <w:szCs w:val="28"/>
          <w:lang w:eastAsia="es-GT"/>
        </w:rPr>
      </w:pPr>
      <w:r w:rsidRPr="004D1DD3">
        <w:rPr>
          <w:rFonts w:ascii="Verdana" w:eastAsia="Times New Roman" w:hAnsi="Verdana" w:cs="Times New Roman"/>
          <w:color w:val="222222"/>
          <w:sz w:val="28"/>
          <w:szCs w:val="28"/>
          <w:lang w:eastAsia="es-GT"/>
        </w:rPr>
        <w:t xml:space="preserve">                                     </w:t>
      </w:r>
      <w:r w:rsidRPr="004D1DD3">
        <w:rPr>
          <w:rFonts w:eastAsia="Times New Roman" w:cs="Times New Roman"/>
          <w:color w:val="222222"/>
          <w:sz w:val="28"/>
          <w:szCs w:val="28"/>
          <w:lang w:eastAsia="es-GT"/>
        </w:rPr>
        <w:t>Serie</w:t>
      </w:r>
      <w:r w:rsidRPr="004D1DD3">
        <w:rPr>
          <w:rFonts w:ascii="Verdana" w:eastAsia="Times New Roman" w:hAnsi="Verdana" w:cs="Times New Roman"/>
          <w:color w:val="222222"/>
          <w:sz w:val="28"/>
          <w:szCs w:val="28"/>
          <w:lang w:eastAsia="es-GT"/>
        </w:rPr>
        <w:t xml:space="preserve"> </w:t>
      </w:r>
      <w:r w:rsidR="004D1DD3">
        <w:rPr>
          <w:rFonts w:ascii="Verdana" w:eastAsia="Times New Roman" w:hAnsi="Verdana" w:cs="Times New Roman"/>
          <w:color w:val="222222"/>
          <w:sz w:val="28"/>
          <w:szCs w:val="28"/>
          <w:lang w:eastAsia="es-GT"/>
        </w:rPr>
        <w:t>#2</w:t>
      </w:r>
    </w:p>
    <w:p w14:paraId="4674AFA3" w14:textId="4AD4E6F7" w:rsidR="00C70500" w:rsidRPr="00992EBF" w:rsidRDefault="00C70500" w:rsidP="00C70500">
      <w:pPr>
        <w:shd w:val="clear" w:color="auto" w:fill="FFFFFF"/>
        <w:spacing w:after="390" w:line="240" w:lineRule="auto"/>
        <w:rPr>
          <w:rFonts w:eastAsia="Times New Roman" w:cstheme="minorHAnsi"/>
          <w:color w:val="222222"/>
          <w:sz w:val="24"/>
          <w:szCs w:val="24"/>
          <w:lang w:eastAsia="es-GT"/>
        </w:rPr>
      </w:pPr>
      <w:r w:rsidRPr="00992EBF">
        <w:rPr>
          <w:rFonts w:eastAsia="Times New Roman" w:cstheme="minorHAnsi"/>
          <w:color w:val="222222"/>
          <w:sz w:val="24"/>
          <w:szCs w:val="24"/>
          <w:lang w:eastAsia="es-GT"/>
        </w:rPr>
        <w:t>INSTRUCCIONES:</w:t>
      </w:r>
    </w:p>
    <w:p w14:paraId="52B08AC2" w14:textId="63E28215" w:rsidR="00C70500" w:rsidRDefault="00C70500" w:rsidP="00C70500">
      <w:pPr>
        <w:shd w:val="clear" w:color="auto" w:fill="FFFFFF"/>
        <w:spacing w:after="390" w:line="240" w:lineRule="auto"/>
        <w:rPr>
          <w:rFonts w:eastAsia="Times New Roman" w:cstheme="minorHAnsi"/>
          <w:color w:val="222222"/>
          <w:sz w:val="24"/>
          <w:szCs w:val="24"/>
          <w:lang w:eastAsia="es-GT"/>
        </w:rPr>
      </w:pPr>
      <w:r w:rsidRPr="00992EBF">
        <w:rPr>
          <w:rFonts w:eastAsia="Times New Roman" w:cstheme="minorHAnsi"/>
          <w:color w:val="222222"/>
          <w:sz w:val="24"/>
          <w:szCs w:val="24"/>
          <w:lang w:eastAsia="es-GT"/>
        </w:rPr>
        <w:t xml:space="preserve">A </w:t>
      </w:r>
      <w:r w:rsidRPr="00992EBF">
        <w:rPr>
          <w:rFonts w:eastAsia="Times New Roman" w:cstheme="minorHAnsi"/>
          <w:color w:val="222222"/>
          <w:sz w:val="24"/>
          <w:szCs w:val="24"/>
          <w:lang w:eastAsia="es-GT"/>
        </w:rPr>
        <w:t>continuación,</w:t>
      </w:r>
      <w:r w:rsidRPr="00992EBF">
        <w:rPr>
          <w:rFonts w:eastAsia="Times New Roman" w:cstheme="minorHAnsi"/>
          <w:color w:val="222222"/>
          <w:sz w:val="24"/>
          <w:szCs w:val="24"/>
          <w:lang w:eastAsia="es-GT"/>
        </w:rPr>
        <w:t xml:space="preserve"> se le da un listado de cuentas contables (nombre que se le da a las cosas de una misma especie) se</w:t>
      </w:r>
      <w:r w:rsidR="00992EBF">
        <w:rPr>
          <w:rFonts w:eastAsia="Times New Roman" w:cstheme="minorHAnsi"/>
          <w:color w:val="222222"/>
          <w:sz w:val="24"/>
          <w:szCs w:val="24"/>
          <w:lang w:eastAsia="es-GT"/>
        </w:rPr>
        <w:t xml:space="preserve"> </w:t>
      </w:r>
      <w:r w:rsidRPr="00992EBF">
        <w:rPr>
          <w:rFonts w:eastAsia="Times New Roman" w:cstheme="minorHAnsi"/>
          <w:color w:val="222222"/>
          <w:sz w:val="24"/>
          <w:szCs w:val="24"/>
          <w:lang w:eastAsia="es-GT"/>
        </w:rPr>
        <w:t>pide que ilustre lo que representan con recortes de periódicos, revistas, libros viejos e</w:t>
      </w:r>
      <w:r w:rsidR="00992EBF">
        <w:rPr>
          <w:rFonts w:eastAsia="Times New Roman" w:cstheme="minorHAnsi"/>
          <w:color w:val="222222"/>
          <w:sz w:val="24"/>
          <w:szCs w:val="24"/>
          <w:lang w:eastAsia="es-GT"/>
        </w:rPr>
        <w:t>tc.</w:t>
      </w:r>
    </w:p>
    <w:p w14:paraId="16EA5571" w14:textId="77777777" w:rsidR="00992EBF" w:rsidRPr="00992EBF" w:rsidRDefault="00992EBF" w:rsidP="00C70500">
      <w:pPr>
        <w:shd w:val="clear" w:color="auto" w:fill="FFFFFF"/>
        <w:spacing w:after="390" w:line="240" w:lineRule="auto"/>
        <w:rPr>
          <w:rFonts w:eastAsia="Times New Roman" w:cstheme="minorHAnsi"/>
          <w:color w:val="222222"/>
          <w:sz w:val="24"/>
          <w:szCs w:val="24"/>
          <w:lang w:eastAsia="es-GT"/>
        </w:rPr>
      </w:pPr>
    </w:p>
    <w:p w14:paraId="68DD2C69" w14:textId="5D2C044A" w:rsidR="00CE356E" w:rsidRPr="00CE356E" w:rsidRDefault="00CE356E" w:rsidP="00CE356E">
      <w:pPr>
        <w:pStyle w:val="Prrafodelista"/>
        <w:numPr>
          <w:ilvl w:val="0"/>
          <w:numId w:val="3"/>
        </w:numPr>
        <w:rPr>
          <w:rFonts w:cstheme="minorHAnsi"/>
          <w:sz w:val="28"/>
          <w:szCs w:val="28"/>
          <w:lang w:val="es-ES"/>
        </w:rPr>
      </w:pPr>
      <w:r>
        <w:rPr>
          <w:rFonts w:cstheme="minorHAnsi"/>
          <w:noProof/>
          <w:sz w:val="28"/>
          <w:szCs w:val="28"/>
          <w:lang w:val="es-ES"/>
        </w:rPr>
        <w:drawing>
          <wp:anchor distT="0" distB="0" distL="114300" distR="114300" simplePos="0" relativeHeight="251658240" behindDoc="1" locked="0" layoutInCell="1" allowOverlap="1" wp14:anchorId="4F2CF5C3" wp14:editId="27AC3DD7">
            <wp:simplePos x="0" y="0"/>
            <wp:positionH relativeFrom="margin">
              <wp:posOffset>-165735</wp:posOffset>
            </wp:positionH>
            <wp:positionV relativeFrom="paragraph">
              <wp:posOffset>344805</wp:posOffset>
            </wp:positionV>
            <wp:extent cx="1533525" cy="1119505"/>
            <wp:effectExtent l="0" t="0" r="9525" b="4445"/>
            <wp:wrapTight wrapText="bothSides">
              <wp:wrapPolygon edited="0">
                <wp:start x="21600" y="21600"/>
                <wp:lineTo x="21600" y="282"/>
                <wp:lineTo x="134" y="282"/>
                <wp:lineTo x="134" y="21600"/>
                <wp:lineTo x="21600" y="2160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V="1">
                      <a:off x="0" y="0"/>
                      <a:ext cx="1533525" cy="1119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8"/>
          <w:szCs w:val="28"/>
          <w:lang w:val="es-ES"/>
        </w:rPr>
        <w:drawing>
          <wp:anchor distT="0" distB="0" distL="114300" distR="114300" simplePos="0" relativeHeight="251659264" behindDoc="1" locked="0" layoutInCell="1" allowOverlap="1" wp14:anchorId="604ED7CC" wp14:editId="188BBAFB">
            <wp:simplePos x="0" y="0"/>
            <wp:positionH relativeFrom="column">
              <wp:posOffset>3110865</wp:posOffset>
            </wp:positionH>
            <wp:positionV relativeFrom="paragraph">
              <wp:posOffset>287655</wp:posOffset>
            </wp:positionV>
            <wp:extent cx="1238250" cy="1238250"/>
            <wp:effectExtent l="0" t="0" r="0" b="0"/>
            <wp:wrapTight wrapText="bothSides">
              <wp:wrapPolygon edited="0">
                <wp:start x="0" y="0"/>
                <wp:lineTo x="0" y="21268"/>
                <wp:lineTo x="21268" y="21268"/>
                <wp:lineTo x="2126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2EBF">
        <w:rPr>
          <w:rFonts w:cstheme="minorHAnsi"/>
          <w:sz w:val="28"/>
          <w:szCs w:val="28"/>
          <w:lang w:val="es-ES"/>
        </w:rPr>
        <w:t xml:space="preserve">  </w:t>
      </w:r>
      <w:r w:rsidR="00A46EB6" w:rsidRPr="00992EBF">
        <w:rPr>
          <w:rFonts w:cstheme="minorHAnsi"/>
          <w:sz w:val="28"/>
          <w:szCs w:val="28"/>
          <w:lang w:val="es-ES"/>
        </w:rPr>
        <w:t>E</w:t>
      </w:r>
      <w:r w:rsidR="00992EBF" w:rsidRPr="00992EBF">
        <w:rPr>
          <w:rFonts w:cstheme="minorHAnsi"/>
          <w:sz w:val="28"/>
          <w:szCs w:val="28"/>
          <w:lang w:val="es-ES"/>
        </w:rPr>
        <w:t>dificios</w:t>
      </w:r>
      <w:r w:rsidR="00A46EB6">
        <w:rPr>
          <w:rFonts w:cstheme="minorHAnsi"/>
          <w:sz w:val="28"/>
          <w:szCs w:val="28"/>
          <w:lang w:val="es-ES"/>
        </w:rPr>
        <w:t xml:space="preserve">                                                       2.   </w:t>
      </w:r>
      <w:r>
        <w:rPr>
          <w:rFonts w:cstheme="minorHAnsi"/>
          <w:sz w:val="28"/>
          <w:szCs w:val="28"/>
          <w:lang w:val="es-ES"/>
        </w:rPr>
        <w:t>V</w:t>
      </w:r>
      <w:r w:rsidR="00A46EB6">
        <w:rPr>
          <w:rFonts w:cstheme="minorHAnsi"/>
          <w:sz w:val="28"/>
          <w:szCs w:val="28"/>
          <w:lang w:val="es-ES"/>
        </w:rPr>
        <w:t>ehículos</w:t>
      </w:r>
      <w:r>
        <w:rPr>
          <w:rFonts w:cstheme="minorHAnsi"/>
          <w:sz w:val="28"/>
          <w:szCs w:val="28"/>
          <w:lang w:val="es-ES"/>
        </w:rPr>
        <w:t xml:space="preserve">   </w:t>
      </w:r>
    </w:p>
    <w:p w14:paraId="50729F56" w14:textId="12DFC965" w:rsidR="00992EBF" w:rsidRDefault="00CE356E" w:rsidP="00992EBF">
      <w:pPr>
        <w:rPr>
          <w:rFonts w:cstheme="minorHAnsi"/>
          <w:sz w:val="28"/>
          <w:szCs w:val="28"/>
          <w:lang w:val="es-ES"/>
        </w:rPr>
      </w:pPr>
      <w:r>
        <w:rPr>
          <w:rFonts w:cstheme="minorHAnsi"/>
          <w:sz w:val="28"/>
          <w:szCs w:val="28"/>
          <w:lang w:val="es-ES"/>
        </w:rPr>
        <w:t xml:space="preserve">                                         </w:t>
      </w:r>
    </w:p>
    <w:p w14:paraId="2ED10333" w14:textId="333C8CE3" w:rsidR="00992EBF" w:rsidRDefault="00992EBF" w:rsidP="00992EBF">
      <w:pPr>
        <w:rPr>
          <w:rFonts w:cstheme="minorHAnsi"/>
          <w:sz w:val="28"/>
          <w:szCs w:val="28"/>
          <w:lang w:val="es-ES"/>
        </w:rPr>
      </w:pPr>
    </w:p>
    <w:p w14:paraId="49D5515B" w14:textId="36DC8553" w:rsidR="00992EBF" w:rsidRDefault="00992EBF" w:rsidP="00992EBF">
      <w:pPr>
        <w:rPr>
          <w:rFonts w:cstheme="minorHAnsi"/>
          <w:sz w:val="28"/>
          <w:szCs w:val="28"/>
          <w:lang w:val="es-ES"/>
        </w:rPr>
      </w:pPr>
    </w:p>
    <w:p w14:paraId="44F3A09C" w14:textId="4EA2A39C" w:rsidR="00992EBF" w:rsidRPr="00923C81" w:rsidRDefault="00992EBF" w:rsidP="00992EBF">
      <w:pPr>
        <w:rPr>
          <w:rFonts w:cstheme="minorHAnsi"/>
          <w:sz w:val="28"/>
          <w:szCs w:val="28"/>
          <w:lang w:val="es-ES"/>
        </w:rPr>
      </w:pPr>
    </w:p>
    <w:p w14:paraId="46F2E90E" w14:textId="6E6263D2" w:rsidR="00992EBF" w:rsidRPr="00A46EB6" w:rsidRDefault="00A46EB6" w:rsidP="00A46EB6">
      <w:pPr>
        <w:rPr>
          <w:rFonts w:cstheme="minorHAnsi"/>
          <w:sz w:val="28"/>
          <w:szCs w:val="28"/>
          <w:lang w:val="es-ES"/>
        </w:rPr>
      </w:pPr>
      <w:r>
        <w:rPr>
          <w:rFonts w:cstheme="minorHAnsi"/>
          <w:sz w:val="28"/>
          <w:szCs w:val="28"/>
          <w:lang w:val="es-ES"/>
        </w:rPr>
        <w:lastRenderedPageBreak/>
        <w:t>3.</w:t>
      </w:r>
      <w:r w:rsidR="00992EBF" w:rsidRPr="00A46EB6">
        <w:rPr>
          <w:rFonts w:cstheme="minorHAnsi"/>
          <w:sz w:val="28"/>
          <w:szCs w:val="28"/>
          <w:lang w:val="es-ES"/>
        </w:rPr>
        <w:t xml:space="preserve">  Caja</w:t>
      </w:r>
      <w:r w:rsidRPr="00A46EB6">
        <w:rPr>
          <w:rFonts w:cstheme="minorHAnsi"/>
          <w:sz w:val="28"/>
          <w:szCs w:val="28"/>
          <w:lang w:val="es-ES"/>
        </w:rPr>
        <w:t xml:space="preserve">                                                             4.   Papelería y útiles</w:t>
      </w:r>
    </w:p>
    <w:p w14:paraId="7AB4C61B" w14:textId="2AED0486" w:rsidR="00CE356E" w:rsidRDefault="0047437E" w:rsidP="00A46EB6">
      <w:pPr>
        <w:rPr>
          <w:rFonts w:cstheme="minorHAnsi"/>
          <w:sz w:val="28"/>
          <w:szCs w:val="28"/>
          <w:lang w:val="es-ES"/>
        </w:rPr>
      </w:pPr>
      <w:r>
        <w:rPr>
          <w:noProof/>
        </w:rPr>
        <w:drawing>
          <wp:anchor distT="0" distB="0" distL="114300" distR="114300" simplePos="0" relativeHeight="251660288" behindDoc="1" locked="0" layoutInCell="1" allowOverlap="1" wp14:anchorId="48C043F9" wp14:editId="0897E166">
            <wp:simplePos x="0" y="0"/>
            <wp:positionH relativeFrom="page">
              <wp:posOffset>1209040</wp:posOffset>
            </wp:positionH>
            <wp:positionV relativeFrom="paragraph">
              <wp:posOffset>162560</wp:posOffset>
            </wp:positionV>
            <wp:extent cx="1266825" cy="1266825"/>
            <wp:effectExtent l="0" t="0" r="9525" b="9525"/>
            <wp:wrapTight wrapText="bothSides">
              <wp:wrapPolygon edited="0">
                <wp:start x="0" y="0"/>
                <wp:lineTo x="0" y="21438"/>
                <wp:lineTo x="21438" y="21438"/>
                <wp:lineTo x="21438" y="0"/>
                <wp:lineTo x="0" y="0"/>
              </wp:wrapPolygon>
            </wp:wrapTight>
            <wp:docPr id="3" name="Imagen 3" descr="Navidad Caja De Silueta, Icono De Regalo, Símbolo, Diseño. Ilustración  Vectorial Aislado Sobre Fondo Blanco. Ilustraciones Vectoriales, Clip Art  Vectorizado Libre De Derechos. Image 4810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dad Caja De Silueta, Icono De Regalo, Símbolo, Diseño. Ilustración  Vectorial Aislado Sobre Fondo Blanco. Ilustraciones Vectoriales, Clip Art  Vectorizado Libre De Derechos. Image 4810957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3EC2">
        <w:rPr>
          <w:rFonts w:cstheme="minorHAnsi"/>
          <w:noProof/>
          <w:sz w:val="28"/>
          <w:szCs w:val="28"/>
          <w:lang w:val="es-ES"/>
        </w:rPr>
        <w:drawing>
          <wp:anchor distT="0" distB="0" distL="114300" distR="114300" simplePos="0" relativeHeight="251661312" behindDoc="1" locked="0" layoutInCell="1" allowOverlap="1" wp14:anchorId="721949FA" wp14:editId="5EEB41D2">
            <wp:simplePos x="0" y="0"/>
            <wp:positionH relativeFrom="column">
              <wp:posOffset>3129915</wp:posOffset>
            </wp:positionH>
            <wp:positionV relativeFrom="paragraph">
              <wp:posOffset>106045</wp:posOffset>
            </wp:positionV>
            <wp:extent cx="1304925" cy="1304925"/>
            <wp:effectExtent l="0" t="0" r="9525" b="9525"/>
            <wp:wrapTight wrapText="bothSides">
              <wp:wrapPolygon edited="0">
                <wp:start x="0" y="0"/>
                <wp:lineTo x="0" y="21442"/>
                <wp:lineTo x="21442" y="21442"/>
                <wp:lineTo x="2144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C81" w:rsidRPr="00A46EB6">
        <w:rPr>
          <w:rFonts w:cstheme="minorHAnsi"/>
          <w:sz w:val="28"/>
          <w:szCs w:val="28"/>
          <w:lang w:val="es-ES"/>
        </w:rPr>
        <w:t xml:space="preserve">      </w:t>
      </w:r>
    </w:p>
    <w:p w14:paraId="7C58828C" w14:textId="6AC8703E" w:rsidR="00CE356E" w:rsidRDefault="001E3EC2" w:rsidP="00A46EB6">
      <w:pPr>
        <w:rPr>
          <w:rFonts w:cstheme="minorHAnsi"/>
          <w:sz w:val="28"/>
          <w:szCs w:val="28"/>
          <w:lang w:val="es-ES"/>
        </w:rPr>
      </w:pPr>
      <w:r>
        <w:rPr>
          <w:rFonts w:cstheme="minorHAnsi"/>
          <w:sz w:val="28"/>
          <w:szCs w:val="28"/>
          <w:lang w:val="es-ES"/>
        </w:rPr>
        <w:t xml:space="preserve">                                        </w:t>
      </w:r>
    </w:p>
    <w:p w14:paraId="60CD19C7" w14:textId="77777777" w:rsidR="00CE356E" w:rsidRDefault="00CE356E" w:rsidP="00A46EB6">
      <w:pPr>
        <w:rPr>
          <w:rFonts w:cstheme="minorHAnsi"/>
          <w:sz w:val="28"/>
          <w:szCs w:val="28"/>
          <w:lang w:val="es-ES"/>
        </w:rPr>
      </w:pPr>
    </w:p>
    <w:p w14:paraId="7621FB03" w14:textId="77777777" w:rsidR="00CE356E" w:rsidRDefault="00CE356E" w:rsidP="00A46EB6">
      <w:pPr>
        <w:rPr>
          <w:rFonts w:cstheme="minorHAnsi"/>
          <w:sz w:val="28"/>
          <w:szCs w:val="28"/>
          <w:lang w:val="es-ES"/>
        </w:rPr>
      </w:pPr>
    </w:p>
    <w:p w14:paraId="38427FB7" w14:textId="77777777" w:rsidR="00CE356E" w:rsidRDefault="00CE356E" w:rsidP="00A46EB6">
      <w:pPr>
        <w:rPr>
          <w:rFonts w:cstheme="minorHAnsi"/>
          <w:sz w:val="28"/>
          <w:szCs w:val="28"/>
          <w:lang w:val="es-ES"/>
        </w:rPr>
      </w:pPr>
    </w:p>
    <w:p w14:paraId="1F319BE4" w14:textId="1BC41CA1" w:rsidR="00923C81" w:rsidRPr="00A46EB6" w:rsidRDefault="0047437E" w:rsidP="00A46EB6">
      <w:pPr>
        <w:rPr>
          <w:rFonts w:cstheme="minorHAnsi"/>
          <w:sz w:val="28"/>
          <w:szCs w:val="28"/>
          <w:lang w:val="es-ES"/>
        </w:rPr>
      </w:pPr>
      <w:r>
        <w:rPr>
          <w:rFonts w:cstheme="minorHAnsi"/>
          <w:noProof/>
          <w:sz w:val="28"/>
          <w:szCs w:val="28"/>
          <w:lang w:val="es-ES"/>
        </w:rPr>
        <w:drawing>
          <wp:anchor distT="0" distB="0" distL="114300" distR="114300" simplePos="0" relativeHeight="251663360" behindDoc="1" locked="0" layoutInCell="1" allowOverlap="1" wp14:anchorId="48FF0E78" wp14:editId="1F9E1F2E">
            <wp:simplePos x="0" y="0"/>
            <wp:positionH relativeFrom="column">
              <wp:posOffset>2977515</wp:posOffset>
            </wp:positionH>
            <wp:positionV relativeFrom="paragraph">
              <wp:posOffset>332105</wp:posOffset>
            </wp:positionV>
            <wp:extent cx="1514475" cy="1514475"/>
            <wp:effectExtent l="0" t="0" r="9525" b="9525"/>
            <wp:wrapTight wrapText="bothSides">
              <wp:wrapPolygon edited="0">
                <wp:start x="0" y="0"/>
                <wp:lineTo x="0" y="21464"/>
                <wp:lineTo x="21464" y="21464"/>
                <wp:lineTo x="2146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6EB6">
        <w:rPr>
          <w:rFonts w:cstheme="minorHAnsi"/>
          <w:sz w:val="28"/>
          <w:szCs w:val="28"/>
          <w:lang w:val="es-ES"/>
        </w:rPr>
        <w:t>5.   mobiliario y equipo</w:t>
      </w:r>
      <w:r w:rsidR="00923C81" w:rsidRPr="00A46EB6">
        <w:rPr>
          <w:rFonts w:cstheme="minorHAnsi"/>
          <w:sz w:val="28"/>
          <w:szCs w:val="28"/>
          <w:lang w:val="es-ES"/>
        </w:rPr>
        <w:t xml:space="preserve">                                </w:t>
      </w:r>
      <w:r w:rsidR="00A46EB6">
        <w:rPr>
          <w:rFonts w:cstheme="minorHAnsi"/>
          <w:sz w:val="28"/>
          <w:szCs w:val="28"/>
          <w:lang w:val="es-ES"/>
        </w:rPr>
        <w:t xml:space="preserve">6.  </w:t>
      </w:r>
      <w:r w:rsidR="00923C81" w:rsidRPr="00A46EB6">
        <w:rPr>
          <w:rFonts w:cstheme="minorHAnsi"/>
          <w:sz w:val="28"/>
          <w:szCs w:val="28"/>
          <w:lang w:val="es-ES"/>
        </w:rPr>
        <w:t xml:space="preserve"> </w:t>
      </w:r>
      <w:r w:rsidR="00A46EB6">
        <w:rPr>
          <w:rFonts w:cstheme="minorHAnsi"/>
          <w:sz w:val="28"/>
          <w:szCs w:val="28"/>
          <w:lang w:val="es-ES"/>
        </w:rPr>
        <w:t>alquileres</w:t>
      </w:r>
      <w:r w:rsidR="00923C81" w:rsidRPr="00A46EB6">
        <w:rPr>
          <w:rFonts w:cstheme="minorHAnsi"/>
          <w:sz w:val="28"/>
          <w:szCs w:val="28"/>
          <w:lang w:val="es-ES"/>
        </w:rPr>
        <w:t xml:space="preserve">   </w:t>
      </w:r>
    </w:p>
    <w:p w14:paraId="594F0E0A" w14:textId="294A2041" w:rsidR="00923C81" w:rsidRDefault="0047437E" w:rsidP="00923C81">
      <w:pPr>
        <w:rPr>
          <w:rFonts w:cstheme="minorHAnsi"/>
          <w:sz w:val="28"/>
          <w:szCs w:val="28"/>
          <w:lang w:val="es-ES"/>
        </w:rPr>
      </w:pPr>
      <w:r>
        <w:rPr>
          <w:noProof/>
        </w:rPr>
        <w:drawing>
          <wp:anchor distT="0" distB="0" distL="114300" distR="114300" simplePos="0" relativeHeight="251662336" behindDoc="1" locked="0" layoutInCell="1" allowOverlap="1" wp14:anchorId="107B60A2" wp14:editId="56F9726D">
            <wp:simplePos x="0" y="0"/>
            <wp:positionH relativeFrom="margin">
              <wp:align>left</wp:align>
            </wp:positionH>
            <wp:positionV relativeFrom="paragraph">
              <wp:posOffset>129540</wp:posOffset>
            </wp:positionV>
            <wp:extent cx="1999615" cy="1504950"/>
            <wp:effectExtent l="0" t="0" r="635" b="0"/>
            <wp:wrapTight wrapText="bothSides">
              <wp:wrapPolygon edited="0">
                <wp:start x="0" y="0"/>
                <wp:lineTo x="0" y="21327"/>
                <wp:lineTo x="21401" y="21327"/>
                <wp:lineTo x="21401" y="0"/>
                <wp:lineTo x="0" y="0"/>
              </wp:wrapPolygon>
            </wp:wrapTight>
            <wp:docPr id="5" name="Imagen 5" descr="Innovación de la gestión empresarial en las industrias de la madera y  mueble - Noticias Habitat :: informacion sector del mueble Noticias Habitat  :: informacion sector del mue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novación de la gestión empresarial en las industrias de la madera y  mueble - Noticias Habitat :: informacion sector del mueble Noticias Habitat  :: informacion sector del mue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2003" cy="1506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8"/>
          <w:szCs w:val="28"/>
          <w:lang w:val="es-ES"/>
        </w:rPr>
        <w:t xml:space="preserve">                      </w:t>
      </w:r>
    </w:p>
    <w:p w14:paraId="505EC24A" w14:textId="3762C388" w:rsidR="00A46EB6" w:rsidRDefault="00A46EB6" w:rsidP="00923C81">
      <w:pPr>
        <w:rPr>
          <w:rFonts w:cstheme="minorHAnsi"/>
          <w:sz w:val="28"/>
          <w:szCs w:val="28"/>
          <w:lang w:val="es-ES"/>
        </w:rPr>
      </w:pPr>
    </w:p>
    <w:p w14:paraId="62F402E2" w14:textId="77777777" w:rsidR="00CE356E" w:rsidRDefault="00CE356E" w:rsidP="00923C81">
      <w:pPr>
        <w:rPr>
          <w:rFonts w:cstheme="minorHAnsi"/>
          <w:sz w:val="28"/>
          <w:szCs w:val="28"/>
          <w:lang w:val="es-ES"/>
        </w:rPr>
      </w:pPr>
    </w:p>
    <w:p w14:paraId="4FAD7AC6" w14:textId="10A795A2" w:rsidR="00A46EB6" w:rsidRDefault="00A46EB6" w:rsidP="00923C81">
      <w:pPr>
        <w:rPr>
          <w:rFonts w:cstheme="minorHAnsi"/>
          <w:sz w:val="28"/>
          <w:szCs w:val="28"/>
          <w:lang w:val="es-ES"/>
        </w:rPr>
      </w:pPr>
    </w:p>
    <w:p w14:paraId="60E97AD8" w14:textId="77777777" w:rsidR="00CE356E" w:rsidRDefault="00CE356E" w:rsidP="00923C81">
      <w:pPr>
        <w:rPr>
          <w:rFonts w:cstheme="minorHAnsi"/>
          <w:sz w:val="28"/>
          <w:szCs w:val="28"/>
          <w:lang w:val="es-ES"/>
        </w:rPr>
      </w:pPr>
    </w:p>
    <w:p w14:paraId="321F2673" w14:textId="23A0F874" w:rsidR="00923C81" w:rsidRDefault="00A46EB6" w:rsidP="00923C81">
      <w:pPr>
        <w:rPr>
          <w:rFonts w:cstheme="minorHAnsi"/>
          <w:sz w:val="28"/>
          <w:szCs w:val="28"/>
          <w:lang w:val="es-ES"/>
        </w:rPr>
      </w:pPr>
      <w:r>
        <w:rPr>
          <w:rFonts w:cstheme="minorHAnsi"/>
          <w:sz w:val="28"/>
          <w:szCs w:val="28"/>
          <w:lang w:val="es-ES"/>
        </w:rPr>
        <w:t xml:space="preserve">7.   mercaderías                                              8.   </w:t>
      </w:r>
      <w:r w:rsidR="00CE356E">
        <w:rPr>
          <w:rFonts w:cstheme="minorHAnsi"/>
          <w:sz w:val="28"/>
          <w:szCs w:val="28"/>
          <w:lang w:val="es-ES"/>
        </w:rPr>
        <w:t xml:space="preserve">Bancos </w:t>
      </w:r>
    </w:p>
    <w:p w14:paraId="1AED3979" w14:textId="23FC4F71" w:rsidR="00923C81" w:rsidRDefault="0047437E" w:rsidP="00A46EB6">
      <w:pPr>
        <w:rPr>
          <w:rFonts w:cstheme="minorHAnsi"/>
          <w:sz w:val="28"/>
          <w:szCs w:val="28"/>
          <w:lang w:val="es-ES"/>
        </w:rPr>
      </w:pPr>
      <w:r>
        <w:rPr>
          <w:rFonts w:cstheme="minorHAnsi"/>
          <w:noProof/>
          <w:sz w:val="28"/>
          <w:szCs w:val="28"/>
          <w:lang w:val="es-ES"/>
        </w:rPr>
        <w:drawing>
          <wp:anchor distT="0" distB="0" distL="114300" distR="114300" simplePos="0" relativeHeight="251665408" behindDoc="1" locked="0" layoutInCell="1" allowOverlap="1" wp14:anchorId="440E8E18" wp14:editId="6E3D549B">
            <wp:simplePos x="0" y="0"/>
            <wp:positionH relativeFrom="column">
              <wp:posOffset>2987040</wp:posOffset>
            </wp:positionH>
            <wp:positionV relativeFrom="paragraph">
              <wp:posOffset>76835</wp:posOffset>
            </wp:positionV>
            <wp:extent cx="1638300" cy="1638300"/>
            <wp:effectExtent l="0" t="0" r="0" b="0"/>
            <wp:wrapTight wrapText="bothSides">
              <wp:wrapPolygon edited="0">
                <wp:start x="0" y="0"/>
                <wp:lineTo x="0" y="21349"/>
                <wp:lineTo x="21349" y="21349"/>
                <wp:lineTo x="2134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8"/>
          <w:szCs w:val="28"/>
          <w:lang w:val="es-ES"/>
        </w:rPr>
        <w:drawing>
          <wp:anchor distT="0" distB="0" distL="114300" distR="114300" simplePos="0" relativeHeight="251664384" behindDoc="1" locked="0" layoutInCell="1" allowOverlap="1" wp14:anchorId="1579EA37" wp14:editId="36C0C24D">
            <wp:simplePos x="0" y="0"/>
            <wp:positionH relativeFrom="margin">
              <wp:posOffset>-165735</wp:posOffset>
            </wp:positionH>
            <wp:positionV relativeFrom="paragraph">
              <wp:posOffset>200660</wp:posOffset>
            </wp:positionV>
            <wp:extent cx="2238375" cy="1359535"/>
            <wp:effectExtent l="0" t="0" r="9525" b="0"/>
            <wp:wrapTight wrapText="bothSides">
              <wp:wrapPolygon edited="0">
                <wp:start x="0" y="0"/>
                <wp:lineTo x="0" y="21186"/>
                <wp:lineTo x="21508" y="21186"/>
                <wp:lineTo x="2150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1359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F08244" w14:textId="75499C41" w:rsidR="00A46EB6" w:rsidRDefault="0047437E" w:rsidP="00A46EB6">
      <w:pPr>
        <w:rPr>
          <w:rFonts w:cstheme="minorHAnsi"/>
          <w:sz w:val="28"/>
          <w:szCs w:val="28"/>
          <w:lang w:val="es-ES"/>
        </w:rPr>
      </w:pPr>
      <w:r>
        <w:rPr>
          <w:rFonts w:cstheme="minorHAnsi"/>
          <w:sz w:val="28"/>
          <w:szCs w:val="28"/>
          <w:lang w:val="es-ES"/>
        </w:rPr>
        <w:t xml:space="preserve">                    </w:t>
      </w:r>
    </w:p>
    <w:p w14:paraId="2F2CF3DF" w14:textId="461F8712" w:rsidR="00CE356E" w:rsidRDefault="00CE356E" w:rsidP="00A46EB6">
      <w:pPr>
        <w:rPr>
          <w:rFonts w:cstheme="minorHAnsi"/>
          <w:sz w:val="28"/>
          <w:szCs w:val="28"/>
          <w:lang w:val="es-ES"/>
        </w:rPr>
      </w:pPr>
    </w:p>
    <w:p w14:paraId="428D97C1" w14:textId="77777777" w:rsidR="00CE356E" w:rsidRDefault="00CE356E" w:rsidP="00A46EB6">
      <w:pPr>
        <w:rPr>
          <w:rFonts w:cstheme="minorHAnsi"/>
          <w:sz w:val="28"/>
          <w:szCs w:val="28"/>
          <w:lang w:val="es-ES"/>
        </w:rPr>
      </w:pPr>
    </w:p>
    <w:p w14:paraId="5BBB2A6C" w14:textId="36576466" w:rsidR="00CE356E" w:rsidRDefault="00CE356E" w:rsidP="00A46EB6">
      <w:pPr>
        <w:rPr>
          <w:rFonts w:cstheme="minorHAnsi"/>
          <w:sz w:val="28"/>
          <w:szCs w:val="28"/>
          <w:lang w:val="es-ES"/>
        </w:rPr>
      </w:pPr>
    </w:p>
    <w:p w14:paraId="51B37DDC" w14:textId="4D305D8C" w:rsidR="00CE356E" w:rsidRDefault="00CE356E" w:rsidP="00A46EB6">
      <w:pPr>
        <w:rPr>
          <w:rFonts w:cstheme="minorHAnsi"/>
          <w:sz w:val="28"/>
          <w:szCs w:val="28"/>
          <w:lang w:val="es-ES"/>
        </w:rPr>
      </w:pPr>
    </w:p>
    <w:p w14:paraId="5381A9FC" w14:textId="3063187E" w:rsidR="0047437E" w:rsidRDefault="0047437E" w:rsidP="00A46EB6">
      <w:pPr>
        <w:rPr>
          <w:rFonts w:cstheme="minorHAnsi"/>
          <w:sz w:val="28"/>
          <w:szCs w:val="28"/>
          <w:lang w:val="es-ES"/>
        </w:rPr>
      </w:pPr>
    </w:p>
    <w:p w14:paraId="64AF5B7C" w14:textId="3655895A" w:rsidR="0047437E" w:rsidRDefault="0047437E" w:rsidP="00A46EB6">
      <w:pPr>
        <w:rPr>
          <w:rFonts w:cstheme="minorHAnsi"/>
          <w:sz w:val="28"/>
          <w:szCs w:val="28"/>
          <w:lang w:val="es-ES"/>
        </w:rPr>
      </w:pPr>
    </w:p>
    <w:p w14:paraId="0A830B5A" w14:textId="60574460" w:rsidR="0047437E" w:rsidRDefault="0047437E" w:rsidP="00A46EB6">
      <w:pPr>
        <w:rPr>
          <w:rFonts w:cstheme="minorHAnsi"/>
          <w:sz w:val="28"/>
          <w:szCs w:val="28"/>
          <w:lang w:val="es-ES"/>
        </w:rPr>
      </w:pPr>
    </w:p>
    <w:p w14:paraId="0EE6F80F" w14:textId="77777777" w:rsidR="0047437E" w:rsidRDefault="0047437E" w:rsidP="00A46EB6">
      <w:pPr>
        <w:rPr>
          <w:rFonts w:cstheme="minorHAnsi"/>
          <w:sz w:val="28"/>
          <w:szCs w:val="28"/>
          <w:lang w:val="es-ES"/>
        </w:rPr>
      </w:pPr>
    </w:p>
    <w:p w14:paraId="71B008A8" w14:textId="773BE4BF" w:rsidR="00A46EB6" w:rsidRPr="00A46EB6" w:rsidRDefault="004D1DD3" w:rsidP="00A46EB6">
      <w:pPr>
        <w:rPr>
          <w:rFonts w:cstheme="minorHAnsi"/>
          <w:sz w:val="28"/>
          <w:szCs w:val="28"/>
          <w:lang w:val="es-ES"/>
        </w:rPr>
      </w:pPr>
      <w:r>
        <w:rPr>
          <w:rFonts w:cstheme="minorHAnsi"/>
          <w:noProof/>
          <w:sz w:val="28"/>
          <w:szCs w:val="28"/>
          <w:lang w:val="es-ES"/>
        </w:rPr>
        <w:lastRenderedPageBreak/>
        <w:drawing>
          <wp:anchor distT="0" distB="0" distL="114300" distR="114300" simplePos="0" relativeHeight="251667456" behindDoc="1" locked="0" layoutInCell="1" allowOverlap="1" wp14:anchorId="599622F9" wp14:editId="5676005B">
            <wp:simplePos x="0" y="0"/>
            <wp:positionH relativeFrom="column">
              <wp:posOffset>2806065</wp:posOffset>
            </wp:positionH>
            <wp:positionV relativeFrom="paragraph">
              <wp:posOffset>289560</wp:posOffset>
            </wp:positionV>
            <wp:extent cx="1962150" cy="1962150"/>
            <wp:effectExtent l="0" t="0" r="0" b="0"/>
            <wp:wrapTight wrapText="bothSides">
              <wp:wrapPolygon edited="0">
                <wp:start x="0" y="0"/>
                <wp:lineTo x="0" y="21390"/>
                <wp:lineTo x="21390" y="21390"/>
                <wp:lineTo x="2139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56E">
        <w:rPr>
          <w:rFonts w:cstheme="minorHAnsi"/>
          <w:sz w:val="28"/>
          <w:szCs w:val="28"/>
          <w:lang w:val="es-ES"/>
        </w:rPr>
        <w:t xml:space="preserve">9.  proveedores                                              10.   Inmuebles  </w:t>
      </w:r>
    </w:p>
    <w:p w14:paraId="21E45B5D" w14:textId="17AD87B5" w:rsidR="00923C81" w:rsidRDefault="004D1DD3" w:rsidP="00923C81">
      <w:pPr>
        <w:rPr>
          <w:rFonts w:cstheme="minorHAnsi"/>
          <w:sz w:val="28"/>
          <w:szCs w:val="28"/>
          <w:lang w:val="es-ES"/>
        </w:rPr>
      </w:pPr>
      <w:r>
        <w:rPr>
          <w:rFonts w:cstheme="minorHAnsi"/>
          <w:noProof/>
          <w:sz w:val="28"/>
          <w:szCs w:val="28"/>
          <w:lang w:val="es-ES"/>
        </w:rPr>
        <w:drawing>
          <wp:anchor distT="0" distB="0" distL="114300" distR="114300" simplePos="0" relativeHeight="251666432" behindDoc="1" locked="0" layoutInCell="1" allowOverlap="1" wp14:anchorId="2F4A0787" wp14:editId="02818F5E">
            <wp:simplePos x="0" y="0"/>
            <wp:positionH relativeFrom="margin">
              <wp:align>left</wp:align>
            </wp:positionH>
            <wp:positionV relativeFrom="paragraph">
              <wp:posOffset>10795</wp:posOffset>
            </wp:positionV>
            <wp:extent cx="1676400" cy="1676400"/>
            <wp:effectExtent l="0" t="0" r="0" b="0"/>
            <wp:wrapTight wrapText="bothSides">
              <wp:wrapPolygon edited="0">
                <wp:start x="0" y="0"/>
                <wp:lineTo x="0" y="21355"/>
                <wp:lineTo x="21355" y="21355"/>
                <wp:lineTo x="21355"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8"/>
          <w:szCs w:val="28"/>
          <w:lang w:val="es-ES"/>
        </w:rPr>
        <w:t xml:space="preserve">                              </w:t>
      </w:r>
    </w:p>
    <w:p w14:paraId="2BB20798" w14:textId="56A0944D" w:rsidR="00923C81" w:rsidRDefault="00923C81" w:rsidP="00923C81">
      <w:pPr>
        <w:rPr>
          <w:rFonts w:cstheme="minorHAnsi"/>
          <w:sz w:val="28"/>
          <w:szCs w:val="28"/>
          <w:lang w:val="es-ES"/>
        </w:rPr>
      </w:pPr>
    </w:p>
    <w:p w14:paraId="37C1B22F" w14:textId="07F89028" w:rsidR="00923C81" w:rsidRDefault="004D1DD3" w:rsidP="00923C81">
      <w:pPr>
        <w:rPr>
          <w:rFonts w:cstheme="minorHAnsi"/>
          <w:sz w:val="28"/>
          <w:szCs w:val="28"/>
          <w:lang w:val="es-ES"/>
        </w:rPr>
      </w:pPr>
      <w:r>
        <w:rPr>
          <w:rFonts w:cstheme="minorHAnsi"/>
          <w:sz w:val="28"/>
          <w:szCs w:val="28"/>
          <w:lang w:val="es-ES"/>
        </w:rPr>
        <w:t xml:space="preserve">                               </w:t>
      </w:r>
    </w:p>
    <w:p w14:paraId="65BF13FD" w14:textId="332088C3" w:rsidR="004D1DD3" w:rsidRPr="004D1DD3" w:rsidRDefault="004D1DD3" w:rsidP="004D1DD3">
      <w:pPr>
        <w:rPr>
          <w:rFonts w:cstheme="minorHAnsi"/>
          <w:sz w:val="28"/>
          <w:szCs w:val="28"/>
          <w:lang w:val="es-ES"/>
        </w:rPr>
      </w:pPr>
    </w:p>
    <w:p w14:paraId="022B6C4C" w14:textId="56E64FB6" w:rsidR="004D1DD3" w:rsidRPr="004D1DD3" w:rsidRDefault="004D1DD3" w:rsidP="004D1DD3">
      <w:pPr>
        <w:rPr>
          <w:rFonts w:cstheme="minorHAnsi"/>
          <w:sz w:val="28"/>
          <w:szCs w:val="28"/>
          <w:lang w:val="es-ES"/>
        </w:rPr>
      </w:pPr>
    </w:p>
    <w:p w14:paraId="5C8CEA7C" w14:textId="250C8113" w:rsidR="004D1DD3" w:rsidRPr="004D1DD3" w:rsidRDefault="004D1DD3" w:rsidP="004D1DD3">
      <w:pPr>
        <w:rPr>
          <w:rFonts w:cstheme="minorHAnsi"/>
          <w:sz w:val="28"/>
          <w:szCs w:val="28"/>
          <w:lang w:val="es-ES"/>
        </w:rPr>
      </w:pPr>
    </w:p>
    <w:p w14:paraId="6BC06A33" w14:textId="4FB71E7D" w:rsidR="004D1DD3" w:rsidRDefault="004D1DD3" w:rsidP="004D1DD3">
      <w:pPr>
        <w:rPr>
          <w:rFonts w:cstheme="minorHAnsi"/>
          <w:sz w:val="28"/>
          <w:szCs w:val="28"/>
          <w:lang w:val="es-ES"/>
        </w:rPr>
      </w:pPr>
    </w:p>
    <w:p w14:paraId="3F1973E8" w14:textId="75B2940F" w:rsidR="004D1DD3" w:rsidRDefault="004D1DD3" w:rsidP="004D1DD3">
      <w:pPr>
        <w:rPr>
          <w:rFonts w:cstheme="minorHAnsi"/>
          <w:sz w:val="28"/>
          <w:szCs w:val="28"/>
          <w:lang w:val="es-ES"/>
        </w:rPr>
      </w:pPr>
      <w:r>
        <w:rPr>
          <w:rFonts w:cstheme="minorHAnsi"/>
          <w:sz w:val="28"/>
          <w:szCs w:val="28"/>
          <w:lang w:val="es-ES"/>
        </w:rPr>
        <w:t xml:space="preserve">                                                 Serie #3</w:t>
      </w:r>
    </w:p>
    <w:p w14:paraId="400C1A25" w14:textId="6359821B" w:rsidR="004D1DD3" w:rsidRPr="00074BE4" w:rsidRDefault="00074BE4"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 xml:space="preserve">1. </w:t>
      </w:r>
      <w:r w:rsidR="004D1DD3" w:rsidRPr="00074BE4">
        <w:rPr>
          <w:rFonts w:asciiTheme="majorHAnsi" w:hAnsiTheme="majorHAnsi" w:cstheme="minorHAnsi"/>
          <w:sz w:val="24"/>
          <w:szCs w:val="24"/>
          <w:lang w:val="es-ES"/>
        </w:rPr>
        <w:t>Bancos</w:t>
      </w:r>
      <w:r>
        <w:rPr>
          <w:rFonts w:asciiTheme="majorHAnsi" w:hAnsiTheme="majorHAnsi" w:cstheme="minorHAnsi"/>
          <w:sz w:val="24"/>
          <w:szCs w:val="24"/>
          <w:lang w:val="es-ES"/>
        </w:rPr>
        <w:t xml:space="preserve">                                                              activo</w:t>
      </w:r>
    </w:p>
    <w:p w14:paraId="2B53DC74" w14:textId="137DEC2A" w:rsidR="004D1DD3" w:rsidRPr="00074BE4" w:rsidRDefault="004D1DD3" w:rsidP="00074BE4">
      <w:pPr>
        <w:tabs>
          <w:tab w:val="center" w:pos="4419"/>
        </w:tabs>
        <w:rPr>
          <w:rFonts w:asciiTheme="majorHAnsi" w:hAnsiTheme="majorHAnsi" w:cstheme="minorHAnsi"/>
          <w:sz w:val="24"/>
          <w:szCs w:val="24"/>
          <w:lang w:val="es-ES"/>
        </w:rPr>
      </w:pPr>
      <w:r w:rsidRPr="00074BE4">
        <w:rPr>
          <w:rFonts w:asciiTheme="majorHAnsi" w:hAnsiTheme="majorHAnsi" w:cstheme="minorHAnsi"/>
          <w:sz w:val="24"/>
          <w:szCs w:val="24"/>
          <w:lang w:val="es-ES"/>
        </w:rPr>
        <w:t xml:space="preserve">2. </w:t>
      </w:r>
      <w:r w:rsidR="00074BE4" w:rsidRPr="00074BE4">
        <w:rPr>
          <w:rFonts w:asciiTheme="majorHAnsi" w:hAnsiTheme="majorHAnsi" w:cstheme="minorHAnsi"/>
          <w:sz w:val="24"/>
          <w:szCs w:val="24"/>
          <w:lang w:val="es-ES"/>
        </w:rPr>
        <w:t>Clientes</w:t>
      </w:r>
      <w:r w:rsidR="00074BE4">
        <w:rPr>
          <w:rFonts w:asciiTheme="majorHAnsi" w:hAnsiTheme="majorHAnsi" w:cstheme="minorHAnsi"/>
          <w:sz w:val="24"/>
          <w:szCs w:val="24"/>
          <w:lang w:val="es-ES"/>
        </w:rPr>
        <w:t xml:space="preserve">                                                            activo</w:t>
      </w:r>
    </w:p>
    <w:p w14:paraId="4B3D0DE7" w14:textId="77777777"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3. Mercaderías</w:t>
      </w:r>
    </w:p>
    <w:p w14:paraId="004B46DD" w14:textId="77777777"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4. Inmuebles</w:t>
      </w:r>
    </w:p>
    <w:p w14:paraId="62EA4DFF" w14:textId="2DD19023"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5. Acreedores</w:t>
      </w:r>
      <w:r w:rsidR="00552D50">
        <w:rPr>
          <w:rFonts w:asciiTheme="majorHAnsi" w:hAnsiTheme="majorHAnsi" w:cstheme="minorHAnsi"/>
          <w:sz w:val="24"/>
          <w:szCs w:val="24"/>
          <w:lang w:val="es-ES"/>
        </w:rPr>
        <w:t xml:space="preserve">                                                      pasivo</w:t>
      </w:r>
    </w:p>
    <w:p w14:paraId="51BF14F1" w14:textId="77777777"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6. Sueldos pagados</w:t>
      </w:r>
    </w:p>
    <w:p w14:paraId="2A933998" w14:textId="77777777"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7. Intereses pagados</w:t>
      </w:r>
    </w:p>
    <w:p w14:paraId="6D15401A" w14:textId="77777777"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8. Devoluciones de compras</w:t>
      </w:r>
    </w:p>
    <w:p w14:paraId="63491503" w14:textId="77777777"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9. Depreciaciones</w:t>
      </w:r>
    </w:p>
    <w:p w14:paraId="05B7FFC4" w14:textId="40080DCD"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10. Gastos de instalación</w:t>
      </w:r>
      <w:r w:rsidR="00074BE4">
        <w:rPr>
          <w:rFonts w:asciiTheme="majorHAnsi" w:hAnsiTheme="majorHAnsi" w:cstheme="minorHAnsi"/>
          <w:sz w:val="24"/>
          <w:szCs w:val="24"/>
          <w:lang w:val="es-ES"/>
        </w:rPr>
        <w:t xml:space="preserve">                                 </w:t>
      </w:r>
      <w:r w:rsidR="00552D50">
        <w:rPr>
          <w:rFonts w:asciiTheme="majorHAnsi" w:hAnsiTheme="majorHAnsi" w:cstheme="minorHAnsi"/>
          <w:sz w:val="24"/>
          <w:szCs w:val="24"/>
          <w:lang w:val="es-ES"/>
        </w:rPr>
        <w:t xml:space="preserve"> </w:t>
      </w:r>
      <w:r w:rsidR="00074BE4">
        <w:rPr>
          <w:rFonts w:asciiTheme="majorHAnsi" w:hAnsiTheme="majorHAnsi" w:cstheme="minorHAnsi"/>
          <w:sz w:val="24"/>
          <w:szCs w:val="24"/>
          <w:lang w:val="es-ES"/>
        </w:rPr>
        <w:t>activo</w:t>
      </w:r>
    </w:p>
    <w:p w14:paraId="7EDBB65A" w14:textId="77777777"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11. Honorarios profesionales</w:t>
      </w:r>
    </w:p>
    <w:p w14:paraId="4DEF84B8" w14:textId="77777777"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12. Ventas</w:t>
      </w:r>
    </w:p>
    <w:p w14:paraId="78C36194" w14:textId="1FD61262"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13. Alquileres pagados anticipadamente</w:t>
      </w:r>
      <w:r w:rsidR="00D23AB2">
        <w:rPr>
          <w:rFonts w:asciiTheme="majorHAnsi" w:hAnsiTheme="majorHAnsi" w:cstheme="minorHAnsi"/>
          <w:sz w:val="24"/>
          <w:szCs w:val="24"/>
          <w:lang w:val="es-ES"/>
        </w:rPr>
        <w:t xml:space="preserve">       perdida</w:t>
      </w:r>
    </w:p>
    <w:p w14:paraId="7A8369B1" w14:textId="10065AFA"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14. Publicidad</w:t>
      </w:r>
      <w:r w:rsidR="00074BE4">
        <w:rPr>
          <w:rFonts w:asciiTheme="majorHAnsi" w:hAnsiTheme="majorHAnsi" w:cstheme="minorHAnsi"/>
          <w:sz w:val="24"/>
          <w:szCs w:val="24"/>
          <w:lang w:val="es-ES"/>
        </w:rPr>
        <w:t xml:space="preserve">                                                  </w:t>
      </w:r>
      <w:r w:rsidR="00552D50">
        <w:rPr>
          <w:rFonts w:asciiTheme="majorHAnsi" w:hAnsiTheme="majorHAnsi" w:cstheme="minorHAnsi"/>
          <w:sz w:val="24"/>
          <w:szCs w:val="24"/>
          <w:lang w:val="es-ES"/>
        </w:rPr>
        <w:t xml:space="preserve">  </w:t>
      </w:r>
      <w:r w:rsidR="00074BE4">
        <w:rPr>
          <w:rFonts w:asciiTheme="majorHAnsi" w:hAnsiTheme="majorHAnsi" w:cstheme="minorHAnsi"/>
          <w:sz w:val="24"/>
          <w:szCs w:val="24"/>
          <w:lang w:val="es-ES"/>
        </w:rPr>
        <w:t xml:space="preserve"> activo</w:t>
      </w:r>
    </w:p>
    <w:p w14:paraId="1E7AA01E" w14:textId="5EDCD2B4"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15. Proveedores</w:t>
      </w:r>
      <w:r w:rsidR="00552D50">
        <w:rPr>
          <w:rFonts w:asciiTheme="majorHAnsi" w:hAnsiTheme="majorHAnsi" w:cstheme="minorHAnsi"/>
          <w:sz w:val="24"/>
          <w:szCs w:val="24"/>
          <w:lang w:val="es-ES"/>
        </w:rPr>
        <w:t xml:space="preserve">                                                 pasivo</w:t>
      </w:r>
    </w:p>
    <w:p w14:paraId="615D5944" w14:textId="77777777"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lastRenderedPageBreak/>
        <w:t>16. Hipotecas</w:t>
      </w:r>
    </w:p>
    <w:p w14:paraId="553672A6" w14:textId="2F623063"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17. Gastos Generales</w:t>
      </w:r>
      <w:r w:rsidR="00D23AB2">
        <w:rPr>
          <w:rFonts w:asciiTheme="majorHAnsi" w:hAnsiTheme="majorHAnsi" w:cstheme="minorHAnsi"/>
          <w:sz w:val="24"/>
          <w:szCs w:val="24"/>
          <w:lang w:val="es-ES"/>
        </w:rPr>
        <w:t xml:space="preserve">                                         perdida</w:t>
      </w:r>
    </w:p>
    <w:p w14:paraId="24D92831" w14:textId="3E5F97E5"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18. Intereses cobrados anticipadamente</w:t>
      </w:r>
      <w:r w:rsidR="00552D50">
        <w:rPr>
          <w:rFonts w:asciiTheme="majorHAnsi" w:hAnsiTheme="majorHAnsi" w:cstheme="minorHAnsi"/>
          <w:sz w:val="24"/>
          <w:szCs w:val="24"/>
          <w:lang w:val="es-ES"/>
        </w:rPr>
        <w:t xml:space="preserve">       pasivo</w:t>
      </w:r>
    </w:p>
    <w:p w14:paraId="39E7AA21" w14:textId="588C31D5"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 xml:space="preserve">19. </w:t>
      </w:r>
      <w:r w:rsidR="00074BE4" w:rsidRPr="00074BE4">
        <w:rPr>
          <w:rFonts w:asciiTheme="majorHAnsi" w:hAnsiTheme="majorHAnsi" w:cstheme="minorHAnsi"/>
          <w:sz w:val="24"/>
          <w:szCs w:val="24"/>
          <w:lang w:val="es-ES"/>
        </w:rPr>
        <w:t>Útiles</w:t>
      </w:r>
      <w:r w:rsidRPr="00074BE4">
        <w:rPr>
          <w:rFonts w:asciiTheme="majorHAnsi" w:hAnsiTheme="majorHAnsi" w:cstheme="minorHAnsi"/>
          <w:sz w:val="24"/>
          <w:szCs w:val="24"/>
          <w:lang w:val="es-ES"/>
        </w:rPr>
        <w:t xml:space="preserve"> y </w:t>
      </w:r>
      <w:r w:rsidR="00552D50" w:rsidRPr="00074BE4">
        <w:rPr>
          <w:rFonts w:asciiTheme="majorHAnsi" w:hAnsiTheme="majorHAnsi" w:cstheme="minorHAnsi"/>
          <w:sz w:val="24"/>
          <w:szCs w:val="24"/>
          <w:lang w:val="es-ES"/>
        </w:rPr>
        <w:t>enseres</w:t>
      </w:r>
      <w:r w:rsidR="00552D50">
        <w:rPr>
          <w:rFonts w:asciiTheme="majorHAnsi" w:hAnsiTheme="majorHAnsi" w:cstheme="minorHAnsi"/>
          <w:sz w:val="24"/>
          <w:szCs w:val="24"/>
          <w:lang w:val="es-ES"/>
        </w:rPr>
        <w:t xml:space="preserve">                                            activos</w:t>
      </w:r>
    </w:p>
    <w:p w14:paraId="5EE6E8AD" w14:textId="1560AE8B" w:rsidR="004D1DD3" w:rsidRPr="00074BE4" w:rsidRDefault="004D1DD3" w:rsidP="004D1DD3">
      <w:pPr>
        <w:rPr>
          <w:rFonts w:asciiTheme="majorHAnsi" w:hAnsiTheme="majorHAnsi" w:cstheme="minorHAnsi"/>
          <w:sz w:val="24"/>
          <w:szCs w:val="24"/>
          <w:lang w:val="es-ES"/>
        </w:rPr>
      </w:pPr>
      <w:r w:rsidRPr="00074BE4">
        <w:rPr>
          <w:rFonts w:asciiTheme="majorHAnsi" w:hAnsiTheme="majorHAnsi" w:cstheme="minorHAnsi"/>
          <w:sz w:val="24"/>
          <w:szCs w:val="24"/>
          <w:lang w:val="es-ES"/>
        </w:rPr>
        <w:t>20. Caja</w:t>
      </w:r>
      <w:r w:rsidR="00074BE4">
        <w:rPr>
          <w:rFonts w:asciiTheme="majorHAnsi" w:hAnsiTheme="majorHAnsi" w:cstheme="minorHAnsi"/>
          <w:sz w:val="24"/>
          <w:szCs w:val="24"/>
          <w:lang w:val="es-ES"/>
        </w:rPr>
        <w:t xml:space="preserve">                                                             </w:t>
      </w:r>
      <w:r w:rsidR="00552D50">
        <w:rPr>
          <w:rFonts w:asciiTheme="majorHAnsi" w:hAnsiTheme="majorHAnsi" w:cstheme="minorHAnsi"/>
          <w:sz w:val="24"/>
          <w:szCs w:val="24"/>
          <w:lang w:val="es-ES"/>
        </w:rPr>
        <w:t xml:space="preserve"> </w:t>
      </w:r>
      <w:r w:rsidR="00074BE4">
        <w:rPr>
          <w:rFonts w:asciiTheme="majorHAnsi" w:hAnsiTheme="majorHAnsi" w:cstheme="minorHAnsi"/>
          <w:sz w:val="24"/>
          <w:szCs w:val="24"/>
          <w:lang w:val="es-ES"/>
        </w:rPr>
        <w:t xml:space="preserve">  activo</w:t>
      </w:r>
    </w:p>
    <w:sectPr w:rsidR="004D1DD3" w:rsidRPr="00074BE4">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CE1A0" w14:textId="77777777" w:rsidR="00152144" w:rsidRDefault="00152144" w:rsidP="00452CF5">
      <w:pPr>
        <w:spacing w:after="0" w:line="240" w:lineRule="auto"/>
      </w:pPr>
      <w:r>
        <w:separator/>
      </w:r>
    </w:p>
  </w:endnote>
  <w:endnote w:type="continuationSeparator" w:id="0">
    <w:p w14:paraId="69DF752E" w14:textId="77777777" w:rsidR="00152144" w:rsidRDefault="00152144" w:rsidP="0045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78331" w14:textId="77777777" w:rsidR="00152144" w:rsidRDefault="00152144" w:rsidP="00452CF5">
      <w:pPr>
        <w:spacing w:after="0" w:line="240" w:lineRule="auto"/>
      </w:pPr>
      <w:r>
        <w:separator/>
      </w:r>
    </w:p>
  </w:footnote>
  <w:footnote w:type="continuationSeparator" w:id="0">
    <w:p w14:paraId="31D2BD88" w14:textId="77777777" w:rsidR="00152144" w:rsidRDefault="00152144" w:rsidP="00452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101A4" w14:textId="34604BE2" w:rsidR="00CE356E" w:rsidRDefault="00CE356E">
    <w:pPr>
      <w:pStyle w:val="Encabezado"/>
    </w:pPr>
  </w:p>
  <w:p w14:paraId="6D4BF644" w14:textId="0CF2B806" w:rsidR="00CE356E" w:rsidRDefault="00CE356E">
    <w:pPr>
      <w:pStyle w:val="Encabezado"/>
    </w:pPr>
  </w:p>
  <w:p w14:paraId="568A8429" w14:textId="1AFD0BC3" w:rsidR="00CE356E" w:rsidRDefault="00CE356E">
    <w:pPr>
      <w:pStyle w:val="Encabezado"/>
    </w:pPr>
  </w:p>
  <w:p w14:paraId="78B8FCC5" w14:textId="6BC615F6" w:rsidR="00CE356E" w:rsidRDefault="00CE356E">
    <w:pPr>
      <w:pStyle w:val="Encabezado"/>
    </w:pPr>
  </w:p>
  <w:p w14:paraId="29457D13" w14:textId="69DBFB5F" w:rsidR="00CE356E" w:rsidRDefault="00CE356E">
    <w:pPr>
      <w:pStyle w:val="Encabezado"/>
    </w:pPr>
  </w:p>
  <w:p w14:paraId="37475191" w14:textId="77777777" w:rsidR="00CE356E" w:rsidRDefault="00CE35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705E7"/>
    <w:multiLevelType w:val="hybridMultilevel"/>
    <w:tmpl w:val="FBCC5BEE"/>
    <w:lvl w:ilvl="0" w:tplc="0F7A29B2">
      <w:start w:val="1"/>
      <w:numFmt w:val="decimal"/>
      <w:lvlText w:val="%1."/>
      <w:lvlJc w:val="left"/>
      <w:pPr>
        <w:ind w:left="360" w:hanging="360"/>
      </w:pPr>
      <w:rPr>
        <w:rFonts w:hint="default"/>
        <w:sz w:val="24"/>
      </w:rPr>
    </w:lvl>
    <w:lvl w:ilvl="1" w:tplc="100A0019" w:tentative="1">
      <w:start w:val="1"/>
      <w:numFmt w:val="lowerLetter"/>
      <w:lvlText w:val="%2."/>
      <w:lvlJc w:val="left"/>
      <w:pPr>
        <w:ind w:left="-119" w:hanging="360"/>
      </w:pPr>
    </w:lvl>
    <w:lvl w:ilvl="2" w:tplc="100A001B" w:tentative="1">
      <w:start w:val="1"/>
      <w:numFmt w:val="lowerRoman"/>
      <w:lvlText w:val="%3."/>
      <w:lvlJc w:val="right"/>
      <w:pPr>
        <w:ind w:left="601" w:hanging="180"/>
      </w:pPr>
    </w:lvl>
    <w:lvl w:ilvl="3" w:tplc="100A000F" w:tentative="1">
      <w:start w:val="1"/>
      <w:numFmt w:val="decimal"/>
      <w:lvlText w:val="%4."/>
      <w:lvlJc w:val="left"/>
      <w:pPr>
        <w:ind w:left="1321" w:hanging="360"/>
      </w:pPr>
    </w:lvl>
    <w:lvl w:ilvl="4" w:tplc="100A0019" w:tentative="1">
      <w:start w:val="1"/>
      <w:numFmt w:val="lowerLetter"/>
      <w:lvlText w:val="%5."/>
      <w:lvlJc w:val="left"/>
      <w:pPr>
        <w:ind w:left="2041" w:hanging="360"/>
      </w:pPr>
    </w:lvl>
    <w:lvl w:ilvl="5" w:tplc="100A001B" w:tentative="1">
      <w:start w:val="1"/>
      <w:numFmt w:val="lowerRoman"/>
      <w:lvlText w:val="%6."/>
      <w:lvlJc w:val="right"/>
      <w:pPr>
        <w:ind w:left="2761" w:hanging="180"/>
      </w:pPr>
    </w:lvl>
    <w:lvl w:ilvl="6" w:tplc="100A000F" w:tentative="1">
      <w:start w:val="1"/>
      <w:numFmt w:val="decimal"/>
      <w:lvlText w:val="%7."/>
      <w:lvlJc w:val="left"/>
      <w:pPr>
        <w:ind w:left="3481" w:hanging="360"/>
      </w:pPr>
    </w:lvl>
    <w:lvl w:ilvl="7" w:tplc="100A0019" w:tentative="1">
      <w:start w:val="1"/>
      <w:numFmt w:val="lowerLetter"/>
      <w:lvlText w:val="%8."/>
      <w:lvlJc w:val="left"/>
      <w:pPr>
        <w:ind w:left="4201" w:hanging="360"/>
      </w:pPr>
    </w:lvl>
    <w:lvl w:ilvl="8" w:tplc="100A001B" w:tentative="1">
      <w:start w:val="1"/>
      <w:numFmt w:val="lowerRoman"/>
      <w:lvlText w:val="%9."/>
      <w:lvlJc w:val="right"/>
      <w:pPr>
        <w:ind w:left="4921" w:hanging="180"/>
      </w:pPr>
    </w:lvl>
  </w:abstractNum>
  <w:abstractNum w:abstractNumId="1" w15:restartNumberingAfterBreak="0">
    <w:nsid w:val="49E80ED9"/>
    <w:multiLevelType w:val="hybridMultilevel"/>
    <w:tmpl w:val="7C264280"/>
    <w:lvl w:ilvl="0" w:tplc="100A000F">
      <w:start w:val="3"/>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736A0944"/>
    <w:multiLevelType w:val="hybridMultilevel"/>
    <w:tmpl w:val="3F480FB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3AC6906"/>
    <w:multiLevelType w:val="hybridMultilevel"/>
    <w:tmpl w:val="F39EB30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91"/>
    <w:rsid w:val="00074BE4"/>
    <w:rsid w:val="001453DA"/>
    <w:rsid w:val="00152144"/>
    <w:rsid w:val="001E3EC2"/>
    <w:rsid w:val="00215A6B"/>
    <w:rsid w:val="00323CB7"/>
    <w:rsid w:val="00452CF5"/>
    <w:rsid w:val="0047437E"/>
    <w:rsid w:val="004D1DD3"/>
    <w:rsid w:val="00536D91"/>
    <w:rsid w:val="00552D50"/>
    <w:rsid w:val="005C2830"/>
    <w:rsid w:val="006505F4"/>
    <w:rsid w:val="007813A9"/>
    <w:rsid w:val="008647F1"/>
    <w:rsid w:val="008813F3"/>
    <w:rsid w:val="00923C81"/>
    <w:rsid w:val="00992EBF"/>
    <w:rsid w:val="00A305E2"/>
    <w:rsid w:val="00A46EB6"/>
    <w:rsid w:val="00AB4DD6"/>
    <w:rsid w:val="00BE105A"/>
    <w:rsid w:val="00C70500"/>
    <w:rsid w:val="00CE356E"/>
    <w:rsid w:val="00D23AB2"/>
    <w:rsid w:val="00F8261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0CF1"/>
  <w15:chartTrackingRefBased/>
  <w15:docId w15:val="{8EFAD600-5027-4BA7-A8FF-16A8CE6E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305E2"/>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647F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1453DA"/>
    <w:rPr>
      <w:b/>
      <w:bCs/>
    </w:rPr>
  </w:style>
  <w:style w:type="character" w:customStyle="1" w:styleId="Ttulo3Car">
    <w:name w:val="Título 3 Car"/>
    <w:basedOn w:val="Fuentedeprrafopredeter"/>
    <w:link w:val="Ttulo3"/>
    <w:uiPriority w:val="9"/>
    <w:rsid w:val="00A305E2"/>
    <w:rPr>
      <w:rFonts w:ascii="Times New Roman" w:eastAsia="Times New Roman" w:hAnsi="Times New Roman" w:cs="Times New Roman"/>
      <w:b/>
      <w:bCs/>
      <w:sz w:val="27"/>
      <w:szCs w:val="27"/>
      <w:lang w:eastAsia="es-GT"/>
    </w:rPr>
  </w:style>
  <w:style w:type="character" w:styleId="Hipervnculo">
    <w:name w:val="Hyperlink"/>
    <w:basedOn w:val="Fuentedeprrafopredeter"/>
    <w:uiPriority w:val="99"/>
    <w:semiHidden/>
    <w:unhideWhenUsed/>
    <w:rsid w:val="00323CB7"/>
    <w:rPr>
      <w:color w:val="0000FF"/>
      <w:u w:val="single"/>
    </w:rPr>
  </w:style>
  <w:style w:type="character" w:customStyle="1" w:styleId="hgkelc">
    <w:name w:val="hgkelc"/>
    <w:basedOn w:val="Fuentedeprrafopredeter"/>
    <w:rsid w:val="00452CF5"/>
  </w:style>
  <w:style w:type="paragraph" w:styleId="Encabezado">
    <w:name w:val="header"/>
    <w:basedOn w:val="Normal"/>
    <w:link w:val="EncabezadoCar"/>
    <w:uiPriority w:val="99"/>
    <w:unhideWhenUsed/>
    <w:rsid w:val="00452C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2CF5"/>
  </w:style>
  <w:style w:type="paragraph" w:styleId="Piedepgina">
    <w:name w:val="footer"/>
    <w:basedOn w:val="Normal"/>
    <w:link w:val="PiedepginaCar"/>
    <w:uiPriority w:val="99"/>
    <w:unhideWhenUsed/>
    <w:rsid w:val="00452C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CF5"/>
  </w:style>
  <w:style w:type="paragraph" w:styleId="Prrafodelista">
    <w:name w:val="List Paragraph"/>
    <w:basedOn w:val="Normal"/>
    <w:uiPriority w:val="34"/>
    <w:qFormat/>
    <w:rsid w:val="00992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0250">
      <w:bodyDiv w:val="1"/>
      <w:marLeft w:val="0"/>
      <w:marRight w:val="0"/>
      <w:marTop w:val="0"/>
      <w:marBottom w:val="0"/>
      <w:divBdr>
        <w:top w:val="none" w:sz="0" w:space="0" w:color="auto"/>
        <w:left w:val="none" w:sz="0" w:space="0" w:color="auto"/>
        <w:bottom w:val="none" w:sz="0" w:space="0" w:color="auto"/>
        <w:right w:val="none" w:sz="0" w:space="0" w:color="auto"/>
      </w:divBdr>
      <w:divsChild>
        <w:div w:id="848759934">
          <w:marLeft w:val="0"/>
          <w:marRight w:val="0"/>
          <w:marTop w:val="0"/>
          <w:marBottom w:val="0"/>
          <w:divBdr>
            <w:top w:val="none" w:sz="0" w:space="0" w:color="auto"/>
            <w:left w:val="none" w:sz="0" w:space="0" w:color="auto"/>
            <w:bottom w:val="none" w:sz="0" w:space="0" w:color="auto"/>
            <w:right w:val="none" w:sz="0" w:space="0" w:color="auto"/>
          </w:divBdr>
        </w:div>
      </w:divsChild>
    </w:div>
    <w:div w:id="115834240">
      <w:bodyDiv w:val="1"/>
      <w:marLeft w:val="0"/>
      <w:marRight w:val="0"/>
      <w:marTop w:val="0"/>
      <w:marBottom w:val="0"/>
      <w:divBdr>
        <w:top w:val="none" w:sz="0" w:space="0" w:color="auto"/>
        <w:left w:val="none" w:sz="0" w:space="0" w:color="auto"/>
        <w:bottom w:val="none" w:sz="0" w:space="0" w:color="auto"/>
        <w:right w:val="none" w:sz="0" w:space="0" w:color="auto"/>
      </w:divBdr>
    </w:div>
    <w:div w:id="117837981">
      <w:bodyDiv w:val="1"/>
      <w:marLeft w:val="0"/>
      <w:marRight w:val="0"/>
      <w:marTop w:val="0"/>
      <w:marBottom w:val="0"/>
      <w:divBdr>
        <w:top w:val="none" w:sz="0" w:space="0" w:color="auto"/>
        <w:left w:val="none" w:sz="0" w:space="0" w:color="auto"/>
        <w:bottom w:val="none" w:sz="0" w:space="0" w:color="auto"/>
        <w:right w:val="none" w:sz="0" w:space="0" w:color="auto"/>
      </w:divBdr>
    </w:div>
    <w:div w:id="170996510">
      <w:bodyDiv w:val="1"/>
      <w:marLeft w:val="0"/>
      <w:marRight w:val="0"/>
      <w:marTop w:val="0"/>
      <w:marBottom w:val="0"/>
      <w:divBdr>
        <w:top w:val="none" w:sz="0" w:space="0" w:color="auto"/>
        <w:left w:val="none" w:sz="0" w:space="0" w:color="auto"/>
        <w:bottom w:val="none" w:sz="0" w:space="0" w:color="auto"/>
        <w:right w:val="none" w:sz="0" w:space="0" w:color="auto"/>
      </w:divBdr>
    </w:div>
    <w:div w:id="343173612">
      <w:bodyDiv w:val="1"/>
      <w:marLeft w:val="0"/>
      <w:marRight w:val="0"/>
      <w:marTop w:val="0"/>
      <w:marBottom w:val="0"/>
      <w:divBdr>
        <w:top w:val="none" w:sz="0" w:space="0" w:color="auto"/>
        <w:left w:val="none" w:sz="0" w:space="0" w:color="auto"/>
        <w:bottom w:val="none" w:sz="0" w:space="0" w:color="auto"/>
        <w:right w:val="none" w:sz="0" w:space="0" w:color="auto"/>
      </w:divBdr>
    </w:div>
    <w:div w:id="484129791">
      <w:bodyDiv w:val="1"/>
      <w:marLeft w:val="0"/>
      <w:marRight w:val="0"/>
      <w:marTop w:val="0"/>
      <w:marBottom w:val="0"/>
      <w:divBdr>
        <w:top w:val="none" w:sz="0" w:space="0" w:color="auto"/>
        <w:left w:val="none" w:sz="0" w:space="0" w:color="auto"/>
        <w:bottom w:val="none" w:sz="0" w:space="0" w:color="auto"/>
        <w:right w:val="none" w:sz="0" w:space="0" w:color="auto"/>
      </w:divBdr>
    </w:div>
    <w:div w:id="1086851485">
      <w:bodyDiv w:val="1"/>
      <w:marLeft w:val="0"/>
      <w:marRight w:val="0"/>
      <w:marTop w:val="0"/>
      <w:marBottom w:val="0"/>
      <w:divBdr>
        <w:top w:val="none" w:sz="0" w:space="0" w:color="auto"/>
        <w:left w:val="none" w:sz="0" w:space="0" w:color="auto"/>
        <w:bottom w:val="none" w:sz="0" w:space="0" w:color="auto"/>
        <w:right w:val="none" w:sz="0" w:space="0" w:color="auto"/>
      </w:divBdr>
    </w:div>
    <w:div w:id="1321999184">
      <w:bodyDiv w:val="1"/>
      <w:marLeft w:val="0"/>
      <w:marRight w:val="0"/>
      <w:marTop w:val="0"/>
      <w:marBottom w:val="0"/>
      <w:divBdr>
        <w:top w:val="none" w:sz="0" w:space="0" w:color="auto"/>
        <w:left w:val="none" w:sz="0" w:space="0" w:color="auto"/>
        <w:bottom w:val="none" w:sz="0" w:space="0" w:color="auto"/>
        <w:right w:val="none" w:sz="0" w:space="0" w:color="auto"/>
      </w:divBdr>
    </w:div>
    <w:div w:id="1338997808">
      <w:bodyDiv w:val="1"/>
      <w:marLeft w:val="0"/>
      <w:marRight w:val="0"/>
      <w:marTop w:val="0"/>
      <w:marBottom w:val="0"/>
      <w:divBdr>
        <w:top w:val="none" w:sz="0" w:space="0" w:color="auto"/>
        <w:left w:val="none" w:sz="0" w:space="0" w:color="auto"/>
        <w:bottom w:val="none" w:sz="0" w:space="0" w:color="auto"/>
        <w:right w:val="none" w:sz="0" w:space="0" w:color="auto"/>
      </w:divBdr>
    </w:div>
    <w:div w:id="1410613116">
      <w:bodyDiv w:val="1"/>
      <w:marLeft w:val="0"/>
      <w:marRight w:val="0"/>
      <w:marTop w:val="0"/>
      <w:marBottom w:val="0"/>
      <w:divBdr>
        <w:top w:val="none" w:sz="0" w:space="0" w:color="auto"/>
        <w:left w:val="none" w:sz="0" w:space="0" w:color="auto"/>
        <w:bottom w:val="none" w:sz="0" w:space="0" w:color="auto"/>
        <w:right w:val="none" w:sz="0" w:space="0" w:color="auto"/>
      </w:divBdr>
    </w:div>
    <w:div w:id="1504122314">
      <w:bodyDiv w:val="1"/>
      <w:marLeft w:val="0"/>
      <w:marRight w:val="0"/>
      <w:marTop w:val="0"/>
      <w:marBottom w:val="0"/>
      <w:divBdr>
        <w:top w:val="none" w:sz="0" w:space="0" w:color="auto"/>
        <w:left w:val="none" w:sz="0" w:space="0" w:color="auto"/>
        <w:bottom w:val="none" w:sz="0" w:space="0" w:color="auto"/>
        <w:right w:val="none" w:sz="0" w:space="0" w:color="auto"/>
      </w:divBdr>
    </w:div>
    <w:div w:id="1619988512">
      <w:bodyDiv w:val="1"/>
      <w:marLeft w:val="0"/>
      <w:marRight w:val="0"/>
      <w:marTop w:val="0"/>
      <w:marBottom w:val="0"/>
      <w:divBdr>
        <w:top w:val="none" w:sz="0" w:space="0" w:color="auto"/>
        <w:left w:val="none" w:sz="0" w:space="0" w:color="auto"/>
        <w:bottom w:val="none" w:sz="0" w:space="0" w:color="auto"/>
        <w:right w:val="none" w:sz="0" w:space="0" w:color="auto"/>
      </w:divBdr>
    </w:div>
    <w:div w:id="1663854358">
      <w:bodyDiv w:val="1"/>
      <w:marLeft w:val="0"/>
      <w:marRight w:val="0"/>
      <w:marTop w:val="0"/>
      <w:marBottom w:val="0"/>
      <w:divBdr>
        <w:top w:val="none" w:sz="0" w:space="0" w:color="auto"/>
        <w:left w:val="none" w:sz="0" w:space="0" w:color="auto"/>
        <w:bottom w:val="none" w:sz="0" w:space="0" w:color="auto"/>
        <w:right w:val="none" w:sz="0" w:space="0" w:color="auto"/>
      </w:divBdr>
    </w:div>
    <w:div w:id="1665477702">
      <w:bodyDiv w:val="1"/>
      <w:marLeft w:val="0"/>
      <w:marRight w:val="0"/>
      <w:marTop w:val="0"/>
      <w:marBottom w:val="0"/>
      <w:divBdr>
        <w:top w:val="none" w:sz="0" w:space="0" w:color="auto"/>
        <w:left w:val="none" w:sz="0" w:space="0" w:color="auto"/>
        <w:bottom w:val="none" w:sz="0" w:space="0" w:color="auto"/>
        <w:right w:val="none" w:sz="0" w:space="0" w:color="auto"/>
      </w:divBdr>
    </w:div>
    <w:div w:id="1744449134">
      <w:bodyDiv w:val="1"/>
      <w:marLeft w:val="0"/>
      <w:marRight w:val="0"/>
      <w:marTop w:val="0"/>
      <w:marBottom w:val="0"/>
      <w:divBdr>
        <w:top w:val="none" w:sz="0" w:space="0" w:color="auto"/>
        <w:left w:val="none" w:sz="0" w:space="0" w:color="auto"/>
        <w:bottom w:val="none" w:sz="0" w:space="0" w:color="auto"/>
        <w:right w:val="none" w:sz="0" w:space="0" w:color="auto"/>
      </w:divBdr>
    </w:div>
    <w:div w:id="1884563623">
      <w:bodyDiv w:val="1"/>
      <w:marLeft w:val="0"/>
      <w:marRight w:val="0"/>
      <w:marTop w:val="0"/>
      <w:marBottom w:val="0"/>
      <w:divBdr>
        <w:top w:val="none" w:sz="0" w:space="0" w:color="auto"/>
        <w:left w:val="none" w:sz="0" w:space="0" w:color="auto"/>
        <w:bottom w:val="none" w:sz="0" w:space="0" w:color="auto"/>
        <w:right w:val="none" w:sz="0" w:space="0" w:color="auto"/>
      </w:divBdr>
    </w:div>
    <w:div w:id="213525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B03BB-AE43-4DB0-8764-A080A0AF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789</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2021-03-22T04:44:00Z</dcterms:created>
  <dcterms:modified xsi:type="dcterms:W3CDTF">2021-03-23T06:31:00Z</dcterms:modified>
</cp:coreProperties>
</file>