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Vault AI Systems</w:t>
      </w:r>
    </w:p>
    <w:p>
      <w:pPr>
        <w:pStyle w:val="Title"/>
      </w:pPr>
      <w:r>
        <w:t xml:space="preserve">Product Blueprint &amp; Technical Roadmap</w:t>
      </w:r>
    </w:p>
    <w:p>
      <w:pPr>
        <w:spacing w:before="480" w:after="240"/>
        <w:jc w:val="center"/>
      </w:pPr>
      <w:r>
        <w:rPr>
          <w:b/>
          <w:bCs/>
          <w:color w:val="666666"/>
          <w:sz w:val="28"/>
          <w:szCs w:val="28"/>
        </w:rPr>
        <w:t xml:space="preserve">Version 3.0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Updated: October 23, 2025</w:t>
      </w:r>
    </w:p>
    <w:p>
      <w:pPr>
        <w:spacing w:before="480" w:after="120"/>
        <w:jc w:val="center"/>
      </w:pPr>
      <w:r>
        <w:rPr>
          <w:i/>
          <w:iCs/>
          <w:sz w:val="26"/>
          <w:szCs w:val="26"/>
        </w:rPr>
        <w:t xml:space="preserve">Secure, Fully Plug-and-Play</w:t>
      </w:r>
    </w:p>
    <w:p>
      <w:pPr>
        <w:jc w:val="center"/>
      </w:pPr>
      <w:r>
        <w:rPr>
          <w:i/>
          <w:iCs/>
          <w:sz w:val="26"/>
          <w:szCs w:val="26"/>
        </w:rPr>
        <w:t xml:space="preserve">Enterprise AI Hardware Platform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Vault AI Systems is developing a secure, air-gapped enterprise AI hardware solution for organizations requiring on-premises AI capabilities without internet connectivity. Our target customers include universities, law firms, healthcare organizations, and enterprises with strict data sovereignty requirements.</w:t>
      </w:r>
    </w:p>
    <w:p>
      <w:pPr>
        <w:spacing w:after="120"/>
      </w:pPr>
      <w:r>
        <w:t xml:space="preserve">The product is a fully integrated hardware unit (workstation/server) pre-configured with enterprise-grade AI infrastructure, including GPU hardware, optimized OS, containerized AI frameworks, and a locally-hosted large language model. Target price point: $40,000-$60,000 per unit.</w:t>
      </w:r>
    </w:p>
    <w:p>
      <w:pPr>
        <w:spacing w:after="120"/>
      </w:pPr>
      <w:r>
        <w:t xml:space="preserve">Key differentiator: Lambda Labs recently exited the enterprise AI workstation space, creating a market opportunity for a secure, air-gapped solution with superior customer support and enterprise features.</w:t>
      </w:r>
    </w:p>
    <w:p>
      <w:pPr>
        <w:pStyle w:val="Heading1"/>
      </w:pPr>
      <w:r>
        <w:t xml:space="preserve">2. Product Vision &amp; Positioning</w:t>
      </w:r>
    </w:p>
    <w:p>
      <w:pPr>
        <w:pStyle w:val="Heading2"/>
      </w:pPr>
      <w:r>
        <w:t xml:space="preserve">2.1 Core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Secure &amp; Air-Gapped: </w:t>
      </w:r>
      <w:r>
        <w:t xml:space="preserve">Complete AI infrastructure that operates without internet connectivity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Plug-and-Play: </w:t>
      </w:r>
      <w:r>
        <w:t xml:space="preserve">Pre-configured hardware and software ready for immediate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Enterprise-Grade: </w:t>
      </w:r>
      <w:r>
        <w:t xml:space="preserve">Hardened OS, professional management tools, and comprehensive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Ground: </w:t>
      </w:r>
      <w:r>
        <w:t xml:space="preserve">Foundation for internal AI initiatives without vendor lock-in</w:t>
      </w:r>
    </w:p>
    <w:p>
      <w:pPr>
        <w:pStyle w:val="Heading2"/>
      </w:pPr>
      <w:r>
        <w:t xml:space="preserve">2.2 Target Markets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Universities &amp; Research Institutions: </w:t>
      </w:r>
      <w:r>
        <w:t xml:space="preserve">AI research labs, computer science departments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 &amp; Professional Services: </w:t>
      </w:r>
      <w:r>
        <w:t xml:space="preserve">Law firms requiring confidential document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Healthcare: </w:t>
      </w:r>
      <w:r>
        <w:t xml:space="preserve">HIPAA-compliant AI for medical records and diagnostics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Government &amp; Defense: </w:t>
      </w:r>
      <w:r>
        <w:t xml:space="preserve">Secure AI for classified or sensitive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Services: </w:t>
      </w:r>
      <w:r>
        <w:t xml:space="preserve">Regulated industries requiring on-premises AI</w:t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Hardware Specifications (Target)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GPU: </w:t>
      </w:r>
      <w:r>
        <w:t xml:space="preserve">2x NVIDIA RTX 4090 (48GB total VRAM) or similar enterprise GPU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CPU: </w:t>
      </w:r>
      <w:r>
        <w:t xml:space="preserve">AMD Ryzen Threadripper or Intel Xeon (32+ cores)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RAM: </w:t>
      </w:r>
      <w:r>
        <w:t xml:space="preserve">128GB+ DDR5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2TB+ NVMe SSD (OS &amp; models) + 4TB+ data drives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 Factor: </w:t>
      </w:r>
      <w:r>
        <w:t xml:space="preserve">Tower workstation or 4U rackmount server</w:t>
      </w:r>
    </w:p>
    <w:p>
      <w:pPr>
        <w:spacing w:before="120" w:after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Hardware specifications to be finalized by November 2025</w:t>
      </w:r>
    </w:p>
    <w:p>
      <w:pPr>
        <w:pStyle w:val="Heading2"/>
      </w:pPr>
      <w:r>
        <w:t xml:space="preserve">3.2 Software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Operating System: </w:t>
      </w:r>
      <w:r>
        <w:t xml:space="preserve">Ubuntu 22.04 LTS (with future upgrade path to Ubuntu Pro)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Hardening: </w:t>
      </w:r>
      <w:r>
        <w:t xml:space="preserve">CIS Level 1 benchmarks, DISA STIG compliance preparation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Frameworks: </w:t>
      </w:r>
      <w:r>
        <w:t xml:space="preserve">PyTorch, vLLM, CUDA toolkit, Hugging Face Transformers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Inference Engines: </w:t>
      </w:r>
      <w:r>
        <w:t xml:space="preserve">vLLM, ONNX Runtime, TensorRT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 Tools: </w:t>
      </w:r>
      <w:r>
        <w:t xml:space="preserve">Cockpit (web UI), Prometheus + Grafana (monitoring)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Containerization: </w:t>
      </w:r>
      <w:r>
        <w:t xml:space="preserve">Docker + NVIDIA Container Toolkit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Pre-loaded LLM: </w:t>
      </w:r>
      <w:r>
        <w:t xml:space="preserve">Options include Qwen 3 32B, DeepSeek R1, GLM 4.5 Air (2B model for MVP development)</w:t>
      </w:r>
    </w:p>
    <w:p>
      <w:pPr>
        <w:pStyle w:val="Heading1"/>
      </w:pPr>
      <w:r>
        <w:t xml:space="preserve">4. Development Timeline &amp; Milestones</w:t>
      </w:r>
    </w:p>
    <w:p>
      <w:pPr>
        <w:pStyle w:val="Heading2"/>
      </w:pPr>
      <w:r>
        <w:t xml:space="preserve">4.1 Critical Timeline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Finalization: </w:t>
      </w:r>
      <w:r>
        <w:t xml:space="preserve">November 2025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Assembled Unit: </w:t>
      </w:r>
      <w:r>
        <w:t xml:space="preserve">Late January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 Scope: </w:t>
      </w:r>
      <w:r>
        <w:t xml:space="preserve">Solid foundation, some corners cut for speed, but production-ready</w:t>
      </w:r>
    </w:p>
    <w:p>
      <w:pPr>
        <w:spacing w:before="120" w:after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Software development proceeds in parallel with hardware procurement</w:t>
      </w:r>
    </w:p>
    <w:p>
      <w:pPr>
        <w:pStyle w:val="Heading2"/>
      </w:pPr>
      <w:r>
        <w:t xml:space="preserve">4.2 Week 1 Immediate Tasks</w:t>
      </w:r>
    </w:p>
    <w:p>
      <w:pPr>
        <w:pStyle w:val="ListParagraph"/>
        <w:numPr>
          <w:ilvl w:val="0"/>
          <w:numId w:val="2"/>
        </w:numPr>
      </w:pPr>
      <w:r>
        <w:t xml:space="preserve">Order hardware (GPU procurement critical due to lead times)</w:t>
      </w:r>
    </w:p>
    <w:p>
      <w:pPr>
        <w:pStyle w:val="ListParagraph"/>
        <w:numPr>
          <w:ilvl w:val="0"/>
          <w:numId w:val="2"/>
        </w:numPr>
      </w:pPr>
      <w:r>
        <w:t xml:space="preserve">Set up apt-mirror server for offline package repository</w:t>
      </w:r>
    </w:p>
    <w:p>
      <w:pPr>
        <w:pStyle w:val="ListParagraph"/>
        <w:numPr>
          <w:ilvl w:val="0"/>
          <w:numId w:val="2"/>
        </w:numPr>
      </w:pPr>
      <w:r>
        <w:t xml:space="preserve">Install Packer + Ansible on development workstation</w:t>
      </w:r>
    </w:p>
    <w:p>
      <w:pPr>
        <w:pStyle w:val="ListParagraph"/>
        <w:numPr>
          <w:ilvl w:val="0"/>
          <w:numId w:val="2"/>
        </w:numPr>
      </w:pPr>
      <w:r>
        <w:t xml:space="preserve">Test Cockpit for system management UI</w:t>
      </w:r>
    </w:p>
    <w:p>
      <w:pPr>
        <w:pStyle w:val="ListParagraph"/>
        <w:numPr>
          <w:ilvl w:val="0"/>
          <w:numId w:val="2"/>
        </w:numPr>
      </w:pPr>
      <w:r>
        <w:t xml:space="preserve">Begin MacBook-friendly tasks from Epic 1 (see Section 6.1)</w:t>
      </w:r>
    </w:p>
    <w:p>
      <w:pPr>
        <w:pStyle w:val="Heading1"/>
      </w:pPr>
      <w:r>
        <w:t xml:space="preserve">5. Product Epics Overview</w:t>
      </w:r>
    </w:p>
    <w:p>
      <w:pPr>
        <w:spacing w:after="120"/>
      </w:pPr>
      <w:r>
        <w:t xml:space="preserve">The product roadmap is organized into five major epics, with Epics 1 and 2 containing detailed technical tasks outlined in Section 6.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Epic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Epic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Golden Image Automation - Create repeatable, automated OS image with security hardening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Tasks in Section 6.1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Epic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Pre-Installed AI Stack - Install and configure all AI frameworks and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Tasks in Section 6.2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Epic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 &amp; Management Interface - Build user-facing dashboards, chat UI, and monitoring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in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Epic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Air-Gapped Update Delivery - Create offline update mechanism using APT mirror and USB transfer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in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Epic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Enablement - Create documentation, first-boot guide, and support materials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in Development</w:t>
            </w:r>
          </w:p>
        </w:tc>
      </w:tr>
    </w:tbl>
    <w:p>
      <w:pPr>
        <w:pStyle w:val="Heading1"/>
      </w:pPr>
      <w:r>
        <w:t xml:space="preserve">6. Detailed Epic Tasks</w:t>
      </w:r>
    </w:p>
    <w:p>
      <w:pPr>
        <w:pStyle w:val="Heading2"/>
      </w:pPr>
      <w:r>
        <w:t xml:space="preserve">6.1 Epic 1: Golden Image Automation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Create a repeatable, automated pipeline for building the base operating system image with security hardening, drivers, and core infrastructure.</w:t>
      </w:r>
    </w:p>
    <w:p>
      <w:pPr>
        <w:spacing w:after="120"/>
      </w:pPr>
      <w:r>
        <w:rPr>
          <w:b/>
          <w:bCs/>
        </w:rPr>
        <w:t xml:space="preserve">Key Technologies: </w:t>
      </w:r>
      <w:r>
        <w:t xml:space="preserve">Packer (image building), Ansible (configuration management), Ubuntu 22.04 LTS</w:t>
      </w:r>
    </w:p>
    <w:p>
      <w:pPr>
        <w:spacing w:after="120"/>
      </w:pPr>
      <w:r>
        <w:rPr>
          <w:b/>
          <w:bCs/>
          <w:color w:val="C00000"/>
        </w:rPr>
        <w:t xml:space="preserve">Critical Note: </w:t>
      </w:r>
      <w:r>
        <w:rPr>
          <w:color w:val="C00000"/>
        </w:rPr>
        <w:t xml:space="preserve">Approximately 70% of Epic 1 tasks can be completed on MacBook Pro before GPU hardware arrives. Tasks marked with ✅ are MacBook-friendly; tasks marked with ❌ require GPU hardware.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3800"/>
        <w:gridCol w:w="1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MacBook Friendly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Environment Setup: Install VirtualBox/UTM, download Ubuntu ISO, create test VM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Repository Setup: Create project structure with folders for Packer, Ansible, scripts, 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hour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Packer Template: Create base Ubuntu 22.04 template with automated installation (preseed/cloud-init)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4-6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Ansible Playbooks - Base System: Create playbooks for system updates, package installation, user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CIS Hardening: Write Ansible playbook implementing CIS Level 1 benchmarks for Ubuntu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Installation: Ansible playbook for Docker Engine, containerd, docker-compose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&amp; ML Tools: Install Python 3.10+, pip, virtualenv, common ML libraries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✅ 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 Driver Installation: Install and configure NVIDIA GPU drivers, CUDA toolkit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❌ GPU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 Container Toolkit: Enable Docker GPU access via NVIDIA Container Toolkit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❌ GPU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1.10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Testing: Build complete golden image on real hardware, verify all 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4-6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❌ GPU Required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Total Estimated Effort: 30-40 hours (70% can start immediately on MacBook)</w:t>
      </w:r>
    </w:p>
    <w:p>
      <w:pPr>
        <w:pStyle w:val="Heading2"/>
      </w:pPr>
      <w:r>
        <w:t xml:space="preserve">6.2 Epic 2: Pre-Installed AI Stack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Install and configure all AI frameworks, tools, and dependencies required for running LLMs and ML workloads.</w:t>
      </w:r>
    </w:p>
    <w:p>
      <w:pPr>
        <w:spacing w:after="120"/>
      </w:pPr>
      <w:r>
        <w:rPr>
          <w:b/>
          <w:bCs/>
        </w:rPr>
        <w:t xml:space="preserve">Key Technologies: </w:t>
      </w:r>
      <w:r>
        <w:t xml:space="preserve">PyTorch, vLLM, CUDA, Hugging Face, ONNX Runtime, TensorRT, DeepSpeed</w:t>
      </w:r>
    </w:p>
    <w:p>
      <w:pPr>
        <w:spacing w:after="120"/>
      </w:pPr>
      <w:r>
        <w:rPr>
          <w:b/>
          <w:bCs/>
          <w:color w:val="C00000"/>
        </w:rPr>
        <w:t xml:space="preserve">Critical Note: </w:t>
      </w:r>
      <w:r>
        <w:rPr>
          <w:color w:val="C00000"/>
        </w:rPr>
        <w:t xml:space="preserve">All Epic 2 tasks require GPU hardware and depend on completion of Epic 1 Task 1.8 (NVIDIA drivers).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4200"/>
        <w:gridCol w:w="1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PyTorch Installation: Install PyTorch 2.x with CUDA 12.1+ support, verify GPU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Epic 1 Task 1.8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CUDA Toolkit &amp; cuDNN: Install NVIDIA CUDA toolkit, cuDNN libraries, verify compatibility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Epic 1 Task 1.8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vLLM Container Setup: Build Docker container with vLLM, configure for optimal GPU utilization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2.1, 2.2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Hugging Face Transformers: Install Transformers library, Tokenizers, Datasets, configure model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2.1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ONNX Runtime: Install ONNX Runtime with GPU support for cross-framework model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2.2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TensorRT: Install TensorRT for optimized NVIDIA GPU inference (up to 6x faster)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2.2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DeepSpeed: Install DeepSpeed for LLM fine-tuning and distributed training capabilities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2.1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Pre-load 2B Model: Download and pre-load small 2B parameter model (e.g., Qwen 2B) for MVP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Tasks 2.3, 2.4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2.9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&amp; Validation: Run inference tests, verify GPU utilization, benchmark 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previous tasks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Total Estimated Effort: 30-35 hours (requires GPU hardware)</w:t>
      </w:r>
    </w:p>
    <w:p>
      <w:pPr>
        <w:pStyle w:val="Heading1"/>
      </w:pPr>
      <w:r>
        <w:t xml:space="preserve">7. Immediate Next Steps &amp; Action Items</w:t>
      </w:r>
    </w:p>
    <w:p>
      <w:pPr>
        <w:pStyle w:val="Heading2"/>
      </w:pPr>
      <w:r>
        <w:t xml:space="preserve">7.1 This Week (October 23-30, 2025)</w:t>
      </w:r>
    </w:p>
    <w:p>
      <w:pPr>
        <w:pStyle w:val="Heading3"/>
      </w:pPr>
      <w:r>
        <w:t xml:space="preserve">Hardware Team</w:t>
      </w:r>
    </w:p>
    <w:p>
      <w:pPr>
        <w:pStyle w:val="ListParagraph"/>
        <w:numPr>
          <w:ilvl w:val="0"/>
          <w:numId w:val="3"/>
        </w:numPr>
      </w:pPr>
      <w:r>
        <w:t xml:space="preserve">Finalize GPU selection and place orders (CRITICAL: 2-4 week lead time)</w:t>
      </w:r>
    </w:p>
    <w:p>
      <w:pPr>
        <w:pStyle w:val="ListParagraph"/>
        <w:numPr>
          <w:ilvl w:val="0"/>
          <w:numId w:val="3"/>
        </w:numPr>
      </w:pPr>
      <w:r>
        <w:t xml:space="preserve">Order USB drives (256GB+) for repository transfers</w:t>
      </w:r>
    </w:p>
    <w:p>
      <w:pPr>
        <w:pStyle w:val="ListParagraph"/>
        <w:numPr>
          <w:ilvl w:val="0"/>
          <w:numId w:val="3"/>
        </w:numPr>
      </w:pPr>
      <w:r>
        <w:t xml:space="preserve">Procure storage for apt-mirror server (100GB+ minimum)</w:t>
      </w:r>
    </w:p>
    <w:p>
      <w:pPr>
        <w:pStyle w:val="Heading3"/>
      </w:pPr>
      <w:r>
        <w:t xml:space="preserve">Software Team</w:t>
      </w:r>
    </w:p>
    <w:p>
      <w:pPr>
        <w:pStyle w:val="ListParagraph"/>
        <w:numPr>
          <w:ilvl w:val="0"/>
          <w:numId w:val="3"/>
        </w:numPr>
      </w:pPr>
      <w:r>
        <w:t xml:space="preserve">Set up Ubuntu 22.04 LTS server for apt-mirror</w:t>
      </w:r>
    </w:p>
    <w:p>
      <w:pPr>
        <w:pStyle w:val="ListParagraph"/>
        <w:numPr>
          <w:ilvl w:val="0"/>
          <w:numId w:val="3"/>
        </w:numPr>
      </w:pPr>
      <w:r>
        <w:t xml:space="preserve">Configure /etc/apt/mirror.list and start first sync</w:t>
      </w:r>
    </w:p>
    <w:p>
      <w:pPr>
        <w:pStyle w:val="ListParagraph"/>
        <w:numPr>
          <w:ilvl w:val="0"/>
          <w:numId w:val="3"/>
        </w:numPr>
      </w:pPr>
      <w:r>
        <w:t xml:space="preserve">Install Packer + Ansible on dev workstation</w:t>
      </w:r>
    </w:p>
    <w:p>
      <w:pPr>
        <w:pStyle w:val="ListParagraph"/>
        <w:numPr>
          <w:ilvl w:val="0"/>
          <w:numId w:val="3"/>
        </w:numPr>
      </w:pPr>
      <w:r>
        <w:t xml:space="preserve">Install and test Cockpit for system management</w:t>
      </w:r>
    </w:p>
    <w:p>
      <w:pPr>
        <w:pStyle w:val="ListParagraph"/>
        <w:numPr>
          <w:ilvl w:val="0"/>
          <w:numId w:val="3"/>
        </w:numPr>
      </w:pPr>
      <w:r>
        <w:t xml:space="preserve">Begin Epic 1 MacBook-friendly tasks (Tasks 1.1-1.7)</w:t>
      </w:r>
    </w:p>
    <w:p>
      <w:pPr>
        <w:pStyle w:val="Heading3"/>
      </w:pPr>
      <w:r>
        <w:t xml:space="preserve">Leadership (CTO)</w:t>
      </w:r>
    </w:p>
    <w:p>
      <w:pPr>
        <w:pStyle w:val="ListParagraph"/>
        <w:numPr>
          <w:ilvl w:val="0"/>
          <w:numId w:val="3"/>
        </w:numPr>
      </w:pPr>
      <w:r>
        <w:t xml:space="preserve">Review and approve this Product Blueprint</w:t>
      </w:r>
    </w:p>
    <w:p>
      <w:pPr>
        <w:pStyle w:val="ListParagraph"/>
        <w:numPr>
          <w:ilvl w:val="0"/>
          <w:numId w:val="3"/>
        </w:numPr>
      </w:pPr>
      <w:r>
        <w:t xml:space="preserve">Assign team members to Hardware/Software tracks</w:t>
      </w:r>
    </w:p>
    <w:p>
      <w:pPr>
        <w:pStyle w:val="ListParagraph"/>
        <w:numPr>
          <w:ilvl w:val="0"/>
          <w:numId w:val="3"/>
        </w:numPr>
      </w:pPr>
      <w:r>
        <w:t xml:space="preserve">Create shared Git repository for infrastructure-as-code</w:t>
      </w:r>
    </w:p>
    <w:p>
      <w:pPr>
        <w:pStyle w:val="ListParagraph"/>
        <w:numPr>
          <w:ilvl w:val="0"/>
          <w:numId w:val="3"/>
        </w:numPr>
      </w:pPr>
      <w:r>
        <w:t xml:space="preserve">Schedule weekly progress reviews</w:t>
      </w:r>
    </w:p>
    <w:p>
      <w:pPr>
        <w:pStyle w:val="Heading2"/>
      </w:pPr>
      <w:r>
        <w:t xml:space="preserve">7.2 Critical Decisions Needed by November 15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Model Selection: </w:t>
      </w:r>
      <w:r>
        <w:t xml:space="preserve">Qwen 3 32B vs DeepSeek R1 vs others for production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 Scope: </w:t>
      </w:r>
      <w:r>
        <w:t xml:space="preserve">70-100GB selective mirror vs 450GB full mirror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UI Framework: </w:t>
      </w:r>
      <w:r>
        <w:t xml:space="preserve">Gradio vs Streamlit for chat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Strategy: </w:t>
      </w:r>
      <w:r>
        <w:t xml:space="preserve">Grafana-based unified dashboard vs separate tools</w:t>
      </w:r>
    </w:p>
    <w:p>
      <w:pPr>
        <w:pStyle w:val="Heading2"/>
      </w:pPr>
      <w:r>
        <w:t xml:space="preserve">7.3 MVP Success Metrics (by November 15, 2025)</w:t>
      </w:r>
    </w:p>
    <w:p>
      <w:pPr>
        <w:pStyle w:val="ListParagraph"/>
        <w:numPr>
          <w:ilvl w:val="0"/>
          <w:numId w:val="2"/>
        </w:numPr>
      </w:pPr>
      <w:r>
        <w:t xml:space="preserve">✅ Hardware ordered with confirmed delivery dates</w:t>
      </w:r>
    </w:p>
    <w:p>
      <w:pPr>
        <w:pStyle w:val="ListParagraph"/>
        <w:numPr>
          <w:ilvl w:val="0"/>
          <w:numId w:val="2"/>
        </w:numPr>
      </w:pPr>
      <w:r>
        <w:t xml:space="preserve">✅ Working apt-mirror with verified Ubuntu packages</w:t>
      </w:r>
    </w:p>
    <w:p>
      <w:pPr>
        <w:pStyle w:val="ListParagraph"/>
        <w:numPr>
          <w:ilvl w:val="0"/>
          <w:numId w:val="2"/>
        </w:numPr>
      </w:pPr>
      <w:r>
        <w:t xml:space="preserve">✅ Packer + Ansible pipeline producing bootable images</w:t>
      </w:r>
    </w:p>
    <w:p>
      <w:pPr>
        <w:pStyle w:val="ListParagraph"/>
        <w:numPr>
          <w:ilvl w:val="0"/>
          <w:numId w:val="2"/>
        </w:numPr>
      </w:pPr>
      <w:r>
        <w:t xml:space="preserve">✅ PyTorch and core AI frameworks installed</w:t>
      </w:r>
    </w:p>
    <w:p>
      <w:pPr>
        <w:pStyle w:val="ListParagraph"/>
        <w:numPr>
          <w:ilvl w:val="0"/>
          <w:numId w:val="2"/>
        </w:numPr>
      </w:pPr>
      <w:r>
        <w:t xml:space="preserve">✅ vLLM container running with 2B model</w:t>
      </w:r>
    </w:p>
    <w:p>
      <w:pPr>
        <w:pStyle w:val="ListParagraph"/>
        <w:numPr>
          <w:ilvl w:val="0"/>
          <w:numId w:val="2"/>
        </w:numPr>
      </w:pPr>
      <w:r>
        <w:t xml:space="preserve">✅ Cockpit configured for system management</w:t>
      </w:r>
    </w:p>
    <w:p>
      <w:pPr>
        <w:pStyle w:val="Heading1"/>
      </w:pPr>
      <w:r>
        <w:t xml:space="preserve">8. Risk Register &amp; Mitigation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GPU supply shortage / long lead times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Delays entire hardware timeline, pushes January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immediately, identify alternative GPU options, pre-order backup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Offline update mechanism complexity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challenges in APT mirroring, USB transfer 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proven apt-mirror approach, detailed documentation, thorough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LLM model size vs hardware 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32B+ models may not fit in 48GB VRAM with overhead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with 2B model first, use quantization, offer multiple model size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Integration complexity across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Cockpit, Grafana, vLLM, chat UI may not integrate smoothly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integrations early, create unified Grafana landing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Lack of customer feedback before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Building product without validating assumptions with target 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Identify 2-3 pilot customers, conduct user testing of MVP in December</w:t>
            </w:r>
          </w:p>
        </w:tc>
      </w:tr>
    </w:tbl>
    <w:p>
      <w:pPr>
        <w:pStyle w:val="Heading1"/>
      </w:pPr>
      <w:r>
        <w:t xml:space="preserve">9. Document Control &amp; 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1700"/>
        <w:gridCol w:w="21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Oct 20, 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 / AI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blueprint with 5 epics and technical architecture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Oct 21, 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CTO / AI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research findings, revised epics, removed MAAS/Harbor, updated offline update mechanism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Oct 23, 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CTO / AI 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Added detailed task breakdowns for Epic 1 and Epic 2 with effort estimates and dependencies</w:t>
            </w:r>
          </w:p>
        </w:tc>
      </w:tr>
    </w:tbl>
    <w:p>
      <w:pPr>
        <w:spacing w:before="360" w:after="120"/>
      </w:pPr>
      <w:r>
        <w:rPr>
          <w:b/>
          <w:bCs/>
          <w:sz w:val="28"/>
          <w:szCs w:val="28"/>
        </w:rPr>
        <w:t xml:space="preserve">End of Document</w:t>
      </w:r>
    </w:p>
    <w:p>
      <w:pPr>
        <w:spacing w:after="120"/>
        <w:jc w:val="center"/>
      </w:pPr>
      <w:r>
        <w:rPr>
          <w:i/>
          <w:iCs/>
          <w:color w:val="666666"/>
        </w:rPr>
        <w:t xml:space="preserve">For questions or updates, contact the CTO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pageBreakBefore/>
      <w:spacing w:before="360" w:after="1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2025-10-23T17:20:28.645Z</dcterms:created>
  <dcterms:modified xsi:type="dcterms:W3CDTF">2025-10-23T17:20:28.646Z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