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943" w:rsidRPr="00086AFD" w:rsidRDefault="00732BCD">
      <w:pPr>
        <w:pStyle w:val="Title"/>
        <w:pBdr>
          <w:bottom w:val="single" w:sz="4" w:space="1" w:color="000000"/>
        </w:pBdr>
        <w:contextualSpacing w:val="0"/>
        <w:jc w:val="center"/>
        <w:rPr>
          <w:rFonts w:ascii="Times New Roman" w:hAnsi="Times New Roman" w:cs="Times New Roman"/>
          <w:sz w:val="52"/>
          <w:szCs w:val="72"/>
        </w:rPr>
      </w:pPr>
      <w:r w:rsidRPr="00086AFD">
        <w:rPr>
          <w:rFonts w:ascii="Times New Roman" w:eastAsia="Times" w:hAnsi="Times New Roman" w:cs="Times New Roman"/>
          <w:sz w:val="52"/>
          <w:szCs w:val="72"/>
        </w:rPr>
        <w:t>J</w:t>
      </w:r>
      <w:r w:rsidRPr="00086AFD">
        <w:rPr>
          <w:rFonts w:ascii="Times New Roman" w:hAnsi="Times New Roman" w:cs="Times New Roman"/>
          <w:sz w:val="52"/>
          <w:szCs w:val="72"/>
        </w:rPr>
        <w:t>ESSICA L. PEREZ</w:t>
      </w:r>
      <w:r w:rsidR="00C525EE" w:rsidRPr="00086AFD">
        <w:rPr>
          <w:rFonts w:ascii="Times New Roman" w:hAnsi="Times New Roman" w:cs="Times New Roman"/>
          <w:sz w:val="52"/>
          <w:szCs w:val="72"/>
        </w:rPr>
        <w:t>,</w:t>
      </w:r>
      <w:r w:rsidR="00782E42" w:rsidRPr="00086AFD">
        <w:rPr>
          <w:rFonts w:ascii="Times New Roman" w:hAnsi="Times New Roman" w:cs="Times New Roman"/>
          <w:sz w:val="72"/>
          <w:szCs w:val="72"/>
        </w:rPr>
        <w:t xml:space="preserve"> </w:t>
      </w:r>
      <w:r w:rsidR="00C525EE" w:rsidRPr="00086AFD">
        <w:rPr>
          <w:rFonts w:ascii="Times New Roman" w:hAnsi="Times New Roman" w:cs="Times New Roman"/>
          <w:sz w:val="52"/>
          <w:szCs w:val="72"/>
        </w:rPr>
        <w:t>MD</w:t>
      </w:r>
    </w:p>
    <w:p w:rsidR="00C525EE" w:rsidRPr="00C525EE" w:rsidRDefault="00C525EE" w:rsidP="00C525EE">
      <w:pPr>
        <w:widowControl w:val="0"/>
        <w:spacing w:line="276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C525EE">
        <w:rPr>
          <w:rFonts w:ascii="Times New Roman" w:eastAsia="Times New Roman" w:hAnsi="Times New Roman" w:cs="Times New Roman"/>
          <w:sz w:val="22"/>
          <w:szCs w:val="22"/>
          <w:lang w:val="en-US"/>
        </w:rPr>
        <w:t>3 Blackfan Circle, CLS building, 917, Boston, MA, 02215</w:t>
      </w:r>
    </w:p>
    <w:p w:rsidR="00782E42" w:rsidRDefault="006A0FEA" w:rsidP="00782E42">
      <w:pPr>
        <w:widowControl w:val="0"/>
        <w:spacing w:line="276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jperez13@bidmc.harvard.edu</w:t>
      </w:r>
      <w:r w:rsidR="00732BCD">
        <w:rPr>
          <w:rFonts w:ascii="Times New Roman" w:eastAsia="Times New Roman" w:hAnsi="Times New Roman" w:cs="Times New Roman"/>
          <w:sz w:val="22"/>
          <w:szCs w:val="22"/>
        </w:rPr>
        <w:t xml:space="preserve"> ♦</w:t>
      </w:r>
      <w:r w:rsidR="00C525EE">
        <w:rPr>
          <w:rFonts w:ascii="Times New Roman" w:eastAsia="Times New Roman" w:hAnsi="Times New Roman" w:cs="Times New Roman"/>
          <w:sz w:val="22"/>
          <w:szCs w:val="22"/>
        </w:rPr>
        <w:t xml:space="preserve"> (305) 498-2046 ♦</w:t>
      </w:r>
      <w:r w:rsidR="00782E42" w:rsidRPr="00782E4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782E42">
        <w:rPr>
          <w:rFonts w:ascii="Times New Roman" w:eastAsia="Times New Roman" w:hAnsi="Times New Roman" w:cs="Times New Roman"/>
          <w:sz w:val="22"/>
          <w:szCs w:val="22"/>
        </w:rPr>
        <w:t>Green Card Holder</w:t>
      </w:r>
    </w:p>
    <w:p w:rsidR="00782E42" w:rsidRDefault="00732BCD" w:rsidP="00782E42">
      <w:pPr>
        <w:widowControl w:val="0"/>
        <w:spacing w:line="276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hyperlink r:id="rId5">
        <w:r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</w:rPr>
          <w:t>linkedin.com/in/jessica-liz-perez</w:t>
        </w:r>
      </w:hyperlink>
      <w:r>
        <w:rPr>
          <w:rFonts w:ascii="Times New Roman" w:eastAsia="Times New Roman" w:hAnsi="Times New Roman" w:cs="Times New Roman"/>
          <w:sz w:val="22"/>
          <w:szCs w:val="22"/>
        </w:rPr>
        <w:t xml:space="preserve"> ♦ </w:t>
      </w:r>
      <w:hyperlink r:id="rId6">
        <w:r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</w:rPr>
          <w:t>jessicaliz.com</w:t>
        </w:r>
      </w:hyperlink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:rsidR="009B7943" w:rsidRDefault="00DD6E02" w:rsidP="00C525EE">
      <w:pPr>
        <w:widowControl w:val="0"/>
        <w:spacing w:line="276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noProof/>
        </w:rPr>
        <w:pict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:rsidR="00C525EE" w:rsidRPr="00A229F9" w:rsidRDefault="00C525EE" w:rsidP="00A229F9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R</w:t>
      </w:r>
      <w:r>
        <w:rPr>
          <w:rFonts w:ascii="Times New Roman" w:eastAsia="Times New Roman" w:hAnsi="Times New Roman" w:cs="Times New Roman"/>
          <w:sz w:val="28"/>
          <w:szCs w:val="36"/>
        </w:rPr>
        <w:t xml:space="preserve">ESEARCH </w:t>
      </w:r>
      <w:r w:rsidRPr="00C525EE">
        <w:rPr>
          <w:rFonts w:ascii="Times New Roman" w:eastAsia="Times New Roman" w:hAnsi="Times New Roman" w:cs="Times New Roman"/>
          <w:sz w:val="36"/>
          <w:szCs w:val="36"/>
        </w:rPr>
        <w:t>E</w:t>
      </w:r>
      <w:r>
        <w:rPr>
          <w:rFonts w:ascii="Times New Roman" w:eastAsia="Times New Roman" w:hAnsi="Times New Roman" w:cs="Times New Roman"/>
          <w:sz w:val="28"/>
          <w:szCs w:val="36"/>
        </w:rPr>
        <w:t>XPERIENCE</w:t>
      </w:r>
    </w:p>
    <w:p w:rsidR="00C525EE" w:rsidRPr="00C525EE" w:rsidRDefault="00C525EE" w:rsidP="008C7FF6">
      <w:pPr>
        <w:tabs>
          <w:tab w:val="right" w:pos="8640"/>
        </w:tabs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Research Fellow</w:t>
      </w:r>
      <w:r>
        <w:rPr>
          <w:rFonts w:ascii="Times New Roman" w:hAnsi="Times New Roman" w:cs="Times New Roman"/>
          <w:sz w:val="22"/>
        </w:rPr>
        <w:tab/>
        <w:t>2018</w:t>
      </w:r>
      <w:r w:rsidR="004609E8">
        <w:rPr>
          <w:rFonts w:ascii="Times New Roman" w:hAnsi="Times New Roman" w:cs="Times New Roman"/>
          <w:sz w:val="22"/>
        </w:rPr>
        <w:t>-Present</w:t>
      </w:r>
    </w:p>
    <w:p w:rsidR="00C525EE" w:rsidRPr="00C525EE" w:rsidRDefault="00C525EE" w:rsidP="008C7FF6">
      <w:pPr>
        <w:spacing w:line="276" w:lineRule="auto"/>
        <w:rPr>
          <w:rFonts w:ascii="Times New Roman" w:hAnsi="Times New Roman" w:cs="Times New Roman"/>
          <w:b/>
          <w:sz w:val="22"/>
        </w:rPr>
      </w:pPr>
      <w:r w:rsidRPr="00C525EE">
        <w:rPr>
          <w:rFonts w:ascii="Times New Roman" w:hAnsi="Times New Roman" w:cs="Times New Roman"/>
          <w:b/>
          <w:color w:val="auto"/>
          <w:sz w:val="22"/>
          <w:szCs w:val="22"/>
          <w:lang w:val="en-US"/>
        </w:rPr>
        <w:t>Beth Israel Deaconess Medical Center, Harvard Medical School, Boston</w:t>
      </w:r>
    </w:p>
    <w:p w:rsidR="00C525EE" w:rsidRPr="00C525EE" w:rsidRDefault="00C525EE" w:rsidP="008C7FF6">
      <w:p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Principal Investigator: Robert E. Gerszten, MD </w:t>
      </w:r>
    </w:p>
    <w:p w:rsidR="00C525EE" w:rsidRPr="00B32ECA" w:rsidRDefault="00C525EE" w:rsidP="008C7FF6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76" w:lineRule="auto"/>
        <w:rPr>
          <w:rFonts w:ascii="Times" w:hAnsi="Times" w:cs="Times"/>
          <w:sz w:val="22"/>
          <w:lang w:val="en-US"/>
        </w:rPr>
      </w:pPr>
      <w:r w:rsidRPr="00B32ECA">
        <w:rPr>
          <w:rFonts w:ascii="Times" w:hAnsi="Times" w:cs="Times"/>
          <w:sz w:val="22"/>
          <w:lang w:val="en-US"/>
        </w:rPr>
        <w:t xml:space="preserve">Clinical evaluation of novel markers of myocardial ischemia </w:t>
      </w:r>
    </w:p>
    <w:p w:rsidR="00C525EE" w:rsidRPr="00B32ECA" w:rsidRDefault="00C525EE" w:rsidP="008C7FF6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76" w:lineRule="auto"/>
        <w:rPr>
          <w:rFonts w:ascii="Times" w:hAnsi="Times" w:cs="Times"/>
          <w:sz w:val="22"/>
          <w:lang w:val="en-US"/>
        </w:rPr>
      </w:pPr>
      <w:r w:rsidRPr="00B32ECA">
        <w:rPr>
          <w:rFonts w:ascii="Times" w:hAnsi="Times" w:cs="Times"/>
          <w:sz w:val="22"/>
          <w:lang w:val="en-US"/>
        </w:rPr>
        <w:t xml:space="preserve">Clinical evaluation of novel markers of myocardial injury </w:t>
      </w:r>
    </w:p>
    <w:p w:rsidR="00C525EE" w:rsidRPr="00C525EE" w:rsidRDefault="00C525EE" w:rsidP="008C7FF6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sz w:val="21"/>
          <w:szCs w:val="22"/>
        </w:rPr>
      </w:pPr>
      <w:r w:rsidRPr="00B32ECA">
        <w:rPr>
          <w:rFonts w:ascii="Times" w:hAnsi="Times" w:cs="Times"/>
          <w:sz w:val="22"/>
          <w:lang w:val="en-US"/>
        </w:rPr>
        <w:t>Metabolomic and proteomic profiling of exercise-induced dyspnea</w:t>
      </w:r>
    </w:p>
    <w:p w:rsidR="00C525EE" w:rsidRDefault="00C525EE" w:rsidP="008C7FF6">
      <w:pPr>
        <w:tabs>
          <w:tab w:val="right" w:pos="8640"/>
        </w:tabs>
        <w:spacing w:line="276" w:lineRule="auto"/>
        <w:rPr>
          <w:rFonts w:ascii="Times New Roman" w:hAnsi="Times New Roman" w:cs="Times New Roman"/>
          <w:b/>
          <w:sz w:val="22"/>
        </w:rPr>
      </w:pPr>
    </w:p>
    <w:p w:rsidR="00C525EE" w:rsidRPr="003A2D2A" w:rsidRDefault="00C525EE" w:rsidP="008C7FF6">
      <w:pPr>
        <w:tabs>
          <w:tab w:val="right" w:pos="8640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3A2D2A">
        <w:rPr>
          <w:rFonts w:ascii="Times New Roman" w:hAnsi="Times New Roman" w:cs="Times New Roman"/>
          <w:b/>
          <w:sz w:val="22"/>
          <w:szCs w:val="22"/>
        </w:rPr>
        <w:t>Research Fellow</w:t>
      </w:r>
      <w:r w:rsidRPr="003A2D2A">
        <w:rPr>
          <w:rFonts w:ascii="Times New Roman" w:hAnsi="Times New Roman" w:cs="Times New Roman"/>
          <w:sz w:val="22"/>
          <w:szCs w:val="22"/>
        </w:rPr>
        <w:tab/>
        <w:t>2018</w:t>
      </w:r>
      <w:r w:rsidR="004609E8">
        <w:rPr>
          <w:rFonts w:ascii="Times New Roman" w:hAnsi="Times New Roman" w:cs="Times New Roman"/>
          <w:sz w:val="22"/>
          <w:szCs w:val="22"/>
        </w:rPr>
        <w:t>-Present</w:t>
      </w:r>
    </w:p>
    <w:p w:rsidR="00C525EE" w:rsidRPr="003A2D2A" w:rsidRDefault="00C525EE" w:rsidP="008C7FF6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3A2D2A">
        <w:rPr>
          <w:rFonts w:ascii="Times New Roman" w:hAnsi="Times New Roman" w:cs="Times New Roman"/>
          <w:b/>
          <w:color w:val="auto"/>
          <w:sz w:val="22"/>
          <w:szCs w:val="22"/>
          <w:lang w:val="en-US"/>
        </w:rPr>
        <w:t>Beth Israel Deaconess Medical Center, Harvard Medical School, Boston</w:t>
      </w:r>
    </w:p>
    <w:p w:rsidR="00C525EE" w:rsidRPr="003A2D2A" w:rsidRDefault="00C525EE" w:rsidP="008C7FF6">
      <w:pPr>
        <w:widowControl w:val="0"/>
        <w:spacing w:line="276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3A2D2A">
        <w:rPr>
          <w:rFonts w:ascii="Times New Roman" w:eastAsia="Times New Roman" w:hAnsi="Times New Roman" w:cs="Times New Roman"/>
          <w:sz w:val="22"/>
          <w:szCs w:val="22"/>
        </w:rPr>
        <w:t xml:space="preserve">Principal Investigator: </w:t>
      </w:r>
      <w:r w:rsidRPr="003A2D2A">
        <w:rPr>
          <w:rFonts w:ascii="Times New Roman" w:eastAsia="Times New Roman" w:hAnsi="Times New Roman" w:cs="Times New Roman"/>
          <w:sz w:val="22"/>
          <w:szCs w:val="22"/>
          <w:lang w:val="en-US"/>
        </w:rPr>
        <w:t>Jonathan Waks, MD</w:t>
      </w:r>
    </w:p>
    <w:p w:rsidR="00C525EE" w:rsidRPr="00F44E85" w:rsidRDefault="00CE6818" w:rsidP="00F44E85">
      <w:pPr>
        <w:pStyle w:val="ListParagraph"/>
        <w:widowControl w:val="0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Global Electrical Heterogeneity and Clinical Outcomes (GEHCO) </w:t>
      </w:r>
    </w:p>
    <w:p w:rsidR="008A0590" w:rsidRPr="00F44E85" w:rsidRDefault="00CE6818" w:rsidP="00AC1DE4">
      <w:pPr>
        <w:pStyle w:val="ListParagraph"/>
        <w:widowControl w:val="0"/>
        <w:numPr>
          <w:ilvl w:val="0"/>
          <w:numId w:val="8"/>
        </w:numPr>
        <w:tabs>
          <w:tab w:val="right" w:pos="8640"/>
        </w:tabs>
        <w:spacing w:line="276" w:lineRule="auto"/>
        <w:rPr>
          <w:rFonts w:ascii="Times New Roman" w:hAnsi="Times New Roman" w:cs="Times New Roman"/>
          <w:b/>
          <w:sz w:val="22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R</w:t>
      </w:r>
      <w:r w:rsidR="00F44E85" w:rsidRPr="00F44E85">
        <w:rPr>
          <w:rFonts w:ascii="Times New Roman" w:eastAsia="Times New Roman" w:hAnsi="Times New Roman" w:cs="Times New Roman"/>
          <w:sz w:val="22"/>
          <w:szCs w:val="22"/>
        </w:rPr>
        <w:t>etrospective multicenter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cohort designed to validate</w:t>
      </w:r>
      <w:r w:rsidR="00FD4AF8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F44E85" w:rsidRPr="00F44E85">
        <w:rPr>
          <w:rFonts w:ascii="Times New Roman" w:eastAsia="Times New Roman" w:hAnsi="Times New Roman" w:cs="Times New Roman"/>
          <w:sz w:val="22"/>
          <w:szCs w:val="22"/>
        </w:rPr>
        <w:t>an independent association of ECG GEH with sustained ventricular tachy</w:t>
      </w:r>
      <w:r w:rsidR="00110D9C">
        <w:rPr>
          <w:rFonts w:ascii="Times New Roman" w:eastAsia="Times New Roman" w:hAnsi="Times New Roman" w:cs="Times New Roman"/>
          <w:sz w:val="22"/>
          <w:szCs w:val="22"/>
        </w:rPr>
        <w:t xml:space="preserve">arrhythmias and appropriate implantable cardioverter-defibrillator (ICD) </w:t>
      </w:r>
      <w:r w:rsidR="00F44E85" w:rsidRPr="00F44E85">
        <w:rPr>
          <w:rFonts w:ascii="Times New Roman" w:eastAsia="Times New Roman" w:hAnsi="Times New Roman" w:cs="Times New Roman"/>
          <w:sz w:val="22"/>
          <w:szCs w:val="22"/>
        </w:rPr>
        <w:t>therapies</w:t>
      </w:r>
      <w:r w:rsidR="00110D9C">
        <w:rPr>
          <w:rFonts w:ascii="Times New Roman" w:eastAsia="Times New Roman" w:hAnsi="Times New Roman" w:cs="Times New Roman"/>
          <w:sz w:val="22"/>
          <w:szCs w:val="22"/>
        </w:rPr>
        <w:t>,</w:t>
      </w:r>
      <w:bookmarkStart w:id="0" w:name="_GoBack"/>
      <w:bookmarkEnd w:id="0"/>
      <w:r w:rsidR="00F44E85" w:rsidRPr="00F44E85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FD4AF8">
        <w:rPr>
          <w:rFonts w:ascii="Times New Roman" w:eastAsia="Times New Roman" w:hAnsi="Times New Roman" w:cs="Times New Roman"/>
          <w:sz w:val="22"/>
          <w:szCs w:val="22"/>
        </w:rPr>
        <w:t xml:space="preserve">and </w:t>
      </w:r>
      <w:r>
        <w:rPr>
          <w:rFonts w:ascii="Times New Roman" w:eastAsia="Times New Roman" w:hAnsi="Times New Roman" w:cs="Times New Roman"/>
          <w:sz w:val="22"/>
          <w:szCs w:val="22"/>
        </w:rPr>
        <w:t>to validate</w:t>
      </w:r>
      <w:r w:rsidR="00F44E85" w:rsidRPr="00F44E85">
        <w:rPr>
          <w:rFonts w:ascii="Times New Roman" w:eastAsia="Times New Roman" w:hAnsi="Times New Roman" w:cs="Times New Roman"/>
          <w:sz w:val="22"/>
          <w:szCs w:val="22"/>
        </w:rPr>
        <w:t xml:space="preserve"> GEH ECG risk score for prediction of sustained ventricular tachyarrhythmias and appropri</w:t>
      </w:r>
      <w:r w:rsidR="00110D9C">
        <w:rPr>
          <w:rFonts w:ascii="Times New Roman" w:eastAsia="Times New Roman" w:hAnsi="Times New Roman" w:cs="Times New Roman"/>
          <w:sz w:val="22"/>
          <w:szCs w:val="22"/>
        </w:rPr>
        <w:t>ate ICD therapies in systolic heart failure</w:t>
      </w:r>
      <w:r w:rsidR="00F44E85" w:rsidRPr="00F44E85">
        <w:rPr>
          <w:rFonts w:ascii="Times New Roman" w:eastAsia="Times New Roman" w:hAnsi="Times New Roman" w:cs="Times New Roman"/>
          <w:sz w:val="22"/>
          <w:szCs w:val="22"/>
        </w:rPr>
        <w:t xml:space="preserve"> patients with primary prevention ICD</w:t>
      </w:r>
    </w:p>
    <w:p w:rsidR="00F44E85" w:rsidRPr="00F44E85" w:rsidRDefault="00F44E85" w:rsidP="00F44E85">
      <w:pPr>
        <w:pStyle w:val="ListParagraph"/>
        <w:widowControl w:val="0"/>
        <w:tabs>
          <w:tab w:val="right" w:pos="8640"/>
        </w:tabs>
        <w:spacing w:line="276" w:lineRule="auto"/>
        <w:ind w:left="1080"/>
        <w:rPr>
          <w:rFonts w:ascii="Times New Roman" w:hAnsi="Times New Roman" w:cs="Times New Roman"/>
          <w:b/>
          <w:sz w:val="22"/>
          <w:lang w:val="en-US"/>
        </w:rPr>
      </w:pPr>
    </w:p>
    <w:p w:rsidR="00C525EE" w:rsidRPr="00C525EE" w:rsidRDefault="00C525EE" w:rsidP="008C7FF6">
      <w:pPr>
        <w:tabs>
          <w:tab w:val="right" w:pos="8640"/>
        </w:tabs>
        <w:spacing w:line="276" w:lineRule="auto"/>
        <w:rPr>
          <w:rFonts w:ascii="Times New Roman" w:hAnsi="Times New Roman" w:cs="Times New Roman"/>
          <w:sz w:val="22"/>
          <w:lang w:val="es-ES"/>
        </w:rPr>
      </w:pPr>
      <w:r w:rsidRPr="00C525EE">
        <w:rPr>
          <w:rFonts w:ascii="Times New Roman" w:hAnsi="Times New Roman" w:cs="Times New Roman"/>
          <w:b/>
          <w:sz w:val="22"/>
          <w:lang w:val="es-ES"/>
        </w:rPr>
        <w:t>Research Student</w:t>
      </w:r>
      <w:r w:rsidR="00782E42">
        <w:rPr>
          <w:rFonts w:ascii="Times New Roman" w:hAnsi="Times New Roman" w:cs="Times New Roman"/>
          <w:sz w:val="22"/>
          <w:lang w:val="es-ES"/>
        </w:rPr>
        <w:tab/>
        <w:t>2015-</w:t>
      </w:r>
      <w:r w:rsidRPr="00C525EE">
        <w:rPr>
          <w:rFonts w:ascii="Times New Roman" w:hAnsi="Times New Roman" w:cs="Times New Roman"/>
          <w:sz w:val="22"/>
          <w:lang w:val="es-ES"/>
        </w:rPr>
        <w:t>2016</w:t>
      </w:r>
    </w:p>
    <w:p w:rsidR="008A0590" w:rsidRPr="008A0590" w:rsidRDefault="008A0590" w:rsidP="008C7FF6">
      <w:pPr>
        <w:tabs>
          <w:tab w:val="right" w:pos="8640"/>
        </w:tabs>
        <w:spacing w:line="276" w:lineRule="auto"/>
        <w:rPr>
          <w:rFonts w:ascii="Times New Roman" w:hAnsi="Times New Roman" w:cs="Times New Roman"/>
          <w:b/>
          <w:sz w:val="22"/>
          <w:lang w:val="es-ES"/>
        </w:rPr>
      </w:pPr>
      <w:r w:rsidRPr="008A0590">
        <w:rPr>
          <w:rFonts w:ascii="Times New Roman" w:hAnsi="Times New Roman" w:cs="Times New Roman"/>
          <w:b/>
          <w:sz w:val="22"/>
          <w:lang w:val="es-ES"/>
        </w:rPr>
        <w:t>Unive</w:t>
      </w:r>
      <w:r w:rsidR="00A229F9">
        <w:rPr>
          <w:rFonts w:ascii="Times New Roman" w:hAnsi="Times New Roman" w:cs="Times New Roman"/>
          <w:b/>
          <w:sz w:val="22"/>
          <w:lang w:val="es-ES"/>
        </w:rPr>
        <w:t>r</w:t>
      </w:r>
      <w:r w:rsidRPr="008A0590">
        <w:rPr>
          <w:rFonts w:ascii="Times New Roman" w:hAnsi="Times New Roman" w:cs="Times New Roman"/>
          <w:b/>
          <w:sz w:val="22"/>
          <w:lang w:val="es-ES"/>
        </w:rPr>
        <w:t>sity Hospital Nuestra Señora de la Candelaria, University of La Laguna, Spain</w:t>
      </w:r>
    </w:p>
    <w:p w:rsidR="00C525EE" w:rsidRDefault="00C525EE" w:rsidP="008C7FF6">
      <w:pPr>
        <w:spacing w:line="276" w:lineRule="auto"/>
        <w:rPr>
          <w:rFonts w:ascii="Times New Roman" w:hAnsi="Times New Roman" w:cs="Times New Roman"/>
          <w:sz w:val="22"/>
          <w:lang w:val="es-ES"/>
        </w:rPr>
      </w:pPr>
      <w:r w:rsidRPr="00C525EE">
        <w:rPr>
          <w:rFonts w:ascii="Times New Roman" w:hAnsi="Times New Roman" w:cs="Times New Roman"/>
          <w:sz w:val="22"/>
          <w:lang w:val="es-ES"/>
        </w:rPr>
        <w:t xml:space="preserve">Principal Investigator: </w:t>
      </w:r>
      <w:r w:rsidR="00346C89">
        <w:rPr>
          <w:rFonts w:ascii="Times New Roman" w:hAnsi="Times New Roman" w:cs="Times New Roman"/>
          <w:sz w:val="22"/>
          <w:lang w:val="es-ES"/>
        </w:rPr>
        <w:t xml:space="preserve">Julio César Jordán Balanzá, MD, </w:t>
      </w:r>
      <w:r w:rsidR="008C0CB7">
        <w:rPr>
          <w:rFonts w:ascii="Times New Roman" w:hAnsi="Times New Roman" w:cs="Times New Roman"/>
          <w:sz w:val="22"/>
          <w:lang w:val="es-ES"/>
        </w:rPr>
        <w:t>Ph</w:t>
      </w:r>
      <w:r w:rsidR="00346C89" w:rsidRPr="00346C89">
        <w:rPr>
          <w:rFonts w:ascii="Times New Roman" w:hAnsi="Times New Roman" w:cs="Times New Roman"/>
          <w:sz w:val="22"/>
          <w:lang w:val="es-ES"/>
        </w:rPr>
        <w:t>D</w:t>
      </w:r>
    </w:p>
    <w:p w:rsidR="003A2D2A" w:rsidRDefault="00C525EE" w:rsidP="008C7FF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lang w:val="en-US"/>
        </w:rPr>
      </w:pPr>
      <w:r w:rsidRPr="003A2D2A">
        <w:rPr>
          <w:rFonts w:ascii="Times New Roman" w:hAnsi="Times New Roman" w:cs="Times New Roman"/>
          <w:sz w:val="22"/>
          <w:lang w:val="en-US"/>
        </w:rPr>
        <w:t>Molecular Biology in the Thyroid Nodule</w:t>
      </w:r>
    </w:p>
    <w:p w:rsidR="003A2D2A" w:rsidRPr="003A2D2A" w:rsidRDefault="00FE59A1" w:rsidP="008C7FF6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2"/>
          <w:lang w:val="en-US"/>
        </w:rPr>
      </w:pPr>
      <w:r w:rsidRPr="003A2D2A">
        <w:rPr>
          <w:rFonts w:ascii="Times New Roman" w:hAnsi="Times New Roman" w:cs="Times New Roman"/>
          <w:sz w:val="22"/>
          <w:lang w:val="en-US"/>
        </w:rPr>
        <w:t>Evaluation of the utility of BRAF V600</w:t>
      </w:r>
      <w:r w:rsidR="000E26D9" w:rsidRPr="003A2D2A">
        <w:rPr>
          <w:rFonts w:ascii="Times New Roman" w:hAnsi="Times New Roman" w:cs="Times New Roman"/>
          <w:sz w:val="22"/>
          <w:lang w:val="en-US"/>
        </w:rPr>
        <w:t>E mutation in thyroid cytology</w:t>
      </w:r>
      <w:r w:rsidRPr="003A2D2A">
        <w:rPr>
          <w:rFonts w:ascii="Times New Roman" w:hAnsi="Times New Roman" w:cs="Times New Roman"/>
          <w:sz w:val="22"/>
          <w:lang w:val="en-US"/>
        </w:rPr>
        <w:t xml:space="preserve"> obtained </w:t>
      </w:r>
      <w:r w:rsidR="000E26D9" w:rsidRPr="003A2D2A">
        <w:rPr>
          <w:rFonts w:ascii="Times New Roman" w:hAnsi="Times New Roman" w:cs="Times New Roman"/>
          <w:sz w:val="22"/>
          <w:lang w:val="en-US"/>
        </w:rPr>
        <w:t xml:space="preserve">by </w:t>
      </w:r>
      <w:r w:rsidR="008C0CB7">
        <w:rPr>
          <w:rFonts w:ascii="Times New Roman" w:hAnsi="Times New Roman" w:cs="Times New Roman"/>
          <w:sz w:val="22"/>
          <w:lang w:val="en-US"/>
        </w:rPr>
        <w:t>Fine Needle Aspiration</w:t>
      </w:r>
      <w:r w:rsidR="000E26D9" w:rsidRPr="003A2D2A">
        <w:rPr>
          <w:rFonts w:ascii="Times New Roman" w:hAnsi="Times New Roman" w:cs="Times New Roman"/>
          <w:sz w:val="22"/>
          <w:lang w:val="en-US"/>
        </w:rPr>
        <w:t xml:space="preserve"> during preoperative diagnostic protocol of thyroid nodules to h</w:t>
      </w:r>
      <w:r w:rsidR="008C0CB7">
        <w:rPr>
          <w:rFonts w:ascii="Times New Roman" w:hAnsi="Times New Roman" w:cs="Times New Roman"/>
          <w:sz w:val="22"/>
          <w:lang w:val="en-US"/>
        </w:rPr>
        <w:t>ighlight cases of Papillary Thyroid Cancer</w:t>
      </w:r>
      <w:r w:rsidR="000E26D9" w:rsidRPr="003A2D2A">
        <w:rPr>
          <w:rFonts w:ascii="Times New Roman" w:hAnsi="Times New Roman" w:cs="Times New Roman"/>
          <w:sz w:val="22"/>
          <w:lang w:val="en-US"/>
        </w:rPr>
        <w:t xml:space="preserve"> not detected in the cytological analysis, and to implement it as a method complementary to the preoperative cytological diagnosis</w:t>
      </w:r>
    </w:p>
    <w:p w:rsidR="003A2D2A" w:rsidRDefault="003A2D2A" w:rsidP="008C7FF6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2"/>
          <w:lang w:val="en-US"/>
        </w:rPr>
      </w:pPr>
      <w:r w:rsidRPr="003A2D2A">
        <w:rPr>
          <w:rFonts w:ascii="Times New Roman" w:hAnsi="Times New Roman" w:cs="Times New Roman"/>
          <w:sz w:val="22"/>
          <w:lang w:val="en-US"/>
        </w:rPr>
        <w:t xml:space="preserve">Collaborated with </w:t>
      </w:r>
      <w:r w:rsidR="00AA77B0">
        <w:rPr>
          <w:rFonts w:ascii="Times New Roman" w:hAnsi="Times New Roman" w:cs="Times New Roman"/>
          <w:sz w:val="22"/>
          <w:lang w:val="en-US"/>
        </w:rPr>
        <w:t>neck endocrine surgeons</w:t>
      </w:r>
      <w:r w:rsidRPr="003A2D2A">
        <w:rPr>
          <w:rFonts w:ascii="Times New Roman" w:hAnsi="Times New Roman" w:cs="Times New Roman"/>
          <w:sz w:val="22"/>
          <w:lang w:val="en-US"/>
        </w:rPr>
        <w:t xml:space="preserve"> in the elaboration of the study design</w:t>
      </w:r>
      <w:r>
        <w:rPr>
          <w:rFonts w:ascii="Times New Roman" w:hAnsi="Times New Roman" w:cs="Times New Roman"/>
          <w:sz w:val="22"/>
          <w:lang w:val="en-US"/>
        </w:rPr>
        <w:t xml:space="preserve"> and</w:t>
      </w:r>
      <w:r w:rsidRPr="003A2D2A">
        <w:rPr>
          <w:rFonts w:ascii="Times New Roman" w:hAnsi="Times New Roman" w:cs="Times New Roman"/>
          <w:sz w:val="22"/>
          <w:lang w:val="en-US"/>
        </w:rPr>
        <w:t xml:space="preserve"> the selection of the study population </w:t>
      </w:r>
    </w:p>
    <w:p w:rsidR="008C0CB7" w:rsidRPr="008C0CB7" w:rsidRDefault="008C0CB7" w:rsidP="008C0CB7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>Performed d</w:t>
      </w:r>
      <w:r w:rsidRPr="008C0CB7">
        <w:rPr>
          <w:rFonts w:ascii="Times New Roman" w:hAnsi="Times New Roman" w:cs="Times New Roman"/>
          <w:sz w:val="22"/>
          <w:lang w:val="en-US"/>
        </w:rPr>
        <w:t>ata analysis with SPSS Statistics</w:t>
      </w:r>
    </w:p>
    <w:p w:rsidR="008C0CB7" w:rsidRDefault="002E6ECC" w:rsidP="00C90403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2"/>
          <w:lang w:val="en-US"/>
        </w:rPr>
      </w:pPr>
      <w:r w:rsidRPr="008C0CB7">
        <w:rPr>
          <w:rFonts w:ascii="Times New Roman" w:hAnsi="Times New Roman" w:cs="Times New Roman"/>
          <w:sz w:val="22"/>
          <w:lang w:val="en-US"/>
        </w:rPr>
        <w:t>Drafted initial a</w:t>
      </w:r>
      <w:r w:rsidR="008C0CB7">
        <w:rPr>
          <w:rFonts w:ascii="Times New Roman" w:hAnsi="Times New Roman" w:cs="Times New Roman"/>
          <w:sz w:val="22"/>
          <w:lang w:val="en-US"/>
        </w:rPr>
        <w:t>bstract, later presented at the</w:t>
      </w:r>
      <w:r w:rsidRPr="008C0CB7">
        <w:rPr>
          <w:rFonts w:ascii="Times New Roman" w:hAnsi="Times New Roman" w:cs="Times New Roman"/>
          <w:sz w:val="22"/>
          <w:lang w:val="en-US"/>
        </w:rPr>
        <w:t xml:space="preserve"> </w:t>
      </w:r>
      <w:r w:rsidR="008C0CB7">
        <w:rPr>
          <w:rFonts w:ascii="Times New Roman" w:hAnsi="Times New Roman" w:cs="Times New Roman"/>
          <w:sz w:val="22"/>
          <w:lang w:val="en-US"/>
        </w:rPr>
        <w:t xml:space="preserve">XXXI </w:t>
      </w:r>
      <w:r w:rsidRPr="008C0CB7">
        <w:rPr>
          <w:rFonts w:ascii="Times New Roman" w:hAnsi="Times New Roman" w:cs="Times New Roman"/>
          <w:sz w:val="22"/>
          <w:lang w:val="en-US"/>
        </w:rPr>
        <w:t>Congress</w:t>
      </w:r>
      <w:r w:rsidR="008C0CB7">
        <w:rPr>
          <w:rFonts w:ascii="Times New Roman" w:hAnsi="Times New Roman" w:cs="Times New Roman"/>
          <w:sz w:val="22"/>
          <w:lang w:val="en-US"/>
        </w:rPr>
        <w:t xml:space="preserve"> of the Spanish Society of Surgery (SEC) </w:t>
      </w:r>
      <w:r w:rsidRPr="008C0CB7">
        <w:rPr>
          <w:rFonts w:ascii="Times New Roman" w:hAnsi="Times New Roman" w:cs="Times New Roman"/>
          <w:sz w:val="22"/>
          <w:lang w:val="en-US"/>
        </w:rPr>
        <w:t xml:space="preserve"> </w:t>
      </w:r>
    </w:p>
    <w:p w:rsidR="00C525EE" w:rsidRPr="00346C89" w:rsidRDefault="00C525EE" w:rsidP="008C7FF6">
      <w:pPr>
        <w:spacing w:line="276" w:lineRule="auto"/>
        <w:rPr>
          <w:rFonts w:ascii="Times New Roman" w:hAnsi="Times New Roman" w:cs="Times New Roman"/>
          <w:sz w:val="22"/>
          <w:lang w:val="en-US"/>
        </w:rPr>
      </w:pPr>
    </w:p>
    <w:p w:rsidR="00346C89" w:rsidRPr="00F44E85" w:rsidRDefault="00346C89" w:rsidP="008C7FF6">
      <w:pPr>
        <w:tabs>
          <w:tab w:val="right" w:pos="8640"/>
        </w:tabs>
        <w:spacing w:line="276" w:lineRule="auto"/>
        <w:rPr>
          <w:rFonts w:ascii="Times New Roman" w:hAnsi="Times New Roman" w:cs="Times New Roman"/>
          <w:b/>
          <w:sz w:val="22"/>
          <w:lang w:val="es-ES"/>
        </w:rPr>
      </w:pPr>
      <w:r w:rsidRPr="00F44E85">
        <w:rPr>
          <w:rFonts w:ascii="Times New Roman" w:hAnsi="Times New Roman" w:cs="Times New Roman"/>
          <w:b/>
          <w:sz w:val="22"/>
          <w:lang w:val="es-ES"/>
        </w:rPr>
        <w:t>Research Student</w:t>
      </w:r>
      <w:r w:rsidRPr="00F44E85">
        <w:rPr>
          <w:rFonts w:ascii="Times New Roman" w:hAnsi="Times New Roman" w:cs="Times New Roman"/>
          <w:b/>
          <w:sz w:val="22"/>
          <w:lang w:val="es-ES"/>
        </w:rPr>
        <w:tab/>
      </w:r>
      <w:r w:rsidRPr="00F44E85">
        <w:rPr>
          <w:rFonts w:ascii="Times New Roman" w:hAnsi="Times New Roman" w:cs="Times New Roman"/>
          <w:sz w:val="22"/>
          <w:lang w:val="es-ES"/>
        </w:rPr>
        <w:t>2015</w:t>
      </w:r>
      <w:r w:rsidR="00782E42" w:rsidRPr="00F44E85">
        <w:rPr>
          <w:rFonts w:ascii="Times New Roman" w:hAnsi="Times New Roman" w:cs="Times New Roman"/>
          <w:sz w:val="22"/>
          <w:lang w:val="es-ES"/>
        </w:rPr>
        <w:t>-</w:t>
      </w:r>
      <w:r w:rsidRPr="00F44E85">
        <w:rPr>
          <w:rFonts w:ascii="Times New Roman" w:hAnsi="Times New Roman" w:cs="Times New Roman"/>
          <w:sz w:val="22"/>
          <w:lang w:val="es-ES"/>
        </w:rPr>
        <w:t>2016</w:t>
      </w:r>
    </w:p>
    <w:p w:rsidR="00346C89" w:rsidRPr="00346C89" w:rsidRDefault="00346C89" w:rsidP="008C7FF6">
      <w:pPr>
        <w:tabs>
          <w:tab w:val="right" w:pos="8640"/>
        </w:tabs>
        <w:spacing w:line="276" w:lineRule="auto"/>
        <w:rPr>
          <w:rFonts w:ascii="Times New Roman" w:hAnsi="Times New Roman" w:cs="Times New Roman"/>
          <w:b/>
          <w:sz w:val="22"/>
          <w:lang w:val="es-ES"/>
        </w:rPr>
      </w:pPr>
      <w:r w:rsidRPr="00346C89">
        <w:rPr>
          <w:rFonts w:ascii="Times New Roman" w:hAnsi="Times New Roman" w:cs="Times New Roman"/>
          <w:b/>
          <w:sz w:val="22"/>
          <w:lang w:val="es-ES"/>
        </w:rPr>
        <w:t>Unive</w:t>
      </w:r>
      <w:r w:rsidR="00A229F9">
        <w:rPr>
          <w:rFonts w:ascii="Times New Roman" w:hAnsi="Times New Roman" w:cs="Times New Roman"/>
          <w:b/>
          <w:sz w:val="22"/>
          <w:lang w:val="es-ES"/>
        </w:rPr>
        <w:t>r</w:t>
      </w:r>
      <w:r w:rsidRPr="00346C89">
        <w:rPr>
          <w:rFonts w:ascii="Times New Roman" w:hAnsi="Times New Roman" w:cs="Times New Roman"/>
          <w:b/>
          <w:sz w:val="22"/>
          <w:lang w:val="es-ES"/>
        </w:rPr>
        <w:t>sity Hospital Nuestra Señora de la Candelaria, University of La Laguna, Spain</w:t>
      </w:r>
    </w:p>
    <w:p w:rsidR="00346C89" w:rsidRPr="00AA77B0" w:rsidRDefault="00346C89" w:rsidP="008C7FF6">
      <w:pPr>
        <w:tabs>
          <w:tab w:val="right" w:pos="8640"/>
        </w:tabs>
        <w:spacing w:line="276" w:lineRule="auto"/>
        <w:rPr>
          <w:rFonts w:ascii="Times New Roman" w:hAnsi="Times New Roman" w:cs="Times New Roman"/>
          <w:sz w:val="22"/>
          <w:lang w:val="es-ES"/>
        </w:rPr>
      </w:pPr>
      <w:r w:rsidRPr="00AA77B0">
        <w:rPr>
          <w:rFonts w:ascii="Times New Roman" w:hAnsi="Times New Roman" w:cs="Times New Roman"/>
          <w:sz w:val="22"/>
          <w:lang w:val="es-ES"/>
        </w:rPr>
        <w:t>Principal Investigator: Manuel Ángel Barrera Gómez, MD</w:t>
      </w:r>
    </w:p>
    <w:p w:rsidR="00DD163E" w:rsidRDefault="00346C89" w:rsidP="008C7FF6">
      <w:pPr>
        <w:numPr>
          <w:ilvl w:val="0"/>
          <w:numId w:val="4"/>
        </w:numPr>
        <w:tabs>
          <w:tab w:val="right" w:pos="8640"/>
        </w:tabs>
        <w:spacing w:line="276" w:lineRule="auto"/>
        <w:rPr>
          <w:rFonts w:ascii="Times New Roman" w:hAnsi="Times New Roman" w:cs="Times New Roman"/>
          <w:b/>
          <w:sz w:val="22"/>
          <w:lang w:val="en-US"/>
        </w:rPr>
      </w:pPr>
      <w:r w:rsidRPr="00346C89">
        <w:rPr>
          <w:rFonts w:ascii="Times New Roman" w:hAnsi="Times New Roman" w:cs="Times New Roman"/>
          <w:sz w:val="22"/>
          <w:lang w:val="en-US"/>
        </w:rPr>
        <w:t xml:space="preserve">EUROSURG-1: Obesity in major gastrointestinal surgery </w:t>
      </w:r>
    </w:p>
    <w:p w:rsidR="00A229F9" w:rsidRDefault="00DD163E" w:rsidP="008C7FF6">
      <w:pPr>
        <w:tabs>
          <w:tab w:val="right" w:pos="8640"/>
        </w:tabs>
        <w:spacing w:line="276" w:lineRule="auto"/>
        <w:ind w:left="720"/>
        <w:rPr>
          <w:rFonts w:ascii="Times New Roman" w:hAnsi="Times New Roman" w:cs="Times New Roman"/>
          <w:b/>
          <w:sz w:val="22"/>
          <w:lang w:val="en-US"/>
        </w:rPr>
      </w:pPr>
      <w:r w:rsidRPr="00DD163E">
        <w:rPr>
          <w:rFonts w:ascii="Times New Roman" w:hAnsi="Times New Roman" w:cs="Times New Roman"/>
          <w:sz w:val="22"/>
          <w:lang w:val="en-US"/>
        </w:rPr>
        <w:lastRenderedPageBreak/>
        <w:t>EUROSURG</w:t>
      </w:r>
      <w:r>
        <w:rPr>
          <w:rFonts w:ascii="Times New Roman" w:hAnsi="Times New Roman" w:cs="Times New Roman"/>
          <w:sz w:val="22"/>
          <w:lang w:val="en-US"/>
        </w:rPr>
        <w:t xml:space="preserve"> is a </w:t>
      </w:r>
      <w:r w:rsidR="00346C89" w:rsidRPr="00DD163E">
        <w:rPr>
          <w:rFonts w:ascii="Times New Roman" w:hAnsi="Times New Roman" w:cs="Times New Roman"/>
          <w:sz w:val="22"/>
          <w:lang w:val="en-US"/>
        </w:rPr>
        <w:t>European medical student and physician network in collaboration to run high-quality, multi-center, international stud</w:t>
      </w:r>
      <w:r w:rsidRPr="00DD163E">
        <w:rPr>
          <w:rFonts w:ascii="Times New Roman" w:hAnsi="Times New Roman" w:cs="Times New Roman"/>
          <w:sz w:val="22"/>
          <w:lang w:val="en-US"/>
        </w:rPr>
        <w:t>ies</w:t>
      </w:r>
    </w:p>
    <w:p w:rsidR="00DD163E" w:rsidRPr="00A229F9" w:rsidRDefault="00DD163E" w:rsidP="008C7FF6">
      <w:pPr>
        <w:tabs>
          <w:tab w:val="right" w:pos="8640"/>
        </w:tabs>
        <w:spacing w:line="276" w:lineRule="auto"/>
        <w:ind w:left="720"/>
        <w:rPr>
          <w:rFonts w:ascii="Times New Roman" w:hAnsi="Times New Roman" w:cs="Times New Roman"/>
          <w:b/>
          <w:sz w:val="22"/>
          <w:lang w:val="en-US"/>
        </w:rPr>
      </w:pPr>
      <w:r w:rsidRPr="00A229F9">
        <w:rPr>
          <w:rFonts w:ascii="Times New Roman" w:hAnsi="Times New Roman" w:cs="Times New Roman"/>
          <w:sz w:val="22"/>
          <w:u w:val="single"/>
          <w:lang w:val="en-US"/>
        </w:rPr>
        <w:t>EUROSURG-1 project</w:t>
      </w:r>
      <w:r w:rsidRPr="00A229F9">
        <w:rPr>
          <w:rFonts w:ascii="Times New Roman" w:hAnsi="Times New Roman" w:cs="Times New Roman"/>
          <w:sz w:val="22"/>
          <w:lang w:val="en-US"/>
        </w:rPr>
        <w:t xml:space="preserve">: </w:t>
      </w:r>
    </w:p>
    <w:p w:rsidR="00346C89" w:rsidRPr="00A229F9" w:rsidRDefault="00DD163E" w:rsidP="008C7FF6">
      <w:pPr>
        <w:pStyle w:val="ListParagraph"/>
        <w:numPr>
          <w:ilvl w:val="0"/>
          <w:numId w:val="8"/>
        </w:numPr>
        <w:tabs>
          <w:tab w:val="right" w:pos="8640"/>
        </w:tabs>
        <w:spacing w:line="276" w:lineRule="auto"/>
        <w:rPr>
          <w:rFonts w:ascii="Times New Roman" w:hAnsi="Times New Roman" w:cs="Times New Roman"/>
          <w:b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>2519 patients were included in 127 University Hospitals across 7 countries</w:t>
      </w:r>
    </w:p>
    <w:p w:rsidR="00A229F9" w:rsidRPr="00A229F9" w:rsidRDefault="00A229F9" w:rsidP="008C7FF6">
      <w:pPr>
        <w:pStyle w:val="ListParagraph"/>
        <w:numPr>
          <w:ilvl w:val="0"/>
          <w:numId w:val="8"/>
        </w:numPr>
        <w:tabs>
          <w:tab w:val="right" w:pos="8640"/>
        </w:tabs>
        <w:spacing w:line="276" w:lineRule="auto"/>
        <w:rPr>
          <w:rFonts w:ascii="Times New Roman" w:hAnsi="Times New Roman" w:cs="Times New Roman"/>
          <w:b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 xml:space="preserve">Coordinated </w:t>
      </w:r>
      <w:r w:rsidR="00B3072F">
        <w:rPr>
          <w:rFonts w:ascii="Times New Roman" w:hAnsi="Times New Roman" w:cs="Times New Roman"/>
          <w:sz w:val="22"/>
          <w:lang w:val="en-US"/>
        </w:rPr>
        <w:t xml:space="preserve">with </w:t>
      </w:r>
      <w:r>
        <w:rPr>
          <w:rFonts w:ascii="Times New Roman" w:hAnsi="Times New Roman" w:cs="Times New Roman"/>
          <w:sz w:val="22"/>
          <w:lang w:val="en-US"/>
        </w:rPr>
        <w:t>national and international committee</w:t>
      </w:r>
      <w:r w:rsidR="00B3072F">
        <w:rPr>
          <w:rFonts w:ascii="Times New Roman" w:hAnsi="Times New Roman" w:cs="Times New Roman"/>
          <w:sz w:val="22"/>
          <w:lang w:val="en-US"/>
        </w:rPr>
        <w:t>s</w:t>
      </w:r>
      <w:r>
        <w:rPr>
          <w:rFonts w:ascii="Times New Roman" w:hAnsi="Times New Roman" w:cs="Times New Roman"/>
          <w:sz w:val="22"/>
          <w:lang w:val="en-US"/>
        </w:rPr>
        <w:t xml:space="preserve"> in charge of the project</w:t>
      </w:r>
    </w:p>
    <w:p w:rsidR="00A229F9" w:rsidRPr="00A229F9" w:rsidRDefault="00A229F9" w:rsidP="008C7FF6">
      <w:pPr>
        <w:pStyle w:val="ListParagraph"/>
        <w:numPr>
          <w:ilvl w:val="0"/>
          <w:numId w:val="8"/>
        </w:numPr>
        <w:tabs>
          <w:tab w:val="right" w:pos="8640"/>
        </w:tabs>
        <w:spacing w:line="276" w:lineRule="auto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 xml:space="preserve">Study population </w:t>
      </w:r>
      <w:r w:rsidRPr="00A229F9">
        <w:rPr>
          <w:rFonts w:ascii="Times New Roman" w:hAnsi="Times New Roman" w:cs="Times New Roman"/>
          <w:sz w:val="22"/>
          <w:lang w:val="en-US"/>
        </w:rPr>
        <w:t>included adults undergoing both elective and emergency gastrointestinal resection, reversal</w:t>
      </w:r>
      <w:r>
        <w:rPr>
          <w:rFonts w:ascii="Times New Roman" w:hAnsi="Times New Roman" w:cs="Times New Roman"/>
          <w:sz w:val="22"/>
          <w:lang w:val="en-US"/>
        </w:rPr>
        <w:t xml:space="preserve"> of stoma or formation of stoma. </w:t>
      </w:r>
      <w:r w:rsidRPr="00A229F9">
        <w:rPr>
          <w:rFonts w:ascii="Times New Roman" w:hAnsi="Times New Roman" w:cs="Times New Roman"/>
          <w:sz w:val="22"/>
          <w:lang w:val="en-US"/>
        </w:rPr>
        <w:t>The primary end-point was 30-day major complications (Clavien-Dindo Grades III-V</w:t>
      </w:r>
      <w:r>
        <w:rPr>
          <w:rFonts w:ascii="Times New Roman" w:hAnsi="Times New Roman" w:cs="Times New Roman"/>
          <w:sz w:val="22"/>
          <w:lang w:val="en-US"/>
        </w:rPr>
        <w:t>)</w:t>
      </w:r>
    </w:p>
    <w:p w:rsidR="00A229F9" w:rsidRDefault="008E4983" w:rsidP="008C7FF6">
      <w:pPr>
        <w:pStyle w:val="ListParagraph"/>
        <w:numPr>
          <w:ilvl w:val="0"/>
          <w:numId w:val="8"/>
        </w:numPr>
        <w:tabs>
          <w:tab w:val="right" w:pos="8640"/>
        </w:tabs>
        <w:spacing w:line="276" w:lineRule="auto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>Uploaded clinical data on REDCap</w:t>
      </w:r>
    </w:p>
    <w:p w:rsidR="00A229F9" w:rsidRPr="008C7FF6" w:rsidRDefault="00A229F9" w:rsidP="008C7FF6">
      <w:pPr>
        <w:pStyle w:val="ListParagraph"/>
        <w:numPr>
          <w:ilvl w:val="0"/>
          <w:numId w:val="8"/>
        </w:numPr>
        <w:tabs>
          <w:tab w:val="right" w:pos="8640"/>
        </w:tabs>
        <w:spacing w:line="276" w:lineRule="auto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>Teamed with resident and attending physicians for the data validation process</w:t>
      </w:r>
    </w:p>
    <w:p w:rsidR="008C7FF6" w:rsidRPr="00346C89" w:rsidRDefault="008C7FF6" w:rsidP="00A229F9">
      <w:pPr>
        <w:pStyle w:val="ListParagraph"/>
        <w:tabs>
          <w:tab w:val="right" w:pos="8640"/>
        </w:tabs>
        <w:spacing w:line="276" w:lineRule="auto"/>
        <w:ind w:left="1080"/>
        <w:rPr>
          <w:rFonts w:ascii="Times New Roman" w:hAnsi="Times New Roman" w:cs="Times New Roman"/>
          <w:b/>
          <w:sz w:val="22"/>
          <w:lang w:val="en-US"/>
        </w:rPr>
      </w:pPr>
    </w:p>
    <w:p w:rsidR="002C146D" w:rsidRDefault="002C146D" w:rsidP="002C146D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after="240"/>
        <w:jc w:val="center"/>
        <w:rPr>
          <w:rFonts w:ascii="Times" w:eastAsia="Times" w:hAnsi="Times" w:cs="Times"/>
          <w:sz w:val="22"/>
          <w:szCs w:val="22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DUCATION</w:t>
      </w:r>
    </w:p>
    <w:p w:rsidR="002C146D" w:rsidRPr="009C1535" w:rsidRDefault="009C1535" w:rsidP="008C7FF6">
      <w:pPr>
        <w:tabs>
          <w:tab w:val="right" w:pos="8640"/>
        </w:tabs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Harvard T. Chan School of Public Health</w:t>
      </w:r>
      <w:r>
        <w:rPr>
          <w:rFonts w:ascii="Times New Roman" w:hAnsi="Times New Roman" w:cs="Times New Roman"/>
          <w:sz w:val="22"/>
        </w:rPr>
        <w:t>, Boston, MA, USA</w:t>
      </w:r>
      <w:r w:rsidR="00782E42">
        <w:rPr>
          <w:rFonts w:ascii="Times New Roman" w:hAnsi="Times New Roman" w:cs="Times New Roman"/>
          <w:sz w:val="22"/>
        </w:rPr>
        <w:tab/>
        <w:t>2018-</w:t>
      </w:r>
      <w:r>
        <w:rPr>
          <w:rFonts w:ascii="Times New Roman" w:hAnsi="Times New Roman" w:cs="Times New Roman"/>
          <w:sz w:val="22"/>
        </w:rPr>
        <w:t>Present</w:t>
      </w:r>
    </w:p>
    <w:p w:rsidR="009C1535" w:rsidRPr="00086AFD" w:rsidRDefault="009C1535" w:rsidP="008C7FF6">
      <w:pPr>
        <w:spacing w:line="276" w:lineRule="auto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“</w:t>
      </w:r>
      <w:r w:rsidR="002C146D" w:rsidRPr="009C1535">
        <w:rPr>
          <w:rFonts w:ascii="Times New Roman" w:hAnsi="Times New Roman" w:cs="Times New Roman"/>
          <w:b/>
          <w:sz w:val="22"/>
        </w:rPr>
        <w:t>P</w:t>
      </w:r>
      <w:r>
        <w:rPr>
          <w:rFonts w:ascii="Times New Roman" w:hAnsi="Times New Roman" w:cs="Times New Roman"/>
          <w:b/>
          <w:sz w:val="22"/>
        </w:rPr>
        <w:t>rinciples and Practice of Clinical Research”</w:t>
      </w:r>
    </w:p>
    <w:p w:rsidR="009C1535" w:rsidRPr="009C1535" w:rsidRDefault="009C1535" w:rsidP="008C7FF6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9C1535">
        <w:rPr>
          <w:rFonts w:ascii="Times New Roman" w:hAnsi="Times New Roman" w:cs="Times New Roman"/>
          <w:sz w:val="22"/>
          <w:szCs w:val="22"/>
          <w:lang w:val="en-US"/>
        </w:rPr>
        <w:t>Developed skills in clinical research in a highly interactive and international environment that helped foster future collaborative, multicenter projects</w:t>
      </w:r>
    </w:p>
    <w:p w:rsidR="009C1535" w:rsidRPr="009C1535" w:rsidRDefault="009C1535" w:rsidP="008C7FF6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9C1535">
        <w:rPr>
          <w:rFonts w:ascii="Times New Roman" w:hAnsi="Times New Roman" w:cs="Times New Roman"/>
          <w:sz w:val="22"/>
          <w:szCs w:val="22"/>
          <w:lang w:val="en-US"/>
        </w:rPr>
        <w:t>Developed abilities in basics of clinical research, statistical methods</w:t>
      </w:r>
      <w:r w:rsidR="002E6ECC">
        <w:rPr>
          <w:rFonts w:ascii="Times New Roman" w:hAnsi="Times New Roman" w:cs="Times New Roman"/>
          <w:sz w:val="22"/>
          <w:szCs w:val="22"/>
          <w:lang w:val="en-US"/>
        </w:rPr>
        <w:t>, data collection, monitoring</w:t>
      </w:r>
      <w:r w:rsidRPr="009C1535">
        <w:rPr>
          <w:rFonts w:ascii="Times New Roman" w:hAnsi="Times New Roman" w:cs="Times New Roman"/>
          <w:sz w:val="22"/>
          <w:szCs w:val="22"/>
          <w:lang w:val="en-US"/>
        </w:rPr>
        <w:t xml:space="preserve"> and reporting</w:t>
      </w:r>
      <w:r w:rsidR="002E6ECC">
        <w:rPr>
          <w:rFonts w:ascii="Times New Roman" w:hAnsi="Times New Roman" w:cs="Times New Roman"/>
          <w:sz w:val="22"/>
          <w:szCs w:val="22"/>
          <w:lang w:val="en-US"/>
        </w:rPr>
        <w:t>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r w:rsidRPr="009C1535">
        <w:rPr>
          <w:rFonts w:ascii="Times New Roman" w:hAnsi="Times New Roman" w:cs="Times New Roman"/>
          <w:sz w:val="22"/>
          <w:szCs w:val="22"/>
          <w:lang w:val="en-US"/>
        </w:rPr>
        <w:t>study designs</w:t>
      </w:r>
    </w:p>
    <w:p w:rsidR="009C1535" w:rsidRPr="009C1535" w:rsidRDefault="009C1535" w:rsidP="008C7FF6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9C1535">
        <w:rPr>
          <w:rFonts w:ascii="Times New Roman" w:hAnsi="Times New Roman" w:cs="Times New Roman"/>
          <w:sz w:val="22"/>
          <w:szCs w:val="22"/>
          <w:lang w:val="en-US"/>
        </w:rPr>
        <w:t>U</w:t>
      </w:r>
      <w:r>
        <w:rPr>
          <w:rFonts w:ascii="Times New Roman" w:hAnsi="Times New Roman" w:cs="Times New Roman"/>
          <w:sz w:val="22"/>
          <w:szCs w:val="22"/>
          <w:lang w:val="en-US"/>
        </w:rPr>
        <w:t>tilized</w:t>
      </w:r>
      <w:r w:rsidRPr="009C1535">
        <w:rPr>
          <w:rFonts w:ascii="Times New Roman" w:hAnsi="Times New Roman" w:cs="Times New Roman"/>
          <w:sz w:val="22"/>
          <w:szCs w:val="22"/>
          <w:lang w:val="en-US"/>
        </w:rPr>
        <w:t xml:space="preserve"> a discussion forum to debate weekly lectures with intern</w:t>
      </w:r>
      <w:r>
        <w:rPr>
          <w:rFonts w:ascii="Times New Roman" w:hAnsi="Times New Roman" w:cs="Times New Roman"/>
          <w:sz w:val="22"/>
          <w:szCs w:val="22"/>
          <w:lang w:val="en-US"/>
        </w:rPr>
        <w:t>ational peers</w:t>
      </w:r>
    </w:p>
    <w:p w:rsidR="009C1535" w:rsidRPr="009C1535" w:rsidRDefault="009C1535" w:rsidP="008C7FF6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Completed</w:t>
      </w:r>
      <w:r w:rsidRPr="009C1535">
        <w:rPr>
          <w:rFonts w:ascii="Times New Roman" w:hAnsi="Times New Roman" w:cs="Times New Roman"/>
          <w:sz w:val="22"/>
          <w:szCs w:val="22"/>
          <w:lang w:val="en-US"/>
        </w:rPr>
        <w:t xml:space="preserve"> practical assignments related to weekly lectures, including st</w:t>
      </w:r>
      <w:r>
        <w:rPr>
          <w:rFonts w:ascii="Times New Roman" w:hAnsi="Times New Roman" w:cs="Times New Roman"/>
          <w:sz w:val="22"/>
          <w:szCs w:val="22"/>
          <w:lang w:val="en-US"/>
        </w:rPr>
        <w:t>atistics assignments using the Stata 15 statistical package</w:t>
      </w:r>
    </w:p>
    <w:p w:rsidR="009C1535" w:rsidRPr="008444B5" w:rsidRDefault="009C1535" w:rsidP="008C7FF6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Participated</w:t>
      </w:r>
      <w:r w:rsidRPr="009C1535">
        <w:rPr>
          <w:rFonts w:ascii="Times New Roman" w:hAnsi="Times New Roman" w:cs="Times New Roman"/>
          <w:sz w:val="22"/>
          <w:szCs w:val="22"/>
          <w:lang w:val="en-US"/>
        </w:rPr>
        <w:t xml:space="preserve"> in a group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research </w:t>
      </w:r>
      <w:r w:rsidRPr="009C1535">
        <w:rPr>
          <w:rFonts w:ascii="Times New Roman" w:hAnsi="Times New Roman" w:cs="Times New Roman"/>
          <w:sz w:val="22"/>
          <w:szCs w:val="22"/>
          <w:lang w:val="en-US"/>
        </w:rPr>
        <w:t xml:space="preserve">project with international peers to </w:t>
      </w:r>
      <w:r>
        <w:rPr>
          <w:rFonts w:ascii="Times New Roman" w:hAnsi="Times New Roman" w:cs="Times New Roman"/>
          <w:sz w:val="22"/>
          <w:szCs w:val="22"/>
          <w:lang w:val="en-US"/>
        </w:rPr>
        <w:t>design a study for a</w:t>
      </w:r>
      <w:r w:rsidRPr="009C1535">
        <w:rPr>
          <w:rFonts w:ascii="Times New Roman" w:hAnsi="Times New Roman" w:cs="Times New Roman"/>
          <w:sz w:val="22"/>
          <w:szCs w:val="22"/>
          <w:lang w:val="en-US"/>
        </w:rPr>
        <w:t xml:space="preserve"> grant application</w:t>
      </w:r>
    </w:p>
    <w:p w:rsidR="009C1535" w:rsidRPr="009C1535" w:rsidRDefault="009C1535" w:rsidP="008C7FF6">
      <w:pPr>
        <w:tabs>
          <w:tab w:val="right" w:pos="8640"/>
        </w:tabs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USMLE Step 2CS</w:t>
      </w:r>
      <w:r w:rsidRPr="009C1535"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Philadelphia, PA, USA</w:t>
      </w:r>
      <w:r>
        <w:rPr>
          <w:rFonts w:ascii="Times New Roman" w:hAnsi="Times New Roman" w:cs="Times New Roman"/>
          <w:sz w:val="22"/>
        </w:rPr>
        <w:tab/>
        <w:t xml:space="preserve"> July 2018</w:t>
      </w:r>
    </w:p>
    <w:p w:rsidR="009C1535" w:rsidRDefault="009C1535" w:rsidP="008C7FF6">
      <w:pPr>
        <w:tabs>
          <w:tab w:val="right" w:pos="8640"/>
        </w:tabs>
        <w:spacing w:line="276" w:lineRule="auto"/>
        <w:rPr>
          <w:rFonts w:ascii="Times New Roman" w:hAnsi="Times New Roman" w:cs="Times New Roman"/>
          <w:b/>
          <w:sz w:val="22"/>
        </w:rPr>
      </w:pPr>
    </w:p>
    <w:p w:rsidR="009C1535" w:rsidRPr="009C1535" w:rsidRDefault="009C1535" w:rsidP="008C7FF6">
      <w:pPr>
        <w:tabs>
          <w:tab w:val="right" w:pos="8640"/>
        </w:tabs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USMLE Step 2CK</w:t>
      </w:r>
      <w:r w:rsidRPr="009C1535"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Boston, MA, USA </w:t>
      </w:r>
      <w:r>
        <w:rPr>
          <w:rFonts w:ascii="Times New Roman" w:hAnsi="Times New Roman" w:cs="Times New Roman"/>
          <w:sz w:val="22"/>
        </w:rPr>
        <w:tab/>
        <w:t>May 2018</w:t>
      </w:r>
    </w:p>
    <w:p w:rsidR="009C1535" w:rsidRPr="009C1535" w:rsidRDefault="009C1535" w:rsidP="008C7FF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Score report: </w:t>
      </w:r>
      <w:r w:rsidRPr="009C1535">
        <w:rPr>
          <w:rFonts w:ascii="Times New Roman" w:hAnsi="Times New Roman" w:cs="Times New Roman"/>
          <w:sz w:val="22"/>
        </w:rPr>
        <w:t>249</w:t>
      </w:r>
    </w:p>
    <w:p w:rsidR="009C1535" w:rsidRDefault="009C1535" w:rsidP="008C7FF6">
      <w:pPr>
        <w:spacing w:line="276" w:lineRule="auto"/>
        <w:rPr>
          <w:rFonts w:ascii="Times New Roman" w:hAnsi="Times New Roman" w:cs="Times New Roman"/>
          <w:b/>
          <w:sz w:val="22"/>
        </w:rPr>
      </w:pPr>
    </w:p>
    <w:p w:rsidR="009C1535" w:rsidRPr="009C1535" w:rsidRDefault="009C1535" w:rsidP="008C7FF6">
      <w:pPr>
        <w:tabs>
          <w:tab w:val="right" w:pos="8640"/>
        </w:tabs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USMLE Step 1</w:t>
      </w:r>
      <w:r w:rsidRPr="009C1535"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Miami, FL, USA</w:t>
      </w:r>
      <w:r>
        <w:rPr>
          <w:rFonts w:ascii="Times New Roman" w:hAnsi="Times New Roman" w:cs="Times New Roman"/>
          <w:sz w:val="22"/>
        </w:rPr>
        <w:tab/>
        <w:t>June 2017</w:t>
      </w:r>
    </w:p>
    <w:p w:rsidR="002C146D" w:rsidRPr="009C1535" w:rsidRDefault="009C1535" w:rsidP="008C7FF6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contextualSpacing/>
        <w:rPr>
          <w:rFonts w:ascii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Score report: 229</w:t>
      </w:r>
    </w:p>
    <w:p w:rsidR="009C1535" w:rsidRPr="009C1535" w:rsidRDefault="009C1535" w:rsidP="008C7FF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ind w:left="720"/>
        <w:contextualSpacing/>
        <w:rPr>
          <w:rFonts w:ascii="Times New Roman" w:hAnsi="Times New Roman" w:cs="Times New Roman"/>
          <w:sz w:val="22"/>
        </w:rPr>
      </w:pPr>
    </w:p>
    <w:p w:rsidR="002C146D" w:rsidRPr="009C1535" w:rsidRDefault="009C1535" w:rsidP="008C7FF6">
      <w:pPr>
        <w:tabs>
          <w:tab w:val="right" w:pos="8640"/>
        </w:tabs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University of La Laguna School of Medicine, </w:t>
      </w:r>
      <w:r>
        <w:rPr>
          <w:rFonts w:ascii="Times New Roman" w:hAnsi="Times New Roman" w:cs="Times New Roman"/>
          <w:sz w:val="22"/>
        </w:rPr>
        <w:t>Tenerife, Spain</w:t>
      </w:r>
      <w:r w:rsidR="00782E42">
        <w:rPr>
          <w:rFonts w:ascii="Times New Roman" w:hAnsi="Times New Roman" w:cs="Times New Roman"/>
          <w:sz w:val="22"/>
        </w:rPr>
        <w:tab/>
        <w:t>2010-</w:t>
      </w:r>
      <w:r>
        <w:rPr>
          <w:rFonts w:ascii="Times New Roman" w:hAnsi="Times New Roman" w:cs="Times New Roman"/>
          <w:sz w:val="22"/>
        </w:rPr>
        <w:t>2016</w:t>
      </w:r>
    </w:p>
    <w:p w:rsidR="002C146D" w:rsidRPr="009C1535" w:rsidRDefault="009C1535" w:rsidP="008C7FF6">
      <w:pPr>
        <w:spacing w:line="276" w:lineRule="auto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Doctor of Medicine (M.D)</w:t>
      </w:r>
    </w:p>
    <w:p w:rsidR="00B934FA" w:rsidRDefault="00B934FA" w:rsidP="008C7FF6">
      <w:pPr>
        <w:tabs>
          <w:tab w:val="right" w:pos="8640"/>
        </w:tabs>
        <w:spacing w:line="276" w:lineRule="auto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9C1535" w:rsidRPr="009C1535" w:rsidRDefault="009C1535" w:rsidP="008C7FF6">
      <w:pPr>
        <w:tabs>
          <w:tab w:val="right" w:pos="8640"/>
        </w:tabs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Medical University of Silesia</w:t>
      </w:r>
      <w:r w:rsidRPr="009C1535">
        <w:rPr>
          <w:rFonts w:ascii="Times New Roman" w:hAnsi="Times New Roman" w:cs="Times New Roman"/>
          <w:sz w:val="22"/>
        </w:rPr>
        <w:t>,</w:t>
      </w:r>
      <w:r w:rsidR="00782E42">
        <w:rPr>
          <w:rFonts w:ascii="Times New Roman" w:hAnsi="Times New Roman" w:cs="Times New Roman"/>
          <w:sz w:val="22"/>
        </w:rPr>
        <w:t xml:space="preserve"> Katowice, Poland</w:t>
      </w:r>
      <w:r w:rsidR="00782E42">
        <w:rPr>
          <w:rFonts w:ascii="Times New Roman" w:hAnsi="Times New Roman" w:cs="Times New Roman"/>
          <w:sz w:val="22"/>
        </w:rPr>
        <w:tab/>
        <w:t>2014-</w:t>
      </w:r>
      <w:r>
        <w:rPr>
          <w:rFonts w:ascii="Times New Roman" w:hAnsi="Times New Roman" w:cs="Times New Roman"/>
          <w:sz w:val="22"/>
        </w:rPr>
        <w:t>2015</w:t>
      </w:r>
    </w:p>
    <w:p w:rsidR="009C1535" w:rsidRPr="009C1535" w:rsidRDefault="009C1535" w:rsidP="008C7FF6">
      <w:pPr>
        <w:spacing w:line="276" w:lineRule="auto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Doctor of Medicine (M.D)</w:t>
      </w:r>
    </w:p>
    <w:p w:rsidR="009C1535" w:rsidRDefault="009C1535" w:rsidP="008C7FF6">
      <w:pPr>
        <w:widowControl w:val="0"/>
        <w:numPr>
          <w:ilvl w:val="0"/>
          <w:numId w:val="2"/>
        </w:numPr>
        <w:spacing w:line="276" w:lineRule="auto"/>
        <w:contextualSpacing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Recipient of Erasmus + Program Scholarship 2014-2015</w:t>
      </w:r>
    </w:p>
    <w:p w:rsidR="00C525EE" w:rsidRDefault="009C1535" w:rsidP="00F44E85">
      <w:pPr>
        <w:widowControl w:val="0"/>
        <w:numPr>
          <w:ilvl w:val="0"/>
          <w:numId w:val="2"/>
        </w:numPr>
        <w:spacing w:after="120" w:line="276" w:lineRule="auto"/>
        <w:contextualSpacing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Recipient of Government of Canary Islands Scholarship for studies abroad</w:t>
      </w:r>
    </w:p>
    <w:p w:rsidR="00F44E85" w:rsidRPr="00F44E85" w:rsidRDefault="00F44E85" w:rsidP="00F44E85">
      <w:pPr>
        <w:widowControl w:val="0"/>
        <w:spacing w:after="120" w:line="276" w:lineRule="auto"/>
        <w:ind w:left="720"/>
        <w:contextualSpacing/>
        <w:rPr>
          <w:sz w:val="22"/>
          <w:szCs w:val="22"/>
        </w:rPr>
      </w:pPr>
    </w:p>
    <w:p w:rsidR="009B7943" w:rsidRPr="008444B5" w:rsidRDefault="008444B5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L</w:t>
      </w:r>
      <w:r w:rsidRPr="008444B5">
        <w:rPr>
          <w:rFonts w:ascii="Times New Roman" w:eastAsia="Times New Roman" w:hAnsi="Times New Roman" w:cs="Times New Roman"/>
          <w:sz w:val="28"/>
          <w:szCs w:val="36"/>
        </w:rPr>
        <w:t>EADERSHIP</w:t>
      </w:r>
      <w:r>
        <w:rPr>
          <w:rFonts w:ascii="Times New Roman" w:eastAsia="Times New Roman" w:hAnsi="Times New Roman" w:cs="Times New Roman"/>
          <w:sz w:val="28"/>
          <w:szCs w:val="36"/>
        </w:rPr>
        <w:t xml:space="preserve">/ </w:t>
      </w:r>
      <w:r>
        <w:rPr>
          <w:rFonts w:ascii="Times New Roman" w:eastAsia="Times New Roman" w:hAnsi="Times New Roman" w:cs="Times New Roman"/>
          <w:sz w:val="36"/>
          <w:szCs w:val="36"/>
        </w:rPr>
        <w:t>V</w:t>
      </w:r>
      <w:r>
        <w:rPr>
          <w:rFonts w:ascii="Times New Roman" w:eastAsia="Times New Roman" w:hAnsi="Times New Roman" w:cs="Times New Roman"/>
          <w:sz w:val="28"/>
          <w:szCs w:val="36"/>
        </w:rPr>
        <w:t xml:space="preserve">OLUNTEER </w:t>
      </w:r>
      <w:r>
        <w:rPr>
          <w:rFonts w:ascii="Times New Roman" w:eastAsia="Times New Roman" w:hAnsi="Times New Roman" w:cs="Times New Roman"/>
          <w:sz w:val="36"/>
          <w:szCs w:val="36"/>
        </w:rPr>
        <w:t>E</w:t>
      </w:r>
      <w:r>
        <w:rPr>
          <w:rFonts w:ascii="Times New Roman" w:eastAsia="Times New Roman" w:hAnsi="Times New Roman" w:cs="Times New Roman"/>
          <w:sz w:val="28"/>
          <w:szCs w:val="36"/>
        </w:rPr>
        <w:t>XPERIENCE</w:t>
      </w:r>
    </w:p>
    <w:p w:rsidR="00F364DA" w:rsidRPr="00782E42" w:rsidRDefault="00F364DA" w:rsidP="00086AFD">
      <w:pPr>
        <w:tabs>
          <w:tab w:val="right" w:pos="8640"/>
        </w:tabs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International Research Initiative (IRI)</w:t>
      </w:r>
      <w:r>
        <w:rPr>
          <w:rFonts w:ascii="Times New Roman" w:hAnsi="Times New Roman" w:cs="Times New Roman"/>
          <w:sz w:val="22"/>
        </w:rPr>
        <w:t>, Boston, MA</w:t>
      </w:r>
      <w:r>
        <w:rPr>
          <w:rFonts w:ascii="Times New Roman" w:hAnsi="Times New Roman" w:cs="Times New Roman"/>
          <w:sz w:val="22"/>
        </w:rPr>
        <w:tab/>
        <w:t>2018-Present</w:t>
      </w:r>
    </w:p>
    <w:p w:rsidR="00F364DA" w:rsidRDefault="00F364DA" w:rsidP="00086AFD">
      <w:pPr>
        <w:tabs>
          <w:tab w:val="right" w:pos="8640"/>
        </w:tabs>
        <w:spacing w:line="276" w:lineRule="auto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lastRenderedPageBreak/>
        <w:t xml:space="preserve">IRI Fellow </w:t>
      </w:r>
    </w:p>
    <w:p w:rsidR="00F364DA" w:rsidRPr="00F364DA" w:rsidRDefault="00F364DA" w:rsidP="00086AFD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Times New Roman" w:eastAsia="Times New Roman" w:hAnsi="Times New Roman" w:cs="Times New Roman"/>
          <w:color w:val="auto"/>
          <w:sz w:val="22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2"/>
          <w:shd w:val="clear" w:color="auto" w:fill="FFFFFF"/>
          <w:lang w:val="en-US"/>
        </w:rPr>
        <w:t>C</w:t>
      </w:r>
      <w:r w:rsidRPr="00F364DA">
        <w:rPr>
          <w:rFonts w:ascii="Times New Roman" w:eastAsia="Times New Roman" w:hAnsi="Times New Roman" w:cs="Times New Roman"/>
          <w:color w:val="auto"/>
          <w:sz w:val="22"/>
          <w:shd w:val="clear" w:color="auto" w:fill="FFFFFF"/>
          <w:lang w:val="en-US"/>
        </w:rPr>
        <w:t>omprehensive educational experience designed for individuals who want to pursue rigorous clinical or basic science research careers</w:t>
      </w:r>
    </w:p>
    <w:p w:rsidR="00F364DA" w:rsidRPr="00F364DA" w:rsidRDefault="00F364DA" w:rsidP="00086AFD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Times New Roman" w:eastAsia="Times New Roman" w:hAnsi="Times New Roman" w:cs="Times New Roman"/>
          <w:color w:val="auto"/>
          <w:sz w:val="22"/>
          <w:lang w:val="en-US"/>
        </w:rPr>
      </w:pPr>
      <w:r w:rsidRPr="00F364DA">
        <w:rPr>
          <w:rFonts w:ascii="Times New Roman" w:eastAsia="Times New Roman" w:hAnsi="Times New Roman" w:cs="Times New Roman"/>
          <w:color w:val="333333"/>
          <w:sz w:val="22"/>
          <w:shd w:val="clear" w:color="auto" w:fill="FFFFFF"/>
          <w:lang w:val="en-US"/>
        </w:rPr>
        <w:t>Hands-on experience at affiliated laboratories dedicated to ba</w:t>
      </w:r>
      <w:r w:rsidR="002E6ECC">
        <w:rPr>
          <w:rFonts w:ascii="Times New Roman" w:eastAsia="Times New Roman" w:hAnsi="Times New Roman" w:cs="Times New Roman"/>
          <w:color w:val="333333"/>
          <w:sz w:val="22"/>
          <w:shd w:val="clear" w:color="auto" w:fill="FFFFFF"/>
          <w:lang w:val="en-US"/>
        </w:rPr>
        <w:t>sic science, translational, and/</w:t>
      </w:r>
      <w:r w:rsidRPr="00F364DA">
        <w:rPr>
          <w:rFonts w:ascii="Times New Roman" w:eastAsia="Times New Roman" w:hAnsi="Times New Roman" w:cs="Times New Roman"/>
          <w:color w:val="333333"/>
          <w:sz w:val="22"/>
          <w:shd w:val="clear" w:color="auto" w:fill="FFFFFF"/>
          <w:lang w:val="en-US"/>
        </w:rPr>
        <w:t>or clinical research</w:t>
      </w:r>
    </w:p>
    <w:p w:rsidR="00F364DA" w:rsidRPr="00F364DA" w:rsidRDefault="002E6ECC" w:rsidP="00086AFD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Times New Roman" w:eastAsia="Times New Roman" w:hAnsi="Times New Roman" w:cs="Times New Roman"/>
          <w:color w:val="auto"/>
          <w:sz w:val="22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2"/>
          <w:shd w:val="clear" w:color="auto" w:fill="FFFFFF"/>
          <w:lang w:val="en-US"/>
        </w:rPr>
        <w:t>Weekly</w:t>
      </w:r>
      <w:r w:rsidR="00F364DA" w:rsidRPr="00F364DA">
        <w:rPr>
          <w:rFonts w:ascii="Times New Roman" w:eastAsia="Times New Roman" w:hAnsi="Times New Roman" w:cs="Times New Roman"/>
          <w:color w:val="333333"/>
          <w:sz w:val="22"/>
          <w:shd w:val="clear" w:color="auto" w:fill="FFFFFF"/>
          <w:lang w:val="en-US"/>
        </w:rPr>
        <w:t xml:space="preserve"> career development seminars by senior researchers</w:t>
      </w:r>
    </w:p>
    <w:p w:rsidR="00F364DA" w:rsidRDefault="00F364DA" w:rsidP="00086AFD">
      <w:pPr>
        <w:tabs>
          <w:tab w:val="right" w:pos="8640"/>
        </w:tabs>
        <w:spacing w:line="276" w:lineRule="auto"/>
        <w:rPr>
          <w:rFonts w:ascii="Times New Roman" w:hAnsi="Times New Roman" w:cs="Times New Roman"/>
          <w:b/>
          <w:sz w:val="22"/>
        </w:rPr>
      </w:pPr>
    </w:p>
    <w:p w:rsidR="00782E42" w:rsidRPr="00782E42" w:rsidRDefault="00782E42" w:rsidP="00086AFD">
      <w:pPr>
        <w:tabs>
          <w:tab w:val="right" w:pos="8640"/>
        </w:tabs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ECUSA (Spanish Scientists in USA)</w:t>
      </w:r>
      <w:r>
        <w:rPr>
          <w:rFonts w:ascii="Times New Roman" w:hAnsi="Times New Roman" w:cs="Times New Roman"/>
          <w:sz w:val="22"/>
        </w:rPr>
        <w:t>, Boston, MA</w:t>
      </w:r>
      <w:r w:rsidRPr="00782E42">
        <w:rPr>
          <w:rFonts w:ascii="Times New Roman" w:hAnsi="Times New Roman" w:cs="Times New Roman"/>
          <w:sz w:val="22"/>
        </w:rPr>
        <w:tab/>
        <w:t>2018</w:t>
      </w:r>
      <w:r>
        <w:rPr>
          <w:rFonts w:ascii="Times New Roman" w:hAnsi="Times New Roman" w:cs="Times New Roman"/>
          <w:sz w:val="22"/>
        </w:rPr>
        <w:t>-Present</w:t>
      </w:r>
    </w:p>
    <w:p w:rsidR="00782E42" w:rsidRDefault="00782E42" w:rsidP="00086AFD">
      <w:pPr>
        <w:spacing w:line="276" w:lineRule="auto"/>
        <w:rPr>
          <w:rFonts w:ascii="Times New Roman" w:hAnsi="Times New Roman" w:cs="Times New Roman"/>
          <w:b/>
          <w:sz w:val="22"/>
        </w:rPr>
      </w:pPr>
      <w:r w:rsidRPr="00782E42">
        <w:rPr>
          <w:rFonts w:ascii="Times New Roman" w:hAnsi="Times New Roman" w:cs="Times New Roman"/>
          <w:b/>
          <w:sz w:val="22"/>
        </w:rPr>
        <w:t>Member of the Board of Directors</w:t>
      </w:r>
    </w:p>
    <w:p w:rsidR="002E6ECC" w:rsidRPr="00782E42" w:rsidRDefault="002E6ECC" w:rsidP="00086AFD">
      <w:pPr>
        <w:spacing w:line="276" w:lineRule="auto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Member of MECUSA (Women in Science)</w:t>
      </w:r>
    </w:p>
    <w:p w:rsidR="00782E42" w:rsidRPr="00782E42" w:rsidRDefault="00782E42" w:rsidP="00086AFD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</w:rPr>
        <w:t xml:space="preserve">Cambridge Science Festival (April 2018): </w:t>
      </w:r>
      <w:r w:rsidRPr="00782E42">
        <w:rPr>
          <w:rFonts w:ascii="Times New Roman" w:hAnsi="Times New Roman" w:cs="Times New Roman"/>
          <w:sz w:val="22"/>
          <w:lang w:val="en-US"/>
        </w:rPr>
        <w:t>celebration showcasing the leading edge in science, technology, engineering, art, and math (STEAM)</w:t>
      </w:r>
    </w:p>
    <w:p w:rsidR="00782E42" w:rsidRPr="002E6ECC" w:rsidRDefault="00782E42" w:rsidP="00086AFD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  <w:lang w:val="en-US"/>
        </w:rPr>
        <w:t>Hands-on Resume Workshop (July 2018): “How to prepare your best resume for Industry</w:t>
      </w:r>
      <w:r w:rsidRPr="002E6ECC">
        <w:rPr>
          <w:rFonts w:ascii="Times New Roman" w:hAnsi="Times New Roman" w:cs="Times New Roman"/>
          <w:sz w:val="22"/>
        </w:rPr>
        <w:tab/>
      </w:r>
    </w:p>
    <w:p w:rsidR="00782E42" w:rsidRPr="00782E42" w:rsidRDefault="00782E42" w:rsidP="00086AFD">
      <w:pPr>
        <w:spacing w:line="276" w:lineRule="auto"/>
        <w:rPr>
          <w:rFonts w:ascii="Times New Roman" w:hAnsi="Times New Roman" w:cs="Times New Roman"/>
          <w:sz w:val="22"/>
        </w:rPr>
      </w:pPr>
    </w:p>
    <w:p w:rsidR="00782E42" w:rsidRPr="00782E42" w:rsidRDefault="00782E42" w:rsidP="00086AFD">
      <w:pPr>
        <w:tabs>
          <w:tab w:val="right" w:pos="8640"/>
        </w:tabs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Spanish Red Cross</w:t>
      </w:r>
      <w:r>
        <w:rPr>
          <w:rFonts w:ascii="Times New Roman" w:hAnsi="Times New Roman" w:cs="Times New Roman"/>
          <w:sz w:val="22"/>
        </w:rPr>
        <w:t>, Tenerife, Spain</w:t>
      </w:r>
      <w:r>
        <w:rPr>
          <w:rFonts w:ascii="Times New Roman" w:hAnsi="Times New Roman" w:cs="Times New Roman"/>
          <w:sz w:val="22"/>
        </w:rPr>
        <w:tab/>
        <w:t>2016-Present</w:t>
      </w:r>
    </w:p>
    <w:p w:rsidR="00782E42" w:rsidRPr="00782E42" w:rsidRDefault="00782E42" w:rsidP="00086AFD">
      <w:pPr>
        <w:spacing w:line="276" w:lineRule="auto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Volunteer Member</w:t>
      </w:r>
    </w:p>
    <w:p w:rsidR="00782E42" w:rsidRDefault="00782E42" w:rsidP="00086AFD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Camp Hospital at the Carnival of Santa Cruz de Tenerife, 2016:</w:t>
      </w:r>
    </w:p>
    <w:p w:rsidR="00782E42" w:rsidRDefault="00782E42" w:rsidP="00086AFD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Performed triage duties</w:t>
      </w:r>
    </w:p>
    <w:p w:rsidR="00782E42" w:rsidRDefault="00782E42" w:rsidP="00086AFD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Helped in acute management of patients</w:t>
      </w:r>
    </w:p>
    <w:p w:rsidR="00F364DA" w:rsidRDefault="00782E42" w:rsidP="00086AFD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Acted as a liaison between</w:t>
      </w:r>
      <w:r w:rsidRPr="00782E42">
        <w:rPr>
          <w:rFonts w:ascii="Times New Roman" w:hAnsi="Times New Roman" w:cs="Times New Roman"/>
          <w:sz w:val="22"/>
        </w:rPr>
        <w:t xml:space="preserve"> critical care nurses and physicians</w:t>
      </w:r>
    </w:p>
    <w:p w:rsidR="00086AFD" w:rsidRPr="00086AFD" w:rsidRDefault="00086AFD" w:rsidP="00086AFD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left="1440"/>
        <w:rPr>
          <w:rFonts w:ascii="Times New Roman" w:hAnsi="Times New Roman" w:cs="Times New Roman"/>
          <w:sz w:val="22"/>
        </w:rPr>
      </w:pPr>
    </w:p>
    <w:p w:rsidR="00782E42" w:rsidRPr="00782E42" w:rsidRDefault="00782E42" w:rsidP="00086AFD">
      <w:pPr>
        <w:tabs>
          <w:tab w:val="right" w:pos="8640"/>
        </w:tabs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Au pair</w:t>
      </w:r>
      <w:r>
        <w:rPr>
          <w:rFonts w:ascii="Times New Roman" w:hAnsi="Times New Roman" w:cs="Times New Roman"/>
          <w:sz w:val="22"/>
        </w:rPr>
        <w:t>, Newport, Wales, UK</w:t>
      </w:r>
      <w:r>
        <w:rPr>
          <w:rFonts w:ascii="Times New Roman" w:hAnsi="Times New Roman" w:cs="Times New Roman"/>
          <w:sz w:val="22"/>
        </w:rPr>
        <w:tab/>
        <w:t>2013</w:t>
      </w:r>
    </w:p>
    <w:p w:rsidR="00782E42" w:rsidRPr="00782E42" w:rsidRDefault="00732BCD" w:rsidP="00086AFD">
      <w:pPr>
        <w:pStyle w:val="ListParagraph"/>
        <w:widowControl w:val="0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782E42">
        <w:rPr>
          <w:rFonts w:ascii="Times New Roman" w:eastAsia="Times New Roman" w:hAnsi="Times New Roman" w:cs="Times New Roman"/>
          <w:sz w:val="22"/>
          <w:szCs w:val="22"/>
        </w:rPr>
        <w:t>Worked with parents to develop and implemen</w:t>
      </w:r>
      <w:r w:rsidR="00782E42" w:rsidRPr="00782E42">
        <w:rPr>
          <w:rFonts w:ascii="Times New Roman" w:eastAsia="Times New Roman" w:hAnsi="Times New Roman" w:cs="Times New Roman"/>
          <w:sz w:val="22"/>
          <w:szCs w:val="22"/>
        </w:rPr>
        <w:t>t discipline programs to promote</w:t>
      </w:r>
      <w:r w:rsidRPr="00782E42">
        <w:rPr>
          <w:rFonts w:ascii="Times New Roman" w:eastAsia="Times New Roman" w:hAnsi="Times New Roman" w:cs="Times New Roman"/>
          <w:sz w:val="22"/>
          <w:szCs w:val="22"/>
        </w:rPr>
        <w:t xml:space="preserve"> positive behavior</w:t>
      </w:r>
    </w:p>
    <w:p w:rsidR="00782E42" w:rsidRPr="00782E42" w:rsidRDefault="00732BCD" w:rsidP="00086AFD">
      <w:pPr>
        <w:pStyle w:val="ListParagraph"/>
        <w:widowControl w:val="0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782E42">
        <w:rPr>
          <w:rFonts w:ascii="Times New Roman" w:eastAsia="Times New Roman" w:hAnsi="Times New Roman" w:cs="Times New Roman"/>
          <w:sz w:val="22"/>
          <w:szCs w:val="22"/>
        </w:rPr>
        <w:t>Promoted language development skills</w:t>
      </w:r>
      <w:r w:rsidRPr="00782E42">
        <w:rPr>
          <w:rFonts w:ascii="MS Mincho" w:eastAsia="MS Mincho" w:hAnsi="MS Mincho" w:cs="MS Mincho"/>
          <w:sz w:val="22"/>
          <w:szCs w:val="22"/>
        </w:rPr>
        <w:t> </w:t>
      </w:r>
    </w:p>
    <w:p w:rsidR="009B7943" w:rsidRPr="00782E42" w:rsidRDefault="00732BCD" w:rsidP="00086AFD">
      <w:pPr>
        <w:pStyle w:val="ListParagraph"/>
        <w:widowControl w:val="0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782E42">
        <w:rPr>
          <w:rFonts w:ascii="Times New Roman" w:eastAsia="Times New Roman" w:hAnsi="Times New Roman" w:cs="Times New Roman"/>
          <w:sz w:val="22"/>
          <w:szCs w:val="22"/>
        </w:rPr>
        <w:t>Organized activities that enhanced children's physical, emotional and social well-being</w:t>
      </w:r>
    </w:p>
    <w:p w:rsidR="00782E42" w:rsidRDefault="00782E42" w:rsidP="00086AFD">
      <w:pPr>
        <w:widowControl w:val="0"/>
        <w:spacing w:after="120" w:line="276" w:lineRule="auto"/>
        <w:contextualSpacing/>
        <w:rPr>
          <w:sz w:val="22"/>
          <w:szCs w:val="22"/>
        </w:rPr>
      </w:pPr>
    </w:p>
    <w:p w:rsidR="00782E42" w:rsidRDefault="00F364DA" w:rsidP="00782E42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after="240"/>
        <w:jc w:val="center"/>
        <w:rPr>
          <w:rFonts w:ascii="Times" w:eastAsia="Times" w:hAnsi="Times" w:cs="Times"/>
          <w:sz w:val="28"/>
          <w:szCs w:val="28"/>
        </w:rPr>
      </w:pPr>
      <w:r w:rsidRPr="00F364DA">
        <w:rPr>
          <w:rFonts w:ascii="Times New Roman" w:eastAsia="Times New Roman" w:hAnsi="Times New Roman" w:cs="Times New Roman"/>
          <w:sz w:val="36"/>
          <w:szCs w:val="36"/>
        </w:rPr>
        <w:t>C</w:t>
      </w:r>
      <w:r>
        <w:rPr>
          <w:rFonts w:ascii="Times New Roman" w:eastAsia="Times New Roman" w:hAnsi="Times New Roman" w:cs="Times New Roman"/>
          <w:sz w:val="32"/>
          <w:szCs w:val="36"/>
        </w:rPr>
        <w:t xml:space="preserve">OMPUTER AND </w:t>
      </w:r>
      <w:r w:rsidRPr="00F364DA">
        <w:rPr>
          <w:rFonts w:ascii="Times New Roman" w:eastAsia="Times New Roman" w:hAnsi="Times New Roman" w:cs="Times New Roman"/>
          <w:sz w:val="36"/>
          <w:szCs w:val="36"/>
        </w:rPr>
        <w:t>L</w:t>
      </w:r>
      <w:r>
        <w:rPr>
          <w:rFonts w:ascii="Times New Roman" w:eastAsia="Times New Roman" w:hAnsi="Times New Roman" w:cs="Times New Roman"/>
          <w:sz w:val="32"/>
          <w:szCs w:val="36"/>
        </w:rPr>
        <w:t>ANGUAGE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782E42" w:rsidRPr="00F364DA">
        <w:rPr>
          <w:rFonts w:ascii="Times New Roman" w:eastAsia="Times New Roman" w:hAnsi="Times New Roman" w:cs="Times New Roman"/>
          <w:sz w:val="36"/>
          <w:szCs w:val="36"/>
        </w:rPr>
        <w:t>S</w:t>
      </w:r>
      <w:r w:rsidR="00782E42" w:rsidRPr="00F364DA">
        <w:rPr>
          <w:rFonts w:ascii="Times New Roman" w:eastAsia="Times New Roman" w:hAnsi="Times New Roman" w:cs="Times New Roman"/>
          <w:sz w:val="32"/>
          <w:szCs w:val="28"/>
        </w:rPr>
        <w:t>KILLS</w:t>
      </w:r>
    </w:p>
    <w:p w:rsidR="00F364DA" w:rsidRDefault="00F364DA" w:rsidP="00086AFD">
      <w:pPr>
        <w:pStyle w:val="ListParagraph"/>
        <w:widowControl w:val="0"/>
        <w:numPr>
          <w:ilvl w:val="0"/>
          <w:numId w:val="10"/>
        </w:numPr>
        <w:spacing w:after="240"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Language: Advanced English Proficiency, native speaker in Spanish</w:t>
      </w:r>
    </w:p>
    <w:p w:rsidR="00F364DA" w:rsidRDefault="00F364DA" w:rsidP="00086AFD">
      <w:pPr>
        <w:pStyle w:val="ListParagraph"/>
        <w:widowControl w:val="0"/>
        <w:numPr>
          <w:ilvl w:val="0"/>
          <w:numId w:val="10"/>
        </w:numPr>
        <w:spacing w:after="240"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Database: User capabilities in REDCap </w:t>
      </w:r>
    </w:p>
    <w:p w:rsidR="00782E42" w:rsidRPr="00086AFD" w:rsidRDefault="00F364DA" w:rsidP="00086AFD">
      <w:pPr>
        <w:pStyle w:val="ListParagraph"/>
        <w:widowControl w:val="0"/>
        <w:numPr>
          <w:ilvl w:val="0"/>
          <w:numId w:val="10"/>
        </w:numPr>
        <w:spacing w:after="240"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Statistical analysis: data handling in SPSS Statistics and STATA</w:t>
      </w:r>
    </w:p>
    <w:p w:rsidR="00B32ECA" w:rsidRPr="008444B5" w:rsidRDefault="004609E8" w:rsidP="008444B5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after="240"/>
        <w:jc w:val="center"/>
        <w:rPr>
          <w:rFonts w:ascii="Times" w:eastAsia="Times" w:hAnsi="Times" w:cs="Times"/>
          <w:sz w:val="22"/>
          <w:szCs w:val="22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</w:t>
      </w:r>
      <w:r w:rsidRPr="004609E8">
        <w:rPr>
          <w:rFonts w:ascii="Times New Roman" w:eastAsia="Times New Roman" w:hAnsi="Times New Roman" w:cs="Times New Roman"/>
          <w:sz w:val="28"/>
          <w:szCs w:val="36"/>
        </w:rPr>
        <w:t>UBLICATIONS</w:t>
      </w:r>
      <w:bookmarkStart w:id="1" w:name="_enx3jjd86h87" w:colFirst="0" w:colLast="0"/>
      <w:bookmarkEnd w:id="1"/>
    </w:p>
    <w:p w:rsidR="009B7943" w:rsidRDefault="009B7943">
      <w:pPr>
        <w:widowControl w:val="0"/>
        <w:rPr>
          <w:rFonts w:ascii="Times New Roman" w:eastAsia="Times New Roman" w:hAnsi="Times New Roman" w:cs="Times New Roman"/>
          <w:b/>
          <w:sz w:val="22"/>
          <w:szCs w:val="22"/>
        </w:rPr>
      </w:pPr>
      <w:bookmarkStart w:id="2" w:name="_2w7c9lqwwn7k" w:colFirst="0" w:colLast="0"/>
      <w:bookmarkEnd w:id="2"/>
    </w:p>
    <w:bookmarkStart w:id="3" w:name="_gjdgxs" w:colFirst="0" w:colLast="0"/>
    <w:bookmarkEnd w:id="3"/>
    <w:p w:rsidR="008444B5" w:rsidRDefault="009B7CC8" w:rsidP="00086AFD">
      <w:pPr>
        <w:pStyle w:val="ListParagraph"/>
        <w:widowControl w:val="0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 w:rsidRPr="008444B5">
        <w:fldChar w:fldCharType="begin"/>
      </w:r>
      <w:r>
        <w:instrText xml:space="preserve"> HYPERLINK "https://www.ncbi.nlm.nih.gov/pubmed/29897171" </w:instrText>
      </w:r>
      <w:r w:rsidRPr="008444B5">
        <w:fldChar w:fldCharType="separate"/>
      </w:r>
      <w:r w:rsidR="00B32ECA" w:rsidRPr="008444B5">
        <w:rPr>
          <w:rStyle w:val="Hyperlink"/>
          <w:rFonts w:ascii="Times New Roman" w:eastAsia="Times New Roman" w:hAnsi="Times New Roman" w:cs="Times New Roman"/>
          <w:sz w:val="22"/>
          <w:szCs w:val="22"/>
          <w:lang w:val="en-US"/>
        </w:rPr>
        <w:t>EuroSurg Collaborative</w:t>
      </w:r>
      <w:r w:rsidRPr="008444B5">
        <w:rPr>
          <w:rStyle w:val="Hyperlink"/>
          <w:rFonts w:ascii="Times New Roman" w:eastAsia="Times New Roman" w:hAnsi="Times New Roman" w:cs="Times New Roman"/>
          <w:sz w:val="22"/>
          <w:szCs w:val="22"/>
          <w:lang w:val="en-US"/>
        </w:rPr>
        <w:fldChar w:fldCharType="end"/>
      </w:r>
      <w:r w:rsidR="00B32ECA" w:rsidRPr="008444B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(</w:t>
      </w:r>
      <w:r w:rsidR="0077253E" w:rsidRPr="008444B5">
        <w:rPr>
          <w:rFonts w:ascii="Times New Roman" w:eastAsia="Times New Roman" w:hAnsi="Times New Roman" w:cs="Times New Roman"/>
          <w:b/>
          <w:sz w:val="22"/>
          <w:szCs w:val="22"/>
          <w:lang w:val="en-US"/>
        </w:rPr>
        <w:t>Perez JL</w:t>
      </w:r>
      <w:r w:rsidR="00B32ECA" w:rsidRPr="008444B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). Body mass index and complications following major gastrointestinal surgery: A prospective, international cohort study and meta-analysis. </w:t>
      </w:r>
      <w:r w:rsidR="00B32ECA" w:rsidRPr="008444B5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Colorectal Dis. 2018 </w:t>
      </w:r>
      <w:r w:rsidR="00086AFD">
        <w:rPr>
          <w:rFonts w:ascii="Times New Roman" w:eastAsia="Times New Roman" w:hAnsi="Times New Roman" w:cs="Times New Roman"/>
          <w:sz w:val="22"/>
          <w:szCs w:val="22"/>
          <w:lang w:val="es-ES"/>
        </w:rPr>
        <w:t>Jun 13. doi: 10.1111/codi.14292</w:t>
      </w:r>
    </w:p>
    <w:p w:rsidR="008444B5" w:rsidRDefault="008444B5" w:rsidP="00086AFD">
      <w:pPr>
        <w:pStyle w:val="ListParagraph"/>
        <w:widowControl w:val="0"/>
        <w:spacing w:line="276" w:lineRule="auto"/>
        <w:ind w:left="360"/>
        <w:rPr>
          <w:rFonts w:ascii="Times New Roman" w:eastAsia="Times New Roman" w:hAnsi="Times New Roman" w:cs="Times New Roman"/>
          <w:sz w:val="22"/>
          <w:szCs w:val="22"/>
          <w:lang w:val="es-ES"/>
        </w:rPr>
      </w:pPr>
    </w:p>
    <w:p w:rsidR="009B7943" w:rsidRPr="00F364DA" w:rsidRDefault="0077253E" w:rsidP="00086AFD">
      <w:pPr>
        <w:pStyle w:val="ListParagraph"/>
        <w:widowControl w:val="0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 w:rsidRPr="008444B5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Caballero Rodríguez, Eugenia; </w:t>
      </w:r>
      <w:r w:rsidRPr="008444B5">
        <w:rPr>
          <w:rFonts w:ascii="Times New Roman" w:eastAsia="Times New Roman" w:hAnsi="Times New Roman" w:cs="Times New Roman"/>
          <w:b/>
          <w:sz w:val="22"/>
          <w:szCs w:val="22"/>
          <w:lang w:val="es-ES"/>
        </w:rPr>
        <w:t>Pérez Pérez, Jessica Liz</w:t>
      </w:r>
      <w:r w:rsidRPr="008444B5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; Vallvè Bernal, Marc; González de Chávez Rodríguez, Pilar Elena; Goya Pacheco, Carmen Alicia; Jordán Balanzá, Julio César; Barrera Gómez, Manuel Ángel. </w:t>
      </w:r>
      <w:hyperlink r:id="rId7" w:history="1">
        <w:r w:rsidRPr="008444B5">
          <w:rPr>
            <w:rStyle w:val="Hyperlink"/>
            <w:rFonts w:ascii="Times New Roman" w:eastAsia="Times New Roman" w:hAnsi="Times New Roman" w:cs="Times New Roman"/>
            <w:bCs/>
            <w:sz w:val="22"/>
            <w:szCs w:val="22"/>
            <w:lang w:val="es-ES"/>
          </w:rPr>
          <w:t>Determinación de la mutación braf v600e en citologías sospechosas y correlación con la anatomía patológica</w:t>
        </w:r>
      </w:hyperlink>
      <w:r w:rsidRPr="008444B5"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>. CIR ESP. 2016;94(Espec Congr):97</w:t>
      </w:r>
    </w:p>
    <w:sectPr w:rsidR="009B7943" w:rsidRPr="00F364DA" w:rsidSect="00C525EE">
      <w:pgSz w:w="12240" w:h="15840"/>
      <w:pgMar w:top="1417" w:right="1701" w:bottom="1417" w:left="1701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83E56"/>
    <w:multiLevelType w:val="hybridMultilevel"/>
    <w:tmpl w:val="74B264DA"/>
    <w:lvl w:ilvl="0" w:tplc="903A90E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B1910"/>
    <w:multiLevelType w:val="multilevel"/>
    <w:tmpl w:val="D9C04B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69776E"/>
    <w:multiLevelType w:val="hybridMultilevel"/>
    <w:tmpl w:val="375ACE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D2092"/>
    <w:multiLevelType w:val="multilevel"/>
    <w:tmpl w:val="76DC6B70"/>
    <w:lvl w:ilvl="0">
      <w:start w:val="3550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A3164F"/>
    <w:multiLevelType w:val="multilevel"/>
    <w:tmpl w:val="311C498E"/>
    <w:lvl w:ilvl="0">
      <w:start w:val="3550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9DA2F37"/>
    <w:multiLevelType w:val="hybridMultilevel"/>
    <w:tmpl w:val="78688828"/>
    <w:lvl w:ilvl="0" w:tplc="903A90E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51465BDC"/>
    <w:lvl w:ilvl="0" w:tplc="A00466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87277"/>
    <w:multiLevelType w:val="hybridMultilevel"/>
    <w:tmpl w:val="2E1C6732"/>
    <w:lvl w:ilvl="0" w:tplc="903A90E0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CA3241"/>
    <w:multiLevelType w:val="hybridMultilevel"/>
    <w:tmpl w:val="BE2E9BE2"/>
    <w:lvl w:ilvl="0" w:tplc="97AC3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BD4AF1"/>
    <w:multiLevelType w:val="hybridMultilevel"/>
    <w:tmpl w:val="5B3431EE"/>
    <w:lvl w:ilvl="0" w:tplc="A06CC7D2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8"/>
  </w:num>
  <w:num w:numId="7">
    <w:abstractNumId w:val="9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943"/>
    <w:rsid w:val="00086AFD"/>
    <w:rsid w:val="000B0E9F"/>
    <w:rsid w:val="000E26D9"/>
    <w:rsid w:val="00110D9C"/>
    <w:rsid w:val="001D4B3B"/>
    <w:rsid w:val="002C146D"/>
    <w:rsid w:val="002D1325"/>
    <w:rsid w:val="002E6ECC"/>
    <w:rsid w:val="00346C89"/>
    <w:rsid w:val="00384E15"/>
    <w:rsid w:val="00395548"/>
    <w:rsid w:val="003A2D2A"/>
    <w:rsid w:val="003B04A8"/>
    <w:rsid w:val="003E2E0D"/>
    <w:rsid w:val="004560D0"/>
    <w:rsid w:val="004609E8"/>
    <w:rsid w:val="005B796A"/>
    <w:rsid w:val="006A0FEA"/>
    <w:rsid w:val="006A61C6"/>
    <w:rsid w:val="00732BCD"/>
    <w:rsid w:val="0077253E"/>
    <w:rsid w:val="00782E42"/>
    <w:rsid w:val="0078653A"/>
    <w:rsid w:val="008444B5"/>
    <w:rsid w:val="008A0590"/>
    <w:rsid w:val="008C0CB7"/>
    <w:rsid w:val="008C7FF6"/>
    <w:rsid w:val="008E4983"/>
    <w:rsid w:val="00962D21"/>
    <w:rsid w:val="009B7943"/>
    <w:rsid w:val="009B7CC8"/>
    <w:rsid w:val="009C1535"/>
    <w:rsid w:val="00A229F9"/>
    <w:rsid w:val="00AA77B0"/>
    <w:rsid w:val="00B3072F"/>
    <w:rsid w:val="00B32ECA"/>
    <w:rsid w:val="00B53E04"/>
    <w:rsid w:val="00B934FA"/>
    <w:rsid w:val="00BD5133"/>
    <w:rsid w:val="00BD661F"/>
    <w:rsid w:val="00C525EE"/>
    <w:rsid w:val="00CE6818"/>
    <w:rsid w:val="00DD163E"/>
    <w:rsid w:val="00DD6E02"/>
    <w:rsid w:val="00E422E2"/>
    <w:rsid w:val="00EE5C5E"/>
    <w:rsid w:val="00F00CB0"/>
    <w:rsid w:val="00F3244B"/>
    <w:rsid w:val="00F364DA"/>
    <w:rsid w:val="00F44E85"/>
    <w:rsid w:val="00FD4AF8"/>
    <w:rsid w:val="00FE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4705BD"/>
  <w15:docId w15:val="{D438B44E-AD0F-5C44-88D2-9FE23F4B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4"/>
        <w:szCs w:val="24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32E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E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EC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725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lsevier.es/en-revista-cirugia-espanola-36-congresos-xxxi-congreso-nacional-cirugia-29-sesion-c-endocrina-cncer-tiroideo-2608-comunicacion-determinacin-de-la-mutacin-braf-279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essicaliz.com/" TargetMode="External"/><Relationship Id="rId5" Type="http://schemas.openxmlformats.org/officeDocument/2006/relationships/hyperlink" Target="https://www.linkedin.com/in/jessica-liz-pere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Jessica Liz</cp:lastModifiedBy>
  <cp:revision>4</cp:revision>
  <dcterms:created xsi:type="dcterms:W3CDTF">2018-07-20T21:51:00Z</dcterms:created>
  <dcterms:modified xsi:type="dcterms:W3CDTF">2018-08-02T14:40:00Z</dcterms:modified>
</cp:coreProperties>
</file>