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13E" w:rsidRDefault="0068313E" w:rsidP="0068313E">
      <w:pPr>
        <w:pStyle w:val="NormalWeb"/>
      </w:pPr>
      <w:r>
        <w:rPr>
          <w:rStyle w:val="Textoennegrita"/>
        </w:rPr>
        <w:t>Acta de Inicio Operativa – ETHNOS</w:t>
      </w:r>
    </w:p>
    <w:p w:rsidR="0068313E" w:rsidRDefault="0068313E" w:rsidP="0068313E">
      <w:pPr>
        <w:pStyle w:val="NormalWeb"/>
      </w:pPr>
      <w:r>
        <w:t>Proyecto: ETHNOS – [Nombre del proyecto]</w:t>
      </w:r>
    </w:p>
    <w:p w:rsidR="0068313E" w:rsidRDefault="0068313E" w:rsidP="0068313E">
      <w:pPr>
        <w:pStyle w:val="NormalWeb"/>
      </w:pPr>
      <w:r>
        <w:rPr>
          <w:rStyle w:val="Textoennegrita"/>
        </w:rPr>
        <w:t>Propósito (1–2 frases):</w:t>
      </w:r>
      <w:r>
        <w:t xml:space="preserve"> [Especificar]</w:t>
      </w:r>
    </w:p>
    <w:p w:rsidR="0068313E" w:rsidRDefault="0068313E" w:rsidP="0068313E">
      <w:pPr>
        <w:pStyle w:val="NormalWeb"/>
      </w:pPr>
      <w:r>
        <w:rPr>
          <w:rStyle w:val="Textoennegrita"/>
        </w:rPr>
        <w:t>Alcance:</w:t>
      </w:r>
      <w:r>
        <w:t xml:space="preserve"> Geografía/población/tema [especificar]</w:t>
      </w:r>
    </w:p>
    <w:p w:rsidR="0068313E" w:rsidRDefault="0068313E" w:rsidP="0068313E">
      <w:pPr>
        <w:pStyle w:val="NormalWeb"/>
      </w:pPr>
      <w:r>
        <w:rPr>
          <w:rStyle w:val="Textoennegrita"/>
        </w:rPr>
        <w:t>Principios:</w:t>
      </w:r>
      <w:r>
        <w:t xml:space="preserve"> Materialismo cultural + orientación cognitiva encarnada; ética y DD.HH.; metacognición simulada.</w:t>
      </w:r>
    </w:p>
    <w:p w:rsidR="0068313E" w:rsidRDefault="0068313E" w:rsidP="0068313E">
      <w:pPr>
        <w:pStyle w:val="NormalWeb"/>
      </w:pPr>
      <w:r>
        <w:rPr>
          <w:rStyle w:val="Textoennegrita"/>
        </w:rPr>
        <w:t>Roles:</w:t>
      </w:r>
    </w:p>
    <w:p w:rsidR="0068313E" w:rsidRDefault="0068313E" w:rsidP="0068313E">
      <w:pPr>
        <w:pStyle w:val="NormalWeb"/>
        <w:numPr>
          <w:ilvl w:val="0"/>
          <w:numId w:val="1"/>
        </w:numPr>
      </w:pPr>
      <w:r>
        <w:t>PI (</w:t>
      </w:r>
      <w:proofErr w:type="spellStart"/>
      <w:r>
        <w:t>Accountable</w:t>
      </w:r>
      <w:proofErr w:type="spellEnd"/>
      <w:r>
        <w:t>): Johnny Cartín</w:t>
      </w:r>
    </w:p>
    <w:p w:rsidR="0068313E" w:rsidRDefault="0068313E" w:rsidP="0068313E">
      <w:pPr>
        <w:pStyle w:val="NormalWeb"/>
        <w:numPr>
          <w:ilvl w:val="0"/>
          <w:numId w:val="1"/>
        </w:numPr>
      </w:pPr>
      <w:r>
        <w:t>ETHNOS (</w:t>
      </w:r>
      <w:proofErr w:type="spellStart"/>
      <w:r>
        <w:t>Responsible</w:t>
      </w:r>
      <w:proofErr w:type="spellEnd"/>
      <w:r>
        <w:t xml:space="preserve">): análisis cualitativo </w:t>
      </w:r>
      <w:proofErr w:type="spellStart"/>
      <w:r>
        <w:t>end-to-end</w:t>
      </w:r>
      <w:proofErr w:type="spellEnd"/>
    </w:p>
    <w:p w:rsidR="0068313E" w:rsidRDefault="0068313E" w:rsidP="0068313E">
      <w:pPr>
        <w:pStyle w:val="NormalWeb"/>
        <w:numPr>
          <w:ilvl w:val="0"/>
          <w:numId w:val="1"/>
        </w:numPr>
      </w:pPr>
      <w:r>
        <w:t xml:space="preserve">Consultados: ODISEO (gobernanza), PERSEO (validación), </w:t>
      </w:r>
      <w:proofErr w:type="spellStart"/>
      <w:r>
        <w:t>Justitia</w:t>
      </w:r>
      <w:proofErr w:type="spellEnd"/>
      <w:r>
        <w:t>/Themis (ética/ley)</w:t>
      </w:r>
    </w:p>
    <w:p w:rsidR="0068313E" w:rsidRDefault="0068313E" w:rsidP="0068313E">
      <w:pPr>
        <w:pStyle w:val="NormalWeb"/>
        <w:numPr>
          <w:ilvl w:val="0"/>
          <w:numId w:val="1"/>
        </w:numPr>
      </w:pPr>
      <w:r>
        <w:t>Informados: Comunidad/aliados definidos por proyecto</w:t>
      </w:r>
    </w:p>
    <w:p w:rsidR="0068313E" w:rsidRDefault="0068313E" w:rsidP="0068313E">
      <w:pPr>
        <w:pStyle w:val="NormalWeb"/>
      </w:pPr>
      <w:r>
        <w:rPr>
          <w:rStyle w:val="Textoennegrita"/>
        </w:rPr>
        <w:t>Entregables (ad hoc con el PI):</w:t>
      </w:r>
      <w:r>
        <w:t xml:space="preserve"> [matriz categorial / insights / informe comprensivo /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/ presentación]</w:t>
      </w:r>
    </w:p>
    <w:p w:rsidR="0068313E" w:rsidRDefault="0068313E" w:rsidP="0068313E">
      <w:pPr>
        <w:pStyle w:val="NormalWeb"/>
      </w:pPr>
      <w:r>
        <w:rPr>
          <w:rStyle w:val="Textoennegrita"/>
        </w:rPr>
        <w:t>Ética y datos:</w:t>
      </w:r>
      <w:r>
        <w:t xml:space="preserve"> Consentimiento informado obligatorio; </w:t>
      </w:r>
      <w:proofErr w:type="spellStart"/>
      <w:r>
        <w:t>des-identificación</w:t>
      </w:r>
      <w:proofErr w:type="spellEnd"/>
      <w:r>
        <w:t>; DMP vigente.</w:t>
      </w:r>
    </w:p>
    <w:p w:rsidR="0068313E" w:rsidRDefault="0068313E" w:rsidP="0068313E">
      <w:pPr>
        <w:pStyle w:val="NormalWeb"/>
      </w:pPr>
      <w:r>
        <w:rPr>
          <w:rStyle w:val="Textoennegrita"/>
        </w:rPr>
        <w:t>Repositorio de carpetas:</w:t>
      </w:r>
      <w:r>
        <w:br/>
        <w:t>/00_admin /10_instrumentos /20_datos /30_transcripciones /40_codificacion /50_analisis /60_decisiones /70_outputs /80_devolucion</w:t>
      </w:r>
    </w:p>
    <w:p w:rsidR="0068313E" w:rsidRDefault="0068313E" w:rsidP="0068313E">
      <w:pPr>
        <w:pStyle w:val="NormalWeb"/>
      </w:pPr>
      <w:r>
        <w:rPr>
          <w:rStyle w:val="Textoennegrita"/>
        </w:rPr>
        <w:t>Criterios de cambio de alcance:</w:t>
      </w:r>
      <w:r>
        <w:t xml:space="preserve"> ver sección G (ya definida en la Carta Constitutiva).</w:t>
      </w:r>
    </w:p>
    <w:p w:rsidR="0068313E" w:rsidRDefault="0068313E" w:rsidP="0068313E">
      <w:pPr>
        <w:pStyle w:val="NormalWeb"/>
      </w:pPr>
      <w:r>
        <w:rPr>
          <w:rStyle w:val="Textoennegrita"/>
        </w:rPr>
        <w:t>Autoría/PI:</w:t>
      </w:r>
      <w:r>
        <w:t xml:space="preserve"> Por defecto, autoría de Cartín, salvo contrato específico.</w:t>
      </w:r>
    </w:p>
    <w:p w:rsidR="00D273DB" w:rsidRDefault="00D273DB">
      <w:bookmarkStart w:id="0" w:name="_GoBack"/>
      <w:bookmarkEnd w:id="0"/>
    </w:p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BE737F"/>
    <w:multiLevelType w:val="multilevel"/>
    <w:tmpl w:val="2A2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A2"/>
    <w:rsid w:val="0068313E"/>
    <w:rsid w:val="007A0AA2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6C405B-0EDC-48DA-B407-1AC7CAEC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3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6831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2</cp:revision>
  <dcterms:created xsi:type="dcterms:W3CDTF">2025-08-27T02:27:00Z</dcterms:created>
  <dcterms:modified xsi:type="dcterms:W3CDTF">2025-08-27T02:27:00Z</dcterms:modified>
</cp:coreProperties>
</file>