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6A67" w:rsidRPr="00656A67" w:rsidRDefault="00656A67" w:rsidP="00656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56A67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Matriz RACI Operativo – ETHNOS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1488"/>
        <w:gridCol w:w="1541"/>
        <w:gridCol w:w="1901"/>
        <w:gridCol w:w="1236"/>
      </w:tblGrid>
      <w:tr w:rsidR="00656A67" w:rsidRPr="00656A67" w:rsidTr="00656A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Actividad / Decisión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R (</w:t>
            </w:r>
            <w:proofErr w:type="spellStart"/>
            <w:r w:rsidRPr="00656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Responsible</w:t>
            </w:r>
            <w:proofErr w:type="spellEnd"/>
            <w:r w:rsidRPr="00656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A (</w:t>
            </w:r>
            <w:proofErr w:type="spellStart"/>
            <w:r w:rsidRPr="00656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Accountable</w:t>
            </w:r>
            <w:proofErr w:type="spellEnd"/>
            <w:r w:rsidRPr="00656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C (</w:t>
            </w:r>
            <w:proofErr w:type="spellStart"/>
            <w:r w:rsidRPr="00656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Consulted</w:t>
            </w:r>
            <w:proofErr w:type="spellEnd"/>
            <w:r w:rsidRPr="00656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I (</w:t>
            </w:r>
            <w:proofErr w:type="spellStart"/>
            <w:r w:rsidRPr="00656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Informed</w:t>
            </w:r>
            <w:proofErr w:type="spellEnd"/>
            <w:r w:rsidRPr="00656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)</w:t>
            </w:r>
          </w:p>
        </w:tc>
      </w:tr>
      <w:tr w:rsidR="00656A67" w:rsidRPr="00656A67" w:rsidTr="00656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Definir objetivos y alcance del caso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ODISEO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Aliados</w:t>
            </w:r>
          </w:p>
        </w:tc>
      </w:tr>
      <w:tr w:rsidR="00656A67" w:rsidRPr="00656A67" w:rsidTr="00656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Elegir técnicas e instrumentos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PERSEO/ODISEO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Aliados</w:t>
            </w:r>
          </w:p>
        </w:tc>
      </w:tr>
      <w:tr w:rsidR="00656A67" w:rsidRPr="00656A67" w:rsidTr="00656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Consentimiento informado (plantilla/</w:t>
            </w:r>
            <w:proofErr w:type="spellStart"/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adapt</w:t>
            </w:r>
            <w:proofErr w:type="spellEnd"/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Justitia</w:t>
            </w:r>
            <w:proofErr w:type="spellEnd"/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/Themis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Comunidad</w:t>
            </w:r>
          </w:p>
        </w:tc>
      </w:tr>
      <w:tr w:rsidR="00656A67" w:rsidRPr="00656A67" w:rsidTr="00656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Recolección y recepción de corpus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ODISEO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Aliados</w:t>
            </w:r>
          </w:p>
        </w:tc>
      </w:tr>
      <w:tr w:rsidR="00656A67" w:rsidRPr="00656A67" w:rsidTr="00656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Transcripción / control de calidad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</w:tr>
      <w:tr w:rsidR="00656A67" w:rsidRPr="00656A67" w:rsidTr="00656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Des-identificación</w:t>
            </w:r>
            <w:proofErr w:type="spellEnd"/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 xml:space="preserve"> / DLP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Justitia</w:t>
            </w:r>
            <w:proofErr w:type="spellEnd"/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/Themis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</w:tr>
      <w:tr w:rsidR="00656A67" w:rsidRPr="00656A67" w:rsidTr="00656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Codificación (abierta/axial/selectiva)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</w:tr>
      <w:tr w:rsidR="00656A67" w:rsidRPr="00656A67" w:rsidTr="00656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 xml:space="preserve">Sesión de consenso </w:t>
            </w:r>
            <w:proofErr w:type="spellStart"/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inter-codificador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ODISEO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</w:tr>
      <w:tr w:rsidR="00656A67" w:rsidRPr="00656A67" w:rsidTr="00656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Bitácora de decisiones (actualización)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ODISEO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</w:tr>
      <w:tr w:rsidR="00656A67" w:rsidRPr="00656A67" w:rsidTr="00656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Elaboración de entregables (ad hoc)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Audiencias</w:t>
            </w:r>
          </w:p>
        </w:tc>
      </w:tr>
      <w:tr w:rsidR="00656A67" w:rsidRPr="00656A67" w:rsidTr="00656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Revisión ética/legal ante hallazgos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Justitia</w:t>
            </w:r>
            <w:proofErr w:type="spellEnd"/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/Themis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</w:tr>
      <w:tr w:rsidR="00656A67" w:rsidRPr="00656A67" w:rsidTr="00656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Devolución a participantes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ODISEO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Comunidad</w:t>
            </w:r>
          </w:p>
        </w:tc>
      </w:tr>
      <w:tr w:rsidR="00656A67" w:rsidRPr="00656A67" w:rsidTr="00656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Publicación / compartición externa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Justitia</w:t>
            </w:r>
            <w:proofErr w:type="spellEnd"/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/Themis</w:t>
            </w:r>
          </w:p>
        </w:tc>
        <w:tc>
          <w:tcPr>
            <w:tcW w:w="0" w:type="auto"/>
            <w:vAlign w:val="center"/>
            <w:hideMark/>
          </w:tcPr>
          <w:p w:rsidR="00656A67" w:rsidRPr="00656A67" w:rsidRDefault="00656A67" w:rsidP="00656A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656A67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Aliados</w:t>
            </w:r>
          </w:p>
        </w:tc>
      </w:tr>
    </w:tbl>
    <w:p w:rsidR="00656A67" w:rsidRPr="00656A67" w:rsidRDefault="00656A67" w:rsidP="00656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56A67">
        <w:rPr>
          <w:rFonts w:ascii="Times New Roman" w:eastAsia="Times New Roman" w:hAnsi="Times New Roman" w:cs="Times New Roman"/>
          <w:sz w:val="24"/>
          <w:szCs w:val="24"/>
          <w:lang w:eastAsia="es-CR"/>
        </w:rPr>
        <w:t>Nota:</w:t>
      </w:r>
    </w:p>
    <w:p w:rsidR="00656A67" w:rsidRPr="00656A67" w:rsidRDefault="00656A67" w:rsidP="00656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56A67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</w:t>
      </w:r>
      <w:r w:rsidRPr="00656A67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= ejecuta.</w:t>
      </w:r>
    </w:p>
    <w:p w:rsidR="00656A67" w:rsidRPr="00656A67" w:rsidRDefault="00656A67" w:rsidP="00656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56A67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</w:t>
      </w:r>
      <w:r w:rsidRPr="00656A67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= rinde cuentas.</w:t>
      </w:r>
    </w:p>
    <w:p w:rsidR="00656A67" w:rsidRPr="00656A67" w:rsidRDefault="00656A67" w:rsidP="00656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56A67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</w:t>
      </w:r>
      <w:r w:rsidRPr="00656A67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= se consulta antes de decidir.</w:t>
      </w:r>
    </w:p>
    <w:p w:rsidR="00656A67" w:rsidRPr="00656A67" w:rsidRDefault="00656A67" w:rsidP="00656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56A67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</w:t>
      </w:r>
      <w:r w:rsidRPr="00656A67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= se informa del resultado.</w:t>
      </w:r>
    </w:p>
    <w:p w:rsidR="00D273DB" w:rsidRDefault="00D273DB">
      <w:bookmarkStart w:id="0" w:name="_GoBack"/>
      <w:bookmarkEnd w:id="0"/>
    </w:p>
    <w:sectPr w:rsidR="00D27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7503A7"/>
    <w:multiLevelType w:val="multilevel"/>
    <w:tmpl w:val="ABEC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BB"/>
    <w:rsid w:val="00363ABB"/>
    <w:rsid w:val="00656A67"/>
    <w:rsid w:val="00D273DB"/>
    <w:rsid w:val="00D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99D2A0-C7DC-419A-A600-467F74D9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6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656A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73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CARTIN QUESADA</dc:creator>
  <cp:keywords/>
  <dc:description/>
  <cp:lastModifiedBy>JOHNNY CARTIN QUESADA</cp:lastModifiedBy>
  <cp:revision>2</cp:revision>
  <dcterms:created xsi:type="dcterms:W3CDTF">2025-08-27T02:28:00Z</dcterms:created>
  <dcterms:modified xsi:type="dcterms:W3CDTF">2025-08-27T02:28:00Z</dcterms:modified>
</cp:coreProperties>
</file>