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762C" w14:textId="77777777" w:rsidR="00EE3457" w:rsidRPr="00B14512" w:rsidRDefault="00000000">
      <w:pPr>
        <w:spacing w:before="800" w:after="10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48"/>
          <w:szCs w:val="48"/>
        </w:rPr>
        <w:t>Textos actualizados</w:t>
      </w:r>
    </w:p>
    <w:p w14:paraId="624B82CD" w14:textId="696D0651" w:rsidR="00EE3457" w:rsidRPr="00B14512" w:rsidRDefault="00000000" w:rsidP="0061648B">
      <w:pPr>
        <w:spacing w:after="10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595959"/>
          <w:sz w:val="32"/>
          <w:szCs w:val="32"/>
        </w:rPr>
        <w:t xml:space="preserve">Sitio web — </w:t>
      </w:r>
      <w:proofErr w:type="spellStart"/>
      <w:r w:rsidRPr="00B14512">
        <w:rPr>
          <w:rFonts w:ascii="Calibri Light" w:hAnsi="Calibri Light" w:cs="Calibri Light"/>
          <w:color w:val="595959"/>
          <w:sz w:val="32"/>
          <w:szCs w:val="32"/>
        </w:rPr>
        <w:t>Solution</w:t>
      </w:r>
      <w:proofErr w:type="spellEnd"/>
      <w:r w:rsidRPr="00B14512">
        <w:rPr>
          <w:rFonts w:ascii="Calibri Light" w:hAnsi="Calibri Light" w:cs="Calibri Light"/>
          <w:color w:val="595959"/>
          <w:sz w:val="32"/>
          <w:szCs w:val="32"/>
        </w:rPr>
        <w:t xml:space="preserve"> </w:t>
      </w:r>
      <w:proofErr w:type="spellStart"/>
      <w:r w:rsidRPr="00B14512">
        <w:rPr>
          <w:rFonts w:ascii="Calibri Light" w:hAnsi="Calibri Light" w:cs="Calibri Light"/>
          <w:color w:val="595959"/>
          <w:sz w:val="32"/>
          <w:szCs w:val="32"/>
        </w:rPr>
        <w:t>Systems</w:t>
      </w:r>
      <w:proofErr w:type="spellEnd"/>
    </w:p>
    <w:p w14:paraId="05E5D9E1" w14:textId="77777777" w:rsidR="00EE3457" w:rsidRPr="00B14512" w:rsidRDefault="00000000">
      <w:pPr>
        <w:pStyle w:val="Ttulo1"/>
        <w:pBdr>
          <w:bottom w:val="single" w:sz="6" w:space="4" w:color="1F3864"/>
        </w:pBdr>
        <w:spacing w:before="400" w:after="20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</w:rPr>
        <w:t>1. Inicio</w:t>
      </w:r>
    </w:p>
    <w:p w14:paraId="5DE43353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Hero</w:t>
      </w:r>
    </w:p>
    <w:p w14:paraId="1691E5E6" w14:textId="05048FD2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Título: Soluciones </w:t>
      </w:r>
      <w:r w:rsidR="00B14512" w:rsidRPr="00B14512">
        <w:rPr>
          <w:rFonts w:ascii="Calibri Light" w:hAnsi="Calibri Light" w:cs="Calibri Light"/>
          <w:color w:val="000000"/>
          <w:sz w:val="22"/>
          <w:szCs w:val="22"/>
        </w:rPr>
        <w:t xml:space="preserve">tecnológicas </w:t>
      </w:r>
      <w:r w:rsidRPr="00B14512">
        <w:rPr>
          <w:rFonts w:ascii="Calibri Light" w:hAnsi="Calibri Light" w:cs="Calibri Light"/>
          <w:color w:val="000000"/>
          <w:sz w:val="22"/>
          <w:szCs w:val="22"/>
        </w:rPr>
        <w:t>que generan confianza</w:t>
      </w:r>
    </w:p>
    <w:p w14:paraId="762D6DDC" w14:textId="59275370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Subtítulo: Software integral para optimizar procesos, gestionar recursos con eficiencia y controlar riesgos y costos</w:t>
      </w:r>
      <w:r w:rsidR="00B14512" w:rsidRPr="00B14512">
        <w:rPr>
          <w:rFonts w:ascii="Calibri Light" w:hAnsi="Calibri Light" w:cs="Calibri Light"/>
          <w:color w:val="000000"/>
          <w:sz w:val="22"/>
          <w:szCs w:val="22"/>
        </w:rPr>
        <w:t>.</w:t>
      </w:r>
    </w:p>
    <w:p w14:paraId="47DC91CC" w14:textId="57206716" w:rsidR="00EE3457" w:rsidRPr="00B14512" w:rsidRDefault="00000000">
      <w:pPr>
        <w:spacing w:after="160"/>
        <w:rPr>
          <w:rFonts w:ascii="Calibri Light" w:hAnsi="Calibri Light" w:cs="Calibri Light"/>
        </w:rPr>
      </w:pP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Badges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: +26 Años de Experiencia </w:t>
      </w:r>
      <w:proofErr w:type="gramStart"/>
      <w:r w:rsidRPr="00B14512">
        <w:rPr>
          <w:rFonts w:ascii="Calibri Light" w:hAnsi="Calibri Light" w:cs="Calibri Light"/>
          <w:color w:val="000000"/>
          <w:sz w:val="22"/>
          <w:szCs w:val="22"/>
        </w:rPr>
        <w:t>·  Soluciones</w:t>
      </w:r>
      <w:proofErr w:type="gram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Integrales: IAS y RISK</w:t>
      </w:r>
    </w:p>
    <w:p w14:paraId="73D22921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Botón: Empezar ahora</w:t>
      </w:r>
    </w:p>
    <w:p w14:paraId="6080D803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Barra de módulos (</w:t>
      </w:r>
      <w:proofErr w:type="spellStart"/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tabs</w:t>
      </w:r>
      <w:proofErr w:type="spellEnd"/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)</w:t>
      </w:r>
    </w:p>
    <w:p w14:paraId="49EBE333" w14:textId="4AE7B1AB" w:rsidR="00EE3457" w:rsidRPr="00B14512" w:rsidRDefault="00000000">
      <w:pPr>
        <w:spacing w:after="160"/>
        <w:rPr>
          <w:rFonts w:ascii="Calibri Light" w:hAnsi="Calibri Light" w:cs="Calibri Light"/>
          <w:lang w:val="en-US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  <w:lang w:val="en-US"/>
        </w:rPr>
        <w:t xml:space="preserve">Financial · Accounts · Human </w:t>
      </w:r>
      <w:proofErr w:type="gramStart"/>
      <w:r w:rsidRPr="00B14512">
        <w:rPr>
          <w:rFonts w:ascii="Calibri Light" w:hAnsi="Calibri Light" w:cs="Calibri Light"/>
          <w:color w:val="000000"/>
          <w:sz w:val="22"/>
          <w:szCs w:val="22"/>
          <w:lang w:val="en-US"/>
        </w:rPr>
        <w:t>·  Risk</w:t>
      </w:r>
      <w:proofErr w:type="gramEnd"/>
      <w:r w:rsidRPr="00B14512">
        <w:rPr>
          <w:rFonts w:ascii="Calibri Light" w:hAnsi="Calibri Light" w:cs="Calibri Light"/>
          <w:color w:val="000000"/>
          <w:sz w:val="22"/>
          <w:szCs w:val="22"/>
          <w:lang w:val="en-US"/>
        </w:rPr>
        <w:t xml:space="preserve"> </w:t>
      </w:r>
    </w:p>
    <w:p w14:paraId="7977FBE2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Sección "Únete a más de 15 entidades..."</w:t>
      </w:r>
    </w:p>
    <w:p w14:paraId="0B06FD93" w14:textId="5D07C7D0" w:rsidR="00EE3457" w:rsidRDefault="00000000">
      <w:pPr>
        <w:spacing w:after="160"/>
        <w:rPr>
          <w:rFonts w:ascii="Calibri Light" w:hAnsi="Calibri Light" w:cs="Calibri Light"/>
          <w:color w:val="000000"/>
          <w:sz w:val="22"/>
          <w:szCs w:val="22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Únete a más de 15 organizaciones que ya confían en </w:t>
      </w:r>
      <w:r w:rsidR="004B6FC4">
        <w:rPr>
          <w:rFonts w:ascii="Calibri Light" w:hAnsi="Calibri Light" w:cs="Calibri Light"/>
          <w:color w:val="000000"/>
          <w:sz w:val="22"/>
          <w:szCs w:val="22"/>
        </w:rPr>
        <w:t>nuestras soluciones.</w:t>
      </w:r>
    </w:p>
    <w:p w14:paraId="49A9B9DE" w14:textId="006D936F" w:rsidR="004B6FC4" w:rsidRPr="00B1046A" w:rsidRDefault="00B1046A">
      <w:pPr>
        <w:spacing w:after="160"/>
        <w:rPr>
          <w:rFonts w:ascii="Calibri Light" w:hAnsi="Calibri Light" w:cs="Calibri Light"/>
          <w:i/>
          <w:iCs/>
        </w:rPr>
      </w:pPr>
      <w:r>
        <w:rPr>
          <w:rFonts w:ascii="Calibri Light" w:hAnsi="Calibri Light" w:cs="Calibri Light"/>
          <w:i/>
          <w:iCs/>
          <w:color w:val="000000"/>
          <w:sz w:val="22"/>
          <w:szCs w:val="22"/>
        </w:rPr>
        <w:t xml:space="preserve">(*) </w:t>
      </w:r>
      <w:r w:rsidR="004B6FC4" w:rsidRPr="00B1046A">
        <w:rPr>
          <w:rFonts w:ascii="Calibri Light" w:hAnsi="Calibri Light" w:cs="Calibri Light"/>
          <w:i/>
          <w:iCs/>
          <w:color w:val="000000"/>
          <w:sz w:val="22"/>
          <w:szCs w:val="22"/>
        </w:rPr>
        <w:t>Nota: retirar el logo de INFIVALLE</w:t>
      </w:r>
    </w:p>
    <w:p w14:paraId="263A963E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Nuestros servicios (</w:t>
      </w:r>
      <w:proofErr w:type="spellStart"/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intro</w:t>
      </w:r>
      <w:proofErr w:type="spellEnd"/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)</w:t>
      </w:r>
    </w:p>
    <w:p w14:paraId="30A297F3" w14:textId="0E7C7A3F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Ofrecemos servicios en la nube sobre infraestructura Oracle Cloud (OCI), disponibles en modalidad SaaS o IaaS, con niveles de servicio adaptados a las necesidades de tu operación. Complementamos esta infraestructura con una mesa de ayuda de soporte técnico</w:t>
      </w:r>
      <w:r w:rsidR="007122FD">
        <w:rPr>
          <w:rFonts w:ascii="Calibri Light" w:hAnsi="Calibri Light" w:cs="Calibri Light"/>
          <w:color w:val="000000"/>
          <w:sz w:val="22"/>
          <w:szCs w:val="22"/>
        </w:rPr>
        <w:t>.</w:t>
      </w:r>
    </w:p>
    <w:p w14:paraId="68AC0D6E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Tarjeta 1 — Servicios en la nube</w:t>
      </w:r>
    </w:p>
    <w:p w14:paraId="2B8C3218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Infraestructura Oracle Cloud (OCI) en modalidad SaaS o IaaS, con bases de datos Oracle de alto rendimiento y niveles de servicio adaptados a tu operación.</w:t>
      </w:r>
    </w:p>
    <w:p w14:paraId="3C6A833C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Tarjeta 2 — Bolsas de horas y ajustes</w:t>
      </w:r>
    </w:p>
    <w:p w14:paraId="5D395755" w14:textId="7F54E823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Bolsas de horas para ajustes y desarrollos a medida sobre </w:t>
      </w:r>
      <w:r w:rsidR="007122FD">
        <w:rPr>
          <w:rFonts w:ascii="Calibri Light" w:hAnsi="Calibri Light" w:cs="Calibri Light"/>
          <w:color w:val="000000"/>
          <w:sz w:val="22"/>
          <w:szCs w:val="22"/>
        </w:rPr>
        <w:t>nuestras soluciones</w:t>
      </w: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, con equipo especializado en Oracle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Apex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>.</w:t>
      </w:r>
    </w:p>
    <w:p w14:paraId="7BD83D1B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Tarjeta 3 — Mesa de ayuda</w:t>
      </w:r>
    </w:p>
    <w:p w14:paraId="31AD1DDC" w14:textId="586A7862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Soporte técnico con niveles de servicio definidos, seguimiento de requerimientos y tiempos de respuesta claros.</w:t>
      </w:r>
    </w:p>
    <w:p w14:paraId="595F4DDF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Nuestras cifras</w:t>
      </w:r>
    </w:p>
    <w:p w14:paraId="383B52C2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26+ Años de experiencia acompañando organizaciones en su transformación tecnológica.</w:t>
      </w:r>
    </w:p>
    <w:p w14:paraId="56E2A1C9" w14:textId="19BEE589" w:rsidR="00EE3457" w:rsidRPr="00B14512" w:rsidRDefault="00201C62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>
        <w:rPr>
          <w:rFonts w:ascii="Calibri Light" w:hAnsi="Calibri Light" w:cs="Calibri Light"/>
          <w:sz w:val="22"/>
          <w:szCs w:val="22"/>
        </w:rPr>
        <w:t>3</w:t>
      </w:r>
      <w:r w:rsidR="001D486A">
        <w:rPr>
          <w:rFonts w:ascii="Calibri Light" w:hAnsi="Calibri Light" w:cs="Calibri Light"/>
          <w:sz w:val="22"/>
          <w:szCs w:val="22"/>
        </w:rPr>
        <w:t>0</w:t>
      </w:r>
      <w:r w:rsidR="00000000" w:rsidRPr="00B14512">
        <w:rPr>
          <w:rFonts w:ascii="Calibri Light" w:hAnsi="Calibri Light" w:cs="Calibri Light"/>
          <w:sz w:val="22"/>
          <w:szCs w:val="22"/>
        </w:rPr>
        <w:t xml:space="preserve">+ Clientes activos confían en </w:t>
      </w:r>
      <w:proofErr w:type="spellStart"/>
      <w:r w:rsidR="00000000" w:rsidRPr="00B14512">
        <w:rPr>
          <w:rFonts w:ascii="Calibri Light" w:hAnsi="Calibri Light" w:cs="Calibri Light"/>
          <w:sz w:val="22"/>
          <w:szCs w:val="22"/>
        </w:rPr>
        <w:t>Solution</w:t>
      </w:r>
      <w:proofErr w:type="spellEnd"/>
      <w:r w:rsidR="00000000" w:rsidRPr="00B14512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="00000000" w:rsidRPr="00B14512">
        <w:rPr>
          <w:rFonts w:ascii="Calibri Light" w:hAnsi="Calibri Light" w:cs="Calibri Light"/>
          <w:sz w:val="22"/>
          <w:szCs w:val="22"/>
        </w:rPr>
        <w:t>Systems</w:t>
      </w:r>
      <w:proofErr w:type="spellEnd"/>
      <w:r w:rsidR="00000000" w:rsidRPr="00B14512">
        <w:rPr>
          <w:rFonts w:ascii="Calibri Light" w:hAnsi="Calibri Light" w:cs="Calibri Light"/>
          <w:sz w:val="22"/>
          <w:szCs w:val="22"/>
        </w:rPr>
        <w:t>.</w:t>
      </w:r>
    </w:p>
    <w:p w14:paraId="4F657688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lastRenderedPageBreak/>
        <w:t>300+ Usuarios usan nuestros servicios.</w:t>
      </w:r>
    </w:p>
    <w:p w14:paraId="0281296F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Testimonios (plantilla — reemplazar por citas reales de clientes)</w:t>
      </w:r>
    </w:p>
    <w:p w14:paraId="301F3BA0" w14:textId="77777777" w:rsidR="00EE3457" w:rsidRPr="001D486A" w:rsidRDefault="00000000">
      <w:pPr>
        <w:spacing w:after="160"/>
        <w:rPr>
          <w:rFonts w:ascii="Calibri Light" w:hAnsi="Calibri Light" w:cs="Calibri Light"/>
          <w:highlight w:val="yellow"/>
        </w:rPr>
      </w:pPr>
      <w:r w:rsidRPr="001D486A">
        <w:rPr>
          <w:rFonts w:ascii="Calibri Light" w:hAnsi="Calibri Light" w:cs="Calibri Light"/>
          <w:i/>
          <w:iCs/>
          <w:color w:val="000000"/>
          <w:sz w:val="22"/>
          <w:szCs w:val="22"/>
          <w:highlight w:val="yellow"/>
        </w:rPr>
        <w:t xml:space="preserve">"Con </w:t>
      </w:r>
      <w:proofErr w:type="spellStart"/>
      <w:r w:rsidRPr="001D486A">
        <w:rPr>
          <w:rFonts w:ascii="Calibri Light" w:hAnsi="Calibri Light" w:cs="Calibri Light"/>
          <w:i/>
          <w:iCs/>
          <w:color w:val="000000"/>
          <w:sz w:val="22"/>
          <w:szCs w:val="22"/>
          <w:highlight w:val="yellow"/>
        </w:rPr>
        <w:t>Solution</w:t>
      </w:r>
      <w:proofErr w:type="spellEnd"/>
      <w:r w:rsidRPr="001D486A">
        <w:rPr>
          <w:rFonts w:ascii="Calibri Light" w:hAnsi="Calibri Light" w:cs="Calibri Light"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1D486A">
        <w:rPr>
          <w:rFonts w:ascii="Calibri Light" w:hAnsi="Calibri Light" w:cs="Calibri Light"/>
          <w:i/>
          <w:iCs/>
          <w:color w:val="000000"/>
          <w:sz w:val="22"/>
          <w:szCs w:val="22"/>
          <w:highlight w:val="yellow"/>
        </w:rPr>
        <w:t>Systems</w:t>
      </w:r>
      <w:proofErr w:type="spellEnd"/>
      <w:r w:rsidRPr="001D486A">
        <w:rPr>
          <w:rFonts w:ascii="Calibri Light" w:hAnsi="Calibri Light" w:cs="Calibri Light"/>
          <w:i/>
          <w:iCs/>
          <w:color w:val="000000"/>
          <w:sz w:val="22"/>
          <w:szCs w:val="22"/>
          <w:highlight w:val="yellow"/>
        </w:rPr>
        <w:t xml:space="preserve"> optimizamos nuestra operación de [área]. Soporte rápido y un equipo que entiende las necesidades de nuestro negocio."</w:t>
      </w:r>
    </w:p>
    <w:p w14:paraId="393F3ABA" w14:textId="77777777" w:rsidR="00EE3457" w:rsidRPr="001D486A" w:rsidRDefault="00000000">
      <w:pPr>
        <w:spacing w:after="160"/>
        <w:rPr>
          <w:rFonts w:ascii="Calibri Light" w:hAnsi="Calibri Light" w:cs="Calibri Light"/>
          <w:highlight w:val="yellow"/>
        </w:rPr>
      </w:pPr>
      <w:r w:rsidRPr="001D486A">
        <w:rPr>
          <w:rFonts w:ascii="Calibri Light" w:hAnsi="Calibri Light" w:cs="Calibri Light"/>
          <w:i/>
          <w:iCs/>
          <w:color w:val="595959"/>
          <w:sz w:val="22"/>
          <w:szCs w:val="22"/>
          <w:highlight w:val="yellow"/>
        </w:rPr>
        <w:t>— Nombre, Cargo, Empresa</w:t>
      </w:r>
    </w:p>
    <w:p w14:paraId="49BCB4A2" w14:textId="77777777" w:rsidR="00EE3457" w:rsidRDefault="00000000">
      <w:pPr>
        <w:spacing w:after="160"/>
        <w:rPr>
          <w:rFonts w:ascii="Calibri Light" w:hAnsi="Calibri Light" w:cs="Calibri Light"/>
          <w:i/>
          <w:iCs/>
          <w:color w:val="595959"/>
          <w:sz w:val="22"/>
          <w:szCs w:val="22"/>
        </w:rPr>
      </w:pPr>
      <w:r w:rsidRPr="001D486A">
        <w:rPr>
          <w:rFonts w:ascii="Calibri Light" w:hAnsi="Calibri Light" w:cs="Calibri Light"/>
          <w:i/>
          <w:iCs/>
          <w:color w:val="595959"/>
          <w:sz w:val="22"/>
          <w:szCs w:val="22"/>
          <w:highlight w:val="yellow"/>
        </w:rPr>
        <w:t>Recomendación: reemplazar los 4 testimonios genéricos por citas reales y verificables de clientes distintos.</w:t>
      </w:r>
    </w:p>
    <w:p w14:paraId="2745A67F" w14:textId="0135AECA" w:rsidR="001D486A" w:rsidRDefault="001D486A">
      <w:pPr>
        <w:spacing w:after="160"/>
        <w:rPr>
          <w:rFonts w:ascii="Calibri Light" w:hAnsi="Calibri Light" w:cs="Calibri Light"/>
          <w:i/>
          <w:iCs/>
          <w:color w:val="595959"/>
          <w:sz w:val="22"/>
          <w:szCs w:val="22"/>
        </w:rPr>
      </w:pPr>
      <w:r>
        <w:rPr>
          <w:rFonts w:ascii="Calibri Light" w:hAnsi="Calibri Light" w:cs="Calibri Light"/>
          <w:i/>
          <w:iCs/>
          <w:color w:val="595959"/>
          <w:sz w:val="22"/>
          <w:szCs w:val="22"/>
        </w:rPr>
        <w:t>(*) Estos testimonios se deberán ajustar a la medida que los vayamos recolectando.</w:t>
      </w:r>
    </w:p>
    <w:p w14:paraId="676A7421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Preguntas frecuentes</w:t>
      </w:r>
    </w:p>
    <w:p w14:paraId="79F6088D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¿Qué servicios ofrecen?</w:t>
      </w:r>
    </w:p>
    <w:p w14:paraId="6EB2FF02" w14:textId="303EEB44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Ofrecemos dos soluciones: IAS (ERP para la gestión financiera, operativa y de recurso humano de tu organización) y RISK (gestión de riesgo de crédito, liquidez y mercado), junto con servicios en la nube sobre Oracle, mesa de ayuda, bolsas de horas para ajustes y análisis de procesos financieros y administrativos.</w:t>
      </w:r>
    </w:p>
    <w:p w14:paraId="63EDDE3E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¿Qué tipo de soporte brindan?</w:t>
      </w:r>
    </w:p>
    <w:p w14:paraId="3773EDBB" w14:textId="2E6A4D6D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Mesa de ayuda, con seguimiento de cada requerimiento desde su creación hasta su solución, y bolsas de horas para ajustes puntuales de software.</w:t>
      </w:r>
    </w:p>
    <w:p w14:paraId="7573E66A" w14:textId="60916450" w:rsidR="00EE3457" w:rsidRPr="00B14512" w:rsidRDefault="000D4F51">
      <w:pPr>
        <w:spacing w:before="200" w:after="80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¿Cuál es el costo de</w:t>
      </w:r>
      <w:r w:rsidR="00000000" w:rsidRPr="00B14512">
        <w:rPr>
          <w:rFonts w:ascii="Calibri Light" w:hAnsi="Calibri Light" w:cs="Calibri Light"/>
          <w:b/>
          <w:bCs/>
          <w:sz w:val="22"/>
          <w:szCs w:val="22"/>
        </w:rPr>
        <w:t xml:space="preserve"> los productos?</w:t>
      </w:r>
    </w:p>
    <w:p w14:paraId="7A5B5548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El costo depende de los módulos, el volumen de usuarios y el modelo de despliegue (SaaS o IaaS). Contáctanos para una cotización a la medida de tu organización.</w:t>
      </w:r>
    </w:p>
    <w:p w14:paraId="1CE3B733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¿Puedo adquirir solo un producto?</w:t>
      </w:r>
    </w:p>
    <w:p w14:paraId="66F7E5BC" w14:textId="44C24D25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Sí. IAS y RISK se pueden adquirir de forma independiente, y también es posible implementar módulos específicos según tu necesidad.</w:t>
      </w:r>
    </w:p>
    <w:p w14:paraId="4F353EB4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¿Qué tecnología usan?</w:t>
      </w:r>
    </w:p>
    <w:p w14:paraId="48B35E53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Nuestras soluciones están construidas sobre base de datos Oracle, con interfaz en Oracle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Apex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, y pueden desplegarse en Oracle Cloud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Infrastructure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(OCI).</w:t>
      </w:r>
    </w:p>
    <w:p w14:paraId="24367550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¿Cómo es el proceso de implementación?</w:t>
      </w:r>
    </w:p>
    <w:p w14:paraId="583F4BC3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Iniciamos con un análisis de tus procesos financieros y administrativos, seguido de la parametrización e implementación de los módulos de IAS y/o RISK que necesites, con acompañamiento de nuestro equipo durante todo el proceso.</w:t>
      </w:r>
    </w:p>
    <w:p w14:paraId="0F4A5F8B" w14:textId="77777777" w:rsidR="00EE3457" w:rsidRPr="00B14512" w:rsidRDefault="00EE3457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334019F5" w14:textId="77777777" w:rsidR="00EE3457" w:rsidRPr="00B14512" w:rsidRDefault="00000000">
      <w:pPr>
        <w:pStyle w:val="Ttulo1"/>
        <w:pBdr>
          <w:bottom w:val="single" w:sz="6" w:space="4" w:color="1F3864"/>
        </w:pBdr>
        <w:spacing w:before="400" w:after="20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</w:rPr>
        <w:t>2. Nosotros</w:t>
      </w:r>
    </w:p>
    <w:p w14:paraId="3D30AA44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Hero</w:t>
      </w:r>
    </w:p>
    <w:p w14:paraId="0F00B984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Título: Somos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Solution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Systems</w:t>
      </w:r>
      <w:proofErr w:type="spellEnd"/>
    </w:p>
    <w:p w14:paraId="29D9A305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Subtítulo: Desarrollamos soluciones tecnológicas que combinan 26 años de experiencia, cercanía y respaldo técnico especializado.</w:t>
      </w:r>
    </w:p>
    <w:p w14:paraId="1D4FB4C9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lastRenderedPageBreak/>
        <w:t>Estadísticas</w:t>
      </w:r>
    </w:p>
    <w:p w14:paraId="15D73ED1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+26 años de experiencia — Ayudando a organizaciones a crecer.</w:t>
      </w:r>
    </w:p>
    <w:p w14:paraId="7D918973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+30 clientes — Con presencia en 15 departamentos de Colombia.</w:t>
      </w:r>
    </w:p>
    <w:p w14:paraId="53530374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+300 usuarios activos — Actualmente nuestros sistemas los usan más de 300 usuarios.</w:t>
      </w:r>
    </w:p>
    <w:p w14:paraId="32B84A97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Nuestra historia</w:t>
      </w:r>
    </w:p>
    <w:p w14:paraId="63124757" w14:textId="28D65F98" w:rsidR="00EE3457" w:rsidRPr="00B14512" w:rsidRDefault="00000000">
      <w:pPr>
        <w:spacing w:after="160"/>
        <w:rPr>
          <w:rFonts w:ascii="Calibri Light" w:hAnsi="Calibri Light" w:cs="Calibri Light"/>
        </w:rPr>
      </w:pP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Solution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Systems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nació con el propósito de acompañar a las organizaciones en la modernización de sus procesos. Desde entonces hemos desarrollado dos soluciones integrales: IAS, un ERP con módulos financieros, de captaciones y colocaciones, y de recurso humano; y RISK, una plataforma para la gestión de riesgo</w:t>
      </w:r>
      <w:r w:rsidR="00201C62">
        <w:rPr>
          <w:rFonts w:ascii="Calibri Light" w:hAnsi="Calibri Light" w:cs="Calibri Light"/>
          <w:color w:val="000000"/>
          <w:sz w:val="22"/>
          <w:szCs w:val="22"/>
        </w:rPr>
        <w:t>s</w:t>
      </w: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</w:t>
      </w:r>
      <w:r w:rsidR="00201C62">
        <w:rPr>
          <w:rFonts w:ascii="Calibri Light" w:hAnsi="Calibri Light" w:cs="Calibri Light"/>
          <w:color w:val="000000"/>
          <w:sz w:val="22"/>
          <w:szCs w:val="22"/>
        </w:rPr>
        <w:t>financieros</w:t>
      </w:r>
    </w:p>
    <w:p w14:paraId="4F47AF31" w14:textId="431E1B11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Con 26 años de trayectoria, hemos construido nuestras soluciones sobre tecnología Oracle —base de datos Oracle e interfaz en Oracle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Apex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>— y hoy complementamos nuestros productos con servicios en la nube (OCI), mesa de ayuda, bolsas de horas para ajustes y análisis de procesos financieros y administrativos.</w:t>
      </w:r>
    </w:p>
    <w:p w14:paraId="0C18DBCC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Timeline</w:t>
      </w:r>
    </w:p>
    <w:p w14:paraId="30B4D14A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i/>
          <w:iCs/>
          <w:color w:val="595959"/>
          <w:sz w:val="22"/>
          <w:szCs w:val="22"/>
        </w:rPr>
        <w:t>(Mantén las fechas que sean correctas; confirma las que falten)</w:t>
      </w:r>
    </w:p>
    <w:p w14:paraId="23CDD5DB" w14:textId="42D765D7" w:rsidR="00EE3457" w:rsidRPr="00F718DA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[</w:t>
      </w:r>
      <w:r w:rsidR="00F718DA" w:rsidRPr="00F718DA">
        <w:rPr>
          <w:rFonts w:ascii="Calibri Light" w:hAnsi="Calibri Light" w:cs="Calibri Light"/>
          <w:sz w:val="22"/>
          <w:szCs w:val="22"/>
          <w:highlight w:val="yellow"/>
        </w:rPr>
        <w:t>2000</w:t>
      </w:r>
      <w:r w:rsidRPr="00B14512">
        <w:rPr>
          <w:rFonts w:ascii="Calibri Light" w:hAnsi="Calibri Light" w:cs="Calibri Light"/>
          <w:sz w:val="22"/>
          <w:szCs w:val="22"/>
        </w:rPr>
        <w:t xml:space="preserve">] — Fundación de </w:t>
      </w:r>
      <w:proofErr w:type="spellStart"/>
      <w:r w:rsidRPr="00B14512">
        <w:rPr>
          <w:rFonts w:ascii="Calibri Light" w:hAnsi="Calibri Light" w:cs="Calibri Light"/>
          <w:sz w:val="22"/>
          <w:szCs w:val="22"/>
        </w:rPr>
        <w:t>Solution</w:t>
      </w:r>
      <w:proofErr w:type="spellEnd"/>
      <w:r w:rsidRPr="00B14512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Pr="00B14512">
        <w:rPr>
          <w:rFonts w:ascii="Calibri Light" w:hAnsi="Calibri Light" w:cs="Calibri Light"/>
          <w:sz w:val="22"/>
          <w:szCs w:val="22"/>
        </w:rPr>
        <w:t>Systems</w:t>
      </w:r>
      <w:proofErr w:type="spellEnd"/>
      <w:r w:rsidRPr="00B14512">
        <w:rPr>
          <w:rFonts w:ascii="Calibri Light" w:hAnsi="Calibri Light" w:cs="Calibri Light"/>
          <w:sz w:val="22"/>
          <w:szCs w:val="22"/>
        </w:rPr>
        <w:t>.</w:t>
      </w:r>
    </w:p>
    <w:p w14:paraId="0660F41E" w14:textId="686AFB57" w:rsidR="00F718DA" w:rsidRPr="00F718DA" w:rsidRDefault="00F718DA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>
        <w:rPr>
          <w:rFonts w:ascii="Calibri Light" w:hAnsi="Calibri Light" w:cs="Calibri Light"/>
          <w:sz w:val="22"/>
          <w:szCs w:val="22"/>
        </w:rPr>
        <w:t>2008 – Lanzamiento de las primeras versiones de nuestro ERP</w:t>
      </w:r>
    </w:p>
    <w:p w14:paraId="674D30B1" w14:textId="4AA248B5" w:rsidR="00F718DA" w:rsidRPr="00F718DA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 xml:space="preserve">2018 </w:t>
      </w:r>
      <w:r w:rsidR="00F718DA">
        <w:rPr>
          <w:rFonts w:ascii="Calibri Light" w:hAnsi="Calibri Light" w:cs="Calibri Light"/>
          <w:sz w:val="22"/>
          <w:szCs w:val="22"/>
        </w:rPr>
        <w:t>– Incorporación de servicios en nube</w:t>
      </w:r>
    </w:p>
    <w:p w14:paraId="3E4EC99C" w14:textId="293C123E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 xml:space="preserve">2021 — </w:t>
      </w:r>
      <w:r w:rsidR="00F718DA">
        <w:rPr>
          <w:rFonts w:ascii="Calibri Light" w:hAnsi="Calibri Light" w:cs="Calibri Light"/>
          <w:sz w:val="22"/>
          <w:szCs w:val="22"/>
        </w:rPr>
        <w:t xml:space="preserve">Lanzamiento de RISK </w:t>
      </w:r>
      <w:proofErr w:type="spellStart"/>
      <w:r w:rsidR="00F718DA">
        <w:rPr>
          <w:rFonts w:ascii="Calibri Light" w:hAnsi="Calibri Light" w:cs="Calibri Light"/>
          <w:sz w:val="22"/>
          <w:szCs w:val="22"/>
        </w:rPr>
        <w:t>solution</w:t>
      </w:r>
      <w:proofErr w:type="spellEnd"/>
    </w:p>
    <w:p w14:paraId="6F9932EC" w14:textId="23D629DE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 xml:space="preserve">2023 — Integración </w:t>
      </w:r>
      <w:r w:rsidR="00F718DA">
        <w:rPr>
          <w:rFonts w:ascii="Calibri Light" w:hAnsi="Calibri Light" w:cs="Calibri Light"/>
          <w:sz w:val="22"/>
          <w:szCs w:val="22"/>
        </w:rPr>
        <w:t>de procesos automatizados (RPA)</w:t>
      </w:r>
      <w:r w:rsidRPr="00B14512">
        <w:rPr>
          <w:rFonts w:ascii="Calibri Light" w:hAnsi="Calibri Light" w:cs="Calibri Light"/>
          <w:sz w:val="22"/>
          <w:szCs w:val="22"/>
        </w:rPr>
        <w:t xml:space="preserve"> </w:t>
      </w:r>
    </w:p>
    <w:p w14:paraId="63436BFD" w14:textId="090295E1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202</w:t>
      </w:r>
      <w:r w:rsidR="00F718DA">
        <w:rPr>
          <w:rFonts w:ascii="Calibri Light" w:hAnsi="Calibri Light" w:cs="Calibri Light"/>
          <w:sz w:val="22"/>
          <w:szCs w:val="22"/>
        </w:rPr>
        <w:t>5</w:t>
      </w:r>
      <w:r w:rsidRPr="00B14512">
        <w:rPr>
          <w:rFonts w:ascii="Calibri Light" w:hAnsi="Calibri Light" w:cs="Calibri Light"/>
          <w:sz w:val="22"/>
          <w:szCs w:val="22"/>
        </w:rPr>
        <w:t xml:space="preserve"> — </w:t>
      </w:r>
      <w:r w:rsidR="00F718DA">
        <w:rPr>
          <w:rFonts w:ascii="Calibri Light" w:hAnsi="Calibri Light" w:cs="Calibri Light"/>
          <w:sz w:val="22"/>
          <w:szCs w:val="22"/>
        </w:rPr>
        <w:t>Incorporación de inteligencia artificial (IA) en nuestros productos y servicios.</w:t>
      </w:r>
    </w:p>
    <w:p w14:paraId="2C92A440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Nuestro equipo</w:t>
      </w:r>
    </w:p>
    <w:p w14:paraId="10B3EED7" w14:textId="77777777" w:rsidR="00EE3457" w:rsidRDefault="00000000">
      <w:pPr>
        <w:spacing w:after="160"/>
        <w:rPr>
          <w:rFonts w:ascii="Calibri Light" w:hAnsi="Calibri Light" w:cs="Calibri Light"/>
          <w:i/>
          <w:iCs/>
          <w:color w:val="595959"/>
          <w:sz w:val="22"/>
          <w:szCs w:val="22"/>
        </w:rPr>
      </w:pPr>
      <w:r w:rsidRPr="00B14512">
        <w:rPr>
          <w:rFonts w:ascii="Calibri Light" w:hAnsi="Calibri Light" w:cs="Calibri Light"/>
          <w:i/>
          <w:iCs/>
          <w:color w:val="595959"/>
          <w:sz w:val="22"/>
          <w:szCs w:val="22"/>
        </w:rPr>
        <w:t>Los nombres y cargos ya están bien; solo homogeneiza los cargos (por ejemplo, "Gerente" en vez de dejarlo vacío para Jorge Pérez, como aparece en la maqueta actual).</w:t>
      </w:r>
    </w:p>
    <w:p w14:paraId="06433B7E" w14:textId="2953E230" w:rsidR="00F718DA" w:rsidRPr="00B14512" w:rsidRDefault="00F718DA">
      <w:pPr>
        <w:spacing w:after="160"/>
        <w:rPr>
          <w:rFonts w:ascii="Calibri Light" w:hAnsi="Calibri Light" w:cs="Calibri Light"/>
        </w:rPr>
      </w:pPr>
      <w:r>
        <w:rPr>
          <w:rFonts w:ascii="Calibri Light" w:hAnsi="Calibri Light" w:cs="Calibri Light"/>
          <w:i/>
          <w:iCs/>
          <w:color w:val="595959"/>
          <w:sz w:val="22"/>
          <w:szCs w:val="22"/>
        </w:rPr>
        <w:t>(*) Nota: Esta sección por ahora no aplica.</w:t>
      </w:r>
    </w:p>
    <w:p w14:paraId="61DE5B6F" w14:textId="77777777" w:rsidR="00EE3457" w:rsidRPr="00B14512" w:rsidRDefault="00EE3457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2A66AD68" w14:textId="77777777" w:rsidR="00EE3457" w:rsidRPr="00B14512" w:rsidRDefault="00000000">
      <w:pPr>
        <w:pStyle w:val="Ttulo1"/>
        <w:pBdr>
          <w:bottom w:val="single" w:sz="6" w:space="4" w:color="1F3864"/>
        </w:pBdr>
        <w:spacing w:before="400" w:after="20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</w:rPr>
        <w:t xml:space="preserve">3. Productos (ejemplo: IAS </w:t>
      </w:r>
      <w:proofErr w:type="spellStart"/>
      <w:r w:rsidRPr="00B14512">
        <w:rPr>
          <w:rFonts w:ascii="Calibri Light" w:hAnsi="Calibri Light" w:cs="Calibri Light"/>
          <w:b/>
          <w:bCs/>
          <w:color w:val="1F3864"/>
        </w:rPr>
        <w:t>Financial</w:t>
      </w:r>
      <w:proofErr w:type="spellEnd"/>
      <w:r w:rsidRPr="00B14512">
        <w:rPr>
          <w:rFonts w:ascii="Calibri Light" w:hAnsi="Calibri Light" w:cs="Calibri Light"/>
          <w:b/>
          <w:bCs/>
          <w:color w:val="1F3864"/>
        </w:rPr>
        <w:t>)</w:t>
      </w:r>
    </w:p>
    <w:p w14:paraId="401740D4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Hero</w:t>
      </w:r>
    </w:p>
    <w:p w14:paraId="571EDAE2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405808">
        <w:rPr>
          <w:rFonts w:ascii="Calibri Light" w:hAnsi="Calibri Light" w:cs="Calibri Light"/>
          <w:color w:val="000000"/>
          <w:sz w:val="22"/>
          <w:szCs w:val="22"/>
          <w:highlight w:val="yellow"/>
        </w:rPr>
        <w:t xml:space="preserve">Título: IAS </w:t>
      </w:r>
      <w:proofErr w:type="spellStart"/>
      <w:r w:rsidRPr="00405808">
        <w:rPr>
          <w:rFonts w:ascii="Calibri Light" w:hAnsi="Calibri Light" w:cs="Calibri Light"/>
          <w:color w:val="000000"/>
          <w:sz w:val="22"/>
          <w:szCs w:val="22"/>
          <w:highlight w:val="yellow"/>
        </w:rPr>
        <w:t>Financial</w:t>
      </w:r>
      <w:proofErr w:type="spellEnd"/>
    </w:p>
    <w:p w14:paraId="55BFF015" w14:textId="242EE955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Subtítulo: </w:t>
      </w:r>
      <w:r w:rsidR="00156192">
        <w:rPr>
          <w:rFonts w:ascii="Calibri Light" w:hAnsi="Calibri Light" w:cs="Calibri Light"/>
          <w:color w:val="000000"/>
          <w:sz w:val="22"/>
          <w:szCs w:val="22"/>
        </w:rPr>
        <w:t>C</w:t>
      </w:r>
      <w:r w:rsidRPr="00B14512">
        <w:rPr>
          <w:rFonts w:ascii="Calibri Light" w:hAnsi="Calibri Light" w:cs="Calibri Light"/>
          <w:color w:val="000000"/>
          <w:sz w:val="22"/>
          <w:szCs w:val="22"/>
        </w:rPr>
        <w:t>ontabilidad, presupuesto, tesorería, facturación, contratos, activos fijos e inventarios, integrados en una sola plataforma sobre tecnología Oracle.</w:t>
      </w:r>
    </w:p>
    <w:p w14:paraId="3F6A499E" w14:textId="399702EC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Bloque — </w:t>
      </w:r>
      <w:r w:rsidR="00156192">
        <w:rPr>
          <w:rFonts w:ascii="Calibri Light" w:hAnsi="Calibri Light" w:cs="Calibri Light"/>
          <w:b/>
          <w:bCs/>
          <w:sz w:val="22"/>
          <w:szCs w:val="22"/>
        </w:rPr>
        <w:t>Control</w:t>
      </w:r>
    </w:p>
    <w:p w14:paraId="6B971321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Centraliza y controla la información contable y presupuestal de tu organización, con trazabilidad completa y reportes ajustados a la normativa vigente.</w:t>
      </w:r>
    </w:p>
    <w:p w14:paraId="2CE96958" w14:textId="77777777" w:rsidR="00156192" w:rsidRDefault="00156192">
      <w:pPr>
        <w:spacing w:before="200" w:after="80"/>
        <w:rPr>
          <w:rFonts w:ascii="Calibri Light" w:hAnsi="Calibri Light" w:cs="Calibri Light"/>
          <w:b/>
          <w:bCs/>
          <w:sz w:val="22"/>
          <w:szCs w:val="22"/>
        </w:rPr>
      </w:pPr>
    </w:p>
    <w:p w14:paraId="1DC5C5F0" w14:textId="21CF6885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lastRenderedPageBreak/>
        <w:t xml:space="preserve">Bloque — </w:t>
      </w:r>
      <w:r w:rsidR="00156192">
        <w:rPr>
          <w:rFonts w:ascii="Calibri Light" w:hAnsi="Calibri Light" w:cs="Calibri Light"/>
          <w:b/>
          <w:bCs/>
          <w:sz w:val="22"/>
          <w:szCs w:val="22"/>
        </w:rPr>
        <w:t>Informes</w:t>
      </w:r>
    </w:p>
    <w:p w14:paraId="47473FDC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Genera informes financieros y presupuestales de forma ágil, con datos consolidados directamente desde la base de datos Oracle, sin reprocesos manuales.</w:t>
      </w:r>
    </w:p>
    <w:p w14:paraId="1369B331" w14:textId="2226A7B0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Bloque — </w:t>
      </w:r>
      <w:r w:rsidR="00156192">
        <w:rPr>
          <w:rFonts w:ascii="Calibri Light" w:hAnsi="Calibri Light" w:cs="Calibri Light"/>
          <w:b/>
          <w:bCs/>
          <w:sz w:val="22"/>
          <w:szCs w:val="22"/>
        </w:rPr>
        <w:t>Rutas de</w:t>
      </w: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 procesos</w:t>
      </w:r>
    </w:p>
    <w:p w14:paraId="590C113A" w14:textId="69694DD0" w:rsidR="00EE3457" w:rsidRDefault="00156192">
      <w:pPr>
        <w:spacing w:after="160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>Configura</w:t>
      </w:r>
      <w:r w:rsidR="00000000" w:rsidRPr="00B14512">
        <w:rPr>
          <w:rFonts w:ascii="Calibri Light" w:hAnsi="Calibri Light" w:cs="Calibri Light"/>
          <w:color w:val="000000"/>
          <w:sz w:val="22"/>
          <w:szCs w:val="22"/>
        </w:rPr>
        <w:t xml:space="preserve"> y da seguimiento a los procesos financieros y administrativos de tu organización, facilitando auditorías y la toma de decisiones.</w:t>
      </w:r>
    </w:p>
    <w:p w14:paraId="5A8D8038" w14:textId="7673FE6F" w:rsidR="00405808" w:rsidRPr="00B14512" w:rsidRDefault="00405808" w:rsidP="00405808">
      <w:pPr>
        <w:spacing w:after="160"/>
        <w:rPr>
          <w:rFonts w:ascii="Calibri Light" w:hAnsi="Calibri Light" w:cs="Calibri Light"/>
        </w:rPr>
      </w:pPr>
      <w:r w:rsidRPr="00405808">
        <w:rPr>
          <w:rFonts w:ascii="Calibri Light" w:hAnsi="Calibri Light" w:cs="Calibri Light"/>
          <w:color w:val="000000"/>
          <w:sz w:val="22"/>
          <w:szCs w:val="22"/>
          <w:highlight w:val="yellow"/>
        </w:rPr>
        <w:t xml:space="preserve">Título: IAS </w:t>
      </w:r>
      <w:proofErr w:type="spellStart"/>
      <w:r w:rsidRPr="00405808">
        <w:rPr>
          <w:rFonts w:ascii="Calibri Light" w:hAnsi="Calibri Light" w:cs="Calibri Light"/>
          <w:color w:val="000000"/>
          <w:sz w:val="22"/>
          <w:szCs w:val="22"/>
          <w:highlight w:val="yellow"/>
        </w:rPr>
        <w:t>Accounts</w:t>
      </w:r>
      <w:proofErr w:type="spellEnd"/>
    </w:p>
    <w:p w14:paraId="017CD5B7" w14:textId="5C5F1853" w:rsidR="00405808" w:rsidRPr="00B14512" w:rsidRDefault="00405808" w:rsidP="00405808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Subtítulo: </w:t>
      </w:r>
      <w:r w:rsidR="00D81344">
        <w:rPr>
          <w:rFonts w:ascii="Calibri Light" w:hAnsi="Calibri Light" w:cs="Calibri Light"/>
          <w:color w:val="000000"/>
          <w:sz w:val="22"/>
          <w:szCs w:val="22"/>
        </w:rPr>
        <w:t>Crédito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, cartera, </w:t>
      </w:r>
      <w:r w:rsidR="006234F9">
        <w:rPr>
          <w:rFonts w:ascii="Calibri Light" w:hAnsi="Calibri Light" w:cs="Calibri Light"/>
          <w:color w:val="000000"/>
          <w:sz w:val="22"/>
          <w:szCs w:val="22"/>
        </w:rPr>
        <w:t>depósitos a la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vista, depósitos a plazo, recaudos, inversiones</w:t>
      </w:r>
      <w:r w:rsidRPr="00B14512">
        <w:rPr>
          <w:rFonts w:ascii="Calibri Light" w:hAnsi="Calibri Light" w:cs="Calibri Light"/>
          <w:color w:val="000000"/>
          <w:sz w:val="22"/>
          <w:szCs w:val="22"/>
        </w:rPr>
        <w:t>, integrados en una sola plataforma sobre tecnología Oracle.</w:t>
      </w:r>
    </w:p>
    <w:p w14:paraId="2D1F7A24" w14:textId="77777777" w:rsidR="00405808" w:rsidRPr="00B14512" w:rsidRDefault="00405808" w:rsidP="00405808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Bloque — </w:t>
      </w:r>
      <w:r>
        <w:rPr>
          <w:rFonts w:ascii="Calibri Light" w:hAnsi="Calibri Light" w:cs="Calibri Light"/>
          <w:b/>
          <w:bCs/>
          <w:sz w:val="22"/>
          <w:szCs w:val="22"/>
        </w:rPr>
        <w:t>Control</w:t>
      </w:r>
    </w:p>
    <w:p w14:paraId="3503C5A2" w14:textId="77777777" w:rsidR="00023097" w:rsidRDefault="00023097" w:rsidP="00405808">
      <w:pPr>
        <w:spacing w:before="200" w:after="80"/>
        <w:rPr>
          <w:rFonts w:ascii="Calibri Light" w:hAnsi="Calibri Light" w:cs="Calibri Light"/>
          <w:color w:val="000000"/>
          <w:sz w:val="22"/>
          <w:szCs w:val="22"/>
        </w:rPr>
      </w:pPr>
      <w:r w:rsidRPr="00023097">
        <w:rPr>
          <w:rFonts w:ascii="Calibri Light" w:hAnsi="Calibri Light" w:cs="Calibri Light"/>
          <w:color w:val="000000"/>
          <w:sz w:val="22"/>
          <w:szCs w:val="22"/>
        </w:rPr>
        <w:t>Controla en un solo lugar tu cartera de crédito, depósitos a la vista y a plazo, recaudos e inversiones, con trazabilidad completa de cada operación y reportes ajustados a la normativa vigente.</w:t>
      </w:r>
    </w:p>
    <w:p w14:paraId="7011E214" w14:textId="268770EC" w:rsidR="00405808" w:rsidRPr="00B14512" w:rsidRDefault="00405808" w:rsidP="00405808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Bloque — </w:t>
      </w:r>
      <w:r>
        <w:rPr>
          <w:rFonts w:ascii="Calibri Light" w:hAnsi="Calibri Light" w:cs="Calibri Light"/>
          <w:b/>
          <w:bCs/>
          <w:sz w:val="22"/>
          <w:szCs w:val="22"/>
        </w:rPr>
        <w:t>Informes</w:t>
      </w:r>
    </w:p>
    <w:p w14:paraId="344C731D" w14:textId="77777777" w:rsidR="00C47E50" w:rsidRDefault="00C47E50" w:rsidP="00405808">
      <w:pPr>
        <w:spacing w:before="200" w:after="80"/>
        <w:rPr>
          <w:rFonts w:ascii="Calibri Light" w:hAnsi="Calibri Light" w:cs="Calibri Light"/>
          <w:color w:val="000000"/>
          <w:sz w:val="22"/>
          <w:szCs w:val="22"/>
        </w:rPr>
      </w:pPr>
      <w:r w:rsidRPr="00C47E50">
        <w:rPr>
          <w:rFonts w:ascii="Calibri Light" w:hAnsi="Calibri Light" w:cs="Calibri Light"/>
          <w:color w:val="000000"/>
          <w:sz w:val="22"/>
          <w:szCs w:val="22"/>
        </w:rPr>
        <w:t>Genera informes de cartera, captaciones y colocaciones de forma ágil, con datos consolidados directamente desde la base de datos Oracle, sin reprocesos manuales.</w:t>
      </w:r>
    </w:p>
    <w:p w14:paraId="1FAA028C" w14:textId="2C3CD1E1" w:rsidR="00405808" w:rsidRPr="00B14512" w:rsidRDefault="00405808" w:rsidP="00405808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Bloque — </w:t>
      </w:r>
      <w:r>
        <w:rPr>
          <w:rFonts w:ascii="Calibri Light" w:hAnsi="Calibri Light" w:cs="Calibri Light"/>
          <w:b/>
          <w:bCs/>
          <w:sz w:val="22"/>
          <w:szCs w:val="22"/>
        </w:rPr>
        <w:t>Rutas de</w:t>
      </w: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 procesos</w:t>
      </w:r>
    </w:p>
    <w:p w14:paraId="1E4F12B6" w14:textId="1E854037" w:rsidR="00405808" w:rsidRDefault="005255C2">
      <w:pPr>
        <w:spacing w:after="160"/>
        <w:rPr>
          <w:rFonts w:ascii="Calibri Light" w:hAnsi="Calibri Light" w:cs="Calibri Light"/>
          <w:color w:val="000000"/>
          <w:sz w:val="22"/>
          <w:szCs w:val="22"/>
        </w:rPr>
      </w:pPr>
      <w:r w:rsidRPr="005255C2">
        <w:rPr>
          <w:rFonts w:ascii="Calibri Light" w:hAnsi="Calibri Light" w:cs="Calibri Light"/>
          <w:color w:val="000000"/>
          <w:sz w:val="22"/>
          <w:szCs w:val="22"/>
        </w:rPr>
        <w:t>Configura y da seguimiento a los procesos de otorgamiento de crédito, recaudo e inversión de tu organización, facilitando auditorías y la toma de decisiones.</w:t>
      </w:r>
    </w:p>
    <w:p w14:paraId="61CC9718" w14:textId="1B3C1A0E" w:rsidR="00AE0A4A" w:rsidRPr="00B14512" w:rsidRDefault="00AE0A4A" w:rsidP="00AE0A4A">
      <w:pPr>
        <w:spacing w:after="160"/>
        <w:rPr>
          <w:rFonts w:ascii="Calibri Light" w:hAnsi="Calibri Light" w:cs="Calibri Light"/>
        </w:rPr>
      </w:pPr>
      <w:r w:rsidRPr="00AE0A4A">
        <w:rPr>
          <w:rFonts w:ascii="Calibri Light" w:hAnsi="Calibri Light" w:cs="Calibri Light"/>
          <w:color w:val="000000"/>
          <w:sz w:val="22"/>
          <w:szCs w:val="22"/>
          <w:highlight w:val="yellow"/>
        </w:rPr>
        <w:t xml:space="preserve">Título: IAS </w:t>
      </w:r>
      <w:r w:rsidRPr="00AE0A4A">
        <w:rPr>
          <w:rFonts w:ascii="Calibri Light" w:hAnsi="Calibri Light" w:cs="Calibri Light"/>
          <w:color w:val="000000"/>
          <w:sz w:val="22"/>
          <w:szCs w:val="22"/>
          <w:highlight w:val="yellow"/>
        </w:rPr>
        <w:t>Human</w:t>
      </w:r>
    </w:p>
    <w:p w14:paraId="00CD5A99" w14:textId="356AEA56" w:rsidR="00AE0A4A" w:rsidRPr="00B14512" w:rsidRDefault="00AE0A4A" w:rsidP="00AE0A4A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Subtítulo: </w:t>
      </w:r>
      <w:r w:rsidR="00F36097">
        <w:rPr>
          <w:rFonts w:ascii="Calibri Light" w:hAnsi="Calibri Light" w:cs="Calibri Light"/>
          <w:color w:val="000000"/>
          <w:sz w:val="22"/>
          <w:szCs w:val="22"/>
        </w:rPr>
        <w:t>Modulo especializado en la gestión de recursos humanos para empresas del sector gobierno</w:t>
      </w:r>
      <w:r w:rsidRPr="00B14512">
        <w:rPr>
          <w:rFonts w:ascii="Calibri Light" w:hAnsi="Calibri Light" w:cs="Calibri Light"/>
          <w:color w:val="000000"/>
          <w:sz w:val="22"/>
          <w:szCs w:val="22"/>
        </w:rPr>
        <w:t>, integrados en una sola plataforma sobre tecnología Oracle.</w:t>
      </w:r>
    </w:p>
    <w:p w14:paraId="6119621E" w14:textId="77777777" w:rsidR="00AE0A4A" w:rsidRPr="00B14512" w:rsidRDefault="00AE0A4A" w:rsidP="00AE0A4A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Bloque — </w:t>
      </w:r>
      <w:r>
        <w:rPr>
          <w:rFonts w:ascii="Calibri Light" w:hAnsi="Calibri Light" w:cs="Calibri Light"/>
          <w:b/>
          <w:bCs/>
          <w:sz w:val="22"/>
          <w:szCs w:val="22"/>
        </w:rPr>
        <w:t>Control</w:t>
      </w:r>
    </w:p>
    <w:p w14:paraId="37DD1655" w14:textId="77777777" w:rsidR="00F36097" w:rsidRDefault="00F36097" w:rsidP="00AE0A4A">
      <w:pPr>
        <w:spacing w:before="200" w:after="80"/>
        <w:rPr>
          <w:rFonts w:ascii="Calibri Light" w:hAnsi="Calibri Light" w:cs="Calibri Light"/>
          <w:color w:val="000000"/>
          <w:sz w:val="22"/>
          <w:szCs w:val="22"/>
        </w:rPr>
      </w:pPr>
      <w:r w:rsidRPr="00F36097">
        <w:rPr>
          <w:rFonts w:ascii="Calibri Light" w:hAnsi="Calibri Light" w:cs="Calibri Light"/>
          <w:color w:val="000000"/>
          <w:sz w:val="22"/>
          <w:szCs w:val="22"/>
        </w:rPr>
        <w:t>Centraliza la información de carrera administrativa, novedades de nómina y afiliaciones a seguridad social de tu personal, con trazabilidad completa y reportes ajustados a la normativa vigente.</w:t>
      </w:r>
    </w:p>
    <w:p w14:paraId="1D830624" w14:textId="22ABE781" w:rsidR="00AE0A4A" w:rsidRPr="00B14512" w:rsidRDefault="00AE0A4A" w:rsidP="00AE0A4A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Bloque — </w:t>
      </w:r>
      <w:r>
        <w:rPr>
          <w:rFonts w:ascii="Calibri Light" w:hAnsi="Calibri Light" w:cs="Calibri Light"/>
          <w:b/>
          <w:bCs/>
          <w:sz w:val="22"/>
          <w:szCs w:val="22"/>
        </w:rPr>
        <w:t>Informes</w:t>
      </w:r>
    </w:p>
    <w:p w14:paraId="7AB75F1F" w14:textId="77777777" w:rsidR="000C3E58" w:rsidRDefault="000C3E58" w:rsidP="00AE0A4A">
      <w:pPr>
        <w:spacing w:before="200" w:after="80"/>
        <w:rPr>
          <w:rFonts w:ascii="Calibri Light" w:hAnsi="Calibri Light" w:cs="Calibri Light"/>
          <w:color w:val="000000"/>
          <w:sz w:val="22"/>
          <w:szCs w:val="22"/>
        </w:rPr>
      </w:pPr>
      <w:r w:rsidRPr="000C3E58">
        <w:rPr>
          <w:rFonts w:ascii="Calibri Light" w:hAnsi="Calibri Light" w:cs="Calibri Light"/>
          <w:color w:val="000000"/>
          <w:sz w:val="22"/>
          <w:szCs w:val="22"/>
        </w:rPr>
        <w:t>Genera informes de nómina, seguridad social y carrera administrativa de forma ágil, con datos consolidados directamente desde la base de datos Oracle, sin reprocesos manuales.</w:t>
      </w:r>
    </w:p>
    <w:p w14:paraId="042A8963" w14:textId="257E5609" w:rsidR="00AE0A4A" w:rsidRPr="00B14512" w:rsidRDefault="00AE0A4A" w:rsidP="00AE0A4A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Bloque — </w:t>
      </w:r>
      <w:r>
        <w:rPr>
          <w:rFonts w:ascii="Calibri Light" w:hAnsi="Calibri Light" w:cs="Calibri Light"/>
          <w:b/>
          <w:bCs/>
          <w:sz w:val="22"/>
          <w:szCs w:val="22"/>
        </w:rPr>
        <w:t>Rutas de</w:t>
      </w:r>
      <w:r w:rsidRPr="00B14512">
        <w:rPr>
          <w:rFonts w:ascii="Calibri Light" w:hAnsi="Calibri Light" w:cs="Calibri Light"/>
          <w:b/>
          <w:bCs/>
          <w:sz w:val="22"/>
          <w:szCs w:val="22"/>
        </w:rPr>
        <w:t xml:space="preserve"> procesos</w:t>
      </w:r>
    </w:p>
    <w:p w14:paraId="045F9465" w14:textId="40B36DFC" w:rsidR="00AE0A4A" w:rsidRDefault="0023043F">
      <w:pPr>
        <w:spacing w:after="160"/>
        <w:rPr>
          <w:rFonts w:ascii="Calibri Light" w:hAnsi="Calibri Light" w:cs="Calibri Light"/>
          <w:color w:val="000000"/>
          <w:sz w:val="22"/>
          <w:szCs w:val="22"/>
        </w:rPr>
      </w:pPr>
      <w:r w:rsidRPr="0023043F">
        <w:rPr>
          <w:rFonts w:ascii="Calibri Light" w:hAnsi="Calibri Light" w:cs="Calibri Light"/>
          <w:color w:val="000000"/>
          <w:sz w:val="22"/>
          <w:szCs w:val="22"/>
        </w:rPr>
        <w:t>Configura y da seguimiento a los procesos de liquidación de nómina, afiliación a seguridad social y gestión de carrera administrativa, facilitando auditorías y la toma de decisiones.</w:t>
      </w:r>
    </w:p>
    <w:p w14:paraId="27EC8727" w14:textId="77777777" w:rsidR="00EE3457" w:rsidRDefault="00EE3457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6B1E6826" w14:textId="77777777" w:rsidR="002C5F5F" w:rsidRDefault="002C5F5F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5B44E368" w14:textId="77777777" w:rsidR="002C5F5F" w:rsidRDefault="002C5F5F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131B1FD6" w14:textId="77777777" w:rsidR="002C5F5F" w:rsidRPr="00B14512" w:rsidRDefault="002C5F5F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3809AC26" w14:textId="77777777" w:rsidR="00EE3457" w:rsidRPr="00B14512" w:rsidRDefault="00000000">
      <w:pPr>
        <w:pStyle w:val="Ttulo1"/>
        <w:pBdr>
          <w:bottom w:val="single" w:sz="6" w:space="4" w:color="1F3864"/>
        </w:pBdr>
        <w:spacing w:before="400" w:after="20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</w:rPr>
        <w:lastRenderedPageBreak/>
        <w:t>4. Servicios</w:t>
      </w:r>
    </w:p>
    <w:p w14:paraId="661E047F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Hero</w:t>
      </w:r>
    </w:p>
    <w:p w14:paraId="289F5C0C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Título: Servicios en la nube</w:t>
      </w:r>
    </w:p>
    <w:p w14:paraId="049AFF05" w14:textId="14D6E6BA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Subtítulo: Desplegamos y damos soporte a </w:t>
      </w:r>
      <w:r w:rsidR="002C5F5F">
        <w:rPr>
          <w:rFonts w:ascii="Calibri Light" w:hAnsi="Calibri Light" w:cs="Calibri Light"/>
          <w:color w:val="000000"/>
          <w:sz w:val="22"/>
          <w:szCs w:val="22"/>
        </w:rPr>
        <w:t xml:space="preserve">nuestras </w:t>
      </w: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soluciones IAS y RISK sobre Oracle Cloud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Infrastructure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(OCI), con la cercanía y el respaldo técnico de un equipo especializado.</w:t>
      </w:r>
    </w:p>
    <w:p w14:paraId="4936214E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Tarjeta 1</w:t>
      </w:r>
    </w:p>
    <w:p w14:paraId="3CA899E8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Infraestructura Oracle Cloud (OCI) escalable, que garantiza disponibilidad y continuidad operativa 24/7.</w:t>
      </w:r>
    </w:p>
    <w:p w14:paraId="2B253AB1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Tarjeta 2</w:t>
      </w:r>
    </w:p>
    <w:p w14:paraId="4E4950DF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Bases de datos Oracle empresariales, con alto rendimiento, seguridad y respaldo.</w:t>
      </w:r>
    </w:p>
    <w:p w14:paraId="6DB05A2B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Tarjeta 3</w:t>
      </w:r>
    </w:p>
    <w:p w14:paraId="218017B0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Desarrollo de aplicaciones a medida en Oracle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Apex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>, con despliegue ágil sobre tu infraestructura Oracle.</w:t>
      </w:r>
    </w:p>
    <w:p w14:paraId="4A197C5A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Diagrama (etiquetas)</w:t>
      </w:r>
    </w:p>
    <w:p w14:paraId="4EC45220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Navegadores → Usuarios → Acceso web → IAS ← Infraestructura Oracle Cloud (OCI)</w:t>
      </w:r>
    </w:p>
    <w:p w14:paraId="5C8F6FC3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IAS → Módulo Financiero · Módulo Captaciones y Colocaciones · Módulo Recurso Humano</w:t>
      </w:r>
    </w:p>
    <w:p w14:paraId="05BF7964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IAS → Base de Datos Oracle → Soporte</w:t>
      </w:r>
    </w:p>
    <w:p w14:paraId="1DA093DF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Mesa de ayuda</w:t>
      </w:r>
    </w:p>
    <w:p w14:paraId="3455A1BD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Título: Mesa de ayuda</w:t>
      </w:r>
    </w:p>
    <w:p w14:paraId="542A8D53" w14:textId="135E2ACA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Subtítulo: Soporte técnico con seguimiento de cada requerimiento, desde su creación hasta su solución, y bolsas de horas para ajustes puntuales de software.</w:t>
      </w:r>
    </w:p>
    <w:p w14:paraId="7F7C95CB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Texto 1: Cada requerimiento se registra, se asigna a un especialista y se resuelve con trazabilidad completa, para que siempre sepas en qué estado se encuentra tu solicitud.</w:t>
      </w:r>
    </w:p>
    <w:p w14:paraId="698B9B7B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Texto 2: Complementa tu mesa de ayuda con bolsas de horas contratadas para ajustes, mejoras o desarrollos específicos sobre IAS y RISK.</w:t>
      </w:r>
    </w:p>
    <w:p w14:paraId="2BD8BEF0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Estados del flujo: Requerimiento creado → Analizando requerimiento → Requerimiento asignado → Solucionando requerimiento</w:t>
      </w:r>
    </w:p>
    <w:p w14:paraId="3521BD54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Generación de informes</w:t>
      </w:r>
    </w:p>
    <w:p w14:paraId="6A690592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Título: Generación de informes</w:t>
      </w:r>
    </w:p>
    <w:p w14:paraId="5A07ABDF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Subtítulo: Consolida y genera informes financieros, de riesgo y operativos directamente desde tus bases de datos Oracle, listos para auditoría y toma de decisiones.</w:t>
      </w:r>
    </w:p>
    <w:p w14:paraId="7359712F" w14:textId="77777777" w:rsidR="00EE3457" w:rsidRDefault="00EE3457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6CD82114" w14:textId="77777777" w:rsidR="002C5F5F" w:rsidRDefault="002C5F5F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74A67B9C" w14:textId="77777777" w:rsidR="002C5F5F" w:rsidRPr="00B14512" w:rsidRDefault="002C5F5F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49581CD9" w14:textId="77777777" w:rsidR="00EE3457" w:rsidRPr="00B14512" w:rsidRDefault="00000000">
      <w:pPr>
        <w:pStyle w:val="Ttulo1"/>
        <w:pBdr>
          <w:bottom w:val="single" w:sz="6" w:space="4" w:color="1F3864"/>
        </w:pBdr>
        <w:spacing w:before="400" w:after="20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</w:rPr>
        <w:lastRenderedPageBreak/>
        <w:t>5. Contacto</w:t>
      </w:r>
    </w:p>
    <w:p w14:paraId="54578593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Hero</w:t>
      </w:r>
    </w:p>
    <w:p w14:paraId="3CAC42F3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Título: Ponte en contacto con nosotros</w:t>
      </w:r>
    </w:p>
    <w:p w14:paraId="3791495B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Subtítulo: ¿Tienes alguna pregunta o comentario? Completa el formulario y te responderemos lo antes posible.</w:t>
      </w:r>
    </w:p>
    <w:p w14:paraId="5BB8032C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Información de contacto</w:t>
      </w:r>
    </w:p>
    <w:p w14:paraId="3D5E8407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Dirección: Edificio Santa Mónica Central, Calle 22 Norte #6AN-24, Cali, Valle del Cauca</w:t>
      </w:r>
    </w:p>
    <w:p w14:paraId="6DFBE099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Teléfono: +57 301 813 5745</w:t>
      </w:r>
    </w:p>
    <w:p w14:paraId="72E44889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Correo electrónico: contacto@e-solutionsystems.net</w:t>
      </w:r>
    </w:p>
    <w:p w14:paraId="3ABFB2D2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Horario de atención: Lunes a viernes, de 8:00 a 18:00 (GMT-5)</w:t>
      </w:r>
    </w:p>
    <w:p w14:paraId="673BF04A" w14:textId="77777777" w:rsidR="00EE3457" w:rsidRPr="00B14512" w:rsidRDefault="00000000">
      <w:pPr>
        <w:pStyle w:val="Prrafodelista"/>
        <w:numPr>
          <w:ilvl w:val="0"/>
          <w:numId w:val="2"/>
        </w:numPr>
        <w:spacing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sz w:val="22"/>
          <w:szCs w:val="22"/>
        </w:rPr>
        <w:t>Tiempo de respuesta: Normalmente respondemos las consultas en un plazo de 24 horas.</w:t>
      </w:r>
    </w:p>
    <w:p w14:paraId="017E2419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Preguntas frecuentes</w:t>
      </w:r>
    </w:p>
    <w:p w14:paraId="5F3B850F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¿Cómo agendo una demostración?</w:t>
      </w:r>
    </w:p>
    <w:p w14:paraId="096C7036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Escríbenos a través del formulario o al correo comercial@e-solutionsystems.net y coordinamos una demo de IAS y/o RISK según tu interés.</w:t>
      </w:r>
    </w:p>
    <w:p w14:paraId="20198BCE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¿Trabajan con empresas fuera de Colombia?</w:t>
      </w:r>
    </w:p>
    <w:p w14:paraId="0F151C8E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Actualmente atendemos organizaciones en 15 departamentos de Colombia. Contáctanos para evaluar tu caso particular.</w:t>
      </w:r>
    </w:p>
    <w:p w14:paraId="37F52856" w14:textId="77777777" w:rsidR="00EE3457" w:rsidRPr="00B14512" w:rsidRDefault="00000000">
      <w:pPr>
        <w:spacing w:before="200" w:after="8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sz w:val="22"/>
          <w:szCs w:val="22"/>
        </w:rPr>
        <w:t>¿Ofrecen capacitación para nuestro equipo?</w:t>
      </w:r>
    </w:p>
    <w:p w14:paraId="53194049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Sí, como parte de la implementación incluimos capacitación funcional y técnica para tu equipo.</w:t>
      </w:r>
    </w:p>
    <w:p w14:paraId="0AC41095" w14:textId="77777777" w:rsidR="00EE3457" w:rsidRPr="00B14512" w:rsidRDefault="00000000">
      <w:pPr>
        <w:pStyle w:val="Ttulo2"/>
        <w:spacing w:before="280" w:after="12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  <w:sz w:val="24"/>
          <w:szCs w:val="24"/>
        </w:rPr>
        <w:t>CTA final</w:t>
      </w:r>
    </w:p>
    <w:p w14:paraId="1EBCD25D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Título: Lleva tu operación al siguiente nivel</w:t>
      </w:r>
    </w:p>
    <w:p w14:paraId="4CDEF008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Subtítulo: Agenda una asesoría con nuestro equipo y descubre cómo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Solution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Systems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puede optimizar tu infraestructura tecnológica.</w:t>
      </w:r>
    </w:p>
    <w:p w14:paraId="1FAB503B" w14:textId="77777777" w:rsidR="00EE3457" w:rsidRPr="00B14512" w:rsidRDefault="00EE3457">
      <w:pPr>
        <w:pBdr>
          <w:bottom w:val="single" w:sz="4" w:space="1" w:color="BFBFBF"/>
        </w:pBdr>
        <w:spacing w:before="200" w:after="200"/>
        <w:rPr>
          <w:rFonts w:ascii="Calibri Light" w:hAnsi="Calibri Light" w:cs="Calibri Light"/>
        </w:rPr>
      </w:pPr>
    </w:p>
    <w:p w14:paraId="0A319B70" w14:textId="77777777" w:rsidR="00EE3457" w:rsidRPr="00B14512" w:rsidRDefault="00000000">
      <w:pPr>
        <w:pStyle w:val="Ttulo1"/>
        <w:pBdr>
          <w:bottom w:val="single" w:sz="6" w:space="4" w:color="1F3864"/>
        </w:pBdr>
        <w:spacing w:before="400" w:after="20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b/>
          <w:bCs/>
          <w:color w:val="1F3864"/>
        </w:rPr>
        <w:t>Footer (todas las páginas — unificar)</w:t>
      </w:r>
    </w:p>
    <w:p w14:paraId="2C24CD6A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Soluciones tecnológicas: infraestructura en la nube, gestión de riesgo y soporte especializado, con más de 26 años de experiencia. [Únase al equipo.]</w:t>
      </w:r>
    </w:p>
    <w:p w14:paraId="1AE9180D" w14:textId="0C9877E9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Productos: RISK · IAS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Financial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· IAS Human · IAS </w:t>
      </w:r>
      <w:proofErr w:type="spellStart"/>
      <w:r w:rsidRPr="00B14512">
        <w:rPr>
          <w:rFonts w:ascii="Calibri Light" w:hAnsi="Calibri Light" w:cs="Calibri Light"/>
          <w:color w:val="000000"/>
          <w:sz w:val="22"/>
          <w:szCs w:val="22"/>
        </w:rPr>
        <w:t>Accounts</w:t>
      </w:r>
      <w:proofErr w:type="spellEnd"/>
      <w:r w:rsidRPr="00B14512">
        <w:rPr>
          <w:rFonts w:ascii="Calibri Light" w:hAnsi="Calibri Light" w:cs="Calibri Light"/>
          <w:color w:val="000000"/>
          <w:sz w:val="22"/>
          <w:szCs w:val="22"/>
        </w:rPr>
        <w:t xml:space="preserve"> </w:t>
      </w:r>
    </w:p>
    <w:p w14:paraId="7B4C7B91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Soluciones: Soluciones en la nube · SaaS · IaaS · Mesa de ayuda</w:t>
      </w:r>
    </w:p>
    <w:p w14:paraId="402D6981" w14:textId="77777777" w:rsidR="00EE3457" w:rsidRPr="00B14512" w:rsidRDefault="00000000">
      <w:pPr>
        <w:spacing w:after="160"/>
        <w:rPr>
          <w:rFonts w:ascii="Calibri Light" w:hAnsi="Calibri Light" w:cs="Calibri Light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</w:rPr>
        <w:t>Recursos: Blog · Clientes · Política de privacidad · Acceso a mesa de ayuda</w:t>
      </w:r>
    </w:p>
    <w:p w14:paraId="29354F35" w14:textId="77777777" w:rsidR="00EE3457" w:rsidRPr="00B14512" w:rsidRDefault="00000000">
      <w:pPr>
        <w:spacing w:after="160"/>
        <w:rPr>
          <w:rFonts w:ascii="Calibri Light" w:hAnsi="Calibri Light" w:cs="Calibri Light"/>
          <w:lang w:val="en-US"/>
        </w:rPr>
      </w:pPr>
      <w:r w:rsidRPr="00B14512">
        <w:rPr>
          <w:rFonts w:ascii="Calibri Light" w:hAnsi="Calibri Light" w:cs="Calibri Light"/>
          <w:color w:val="000000"/>
          <w:sz w:val="22"/>
          <w:szCs w:val="22"/>
          <w:lang w:val="en-US"/>
        </w:rPr>
        <w:t>Contacto: +57 301 813 5745 · comercial@e-solutionsystems.net</w:t>
      </w:r>
    </w:p>
    <w:p w14:paraId="7D2C79D2" w14:textId="77777777" w:rsidR="00EE3457" w:rsidRDefault="00000000">
      <w:pPr>
        <w:spacing w:after="160"/>
      </w:pPr>
      <w:r w:rsidRPr="00B14512">
        <w:rPr>
          <w:rFonts w:ascii="Calibri Light" w:hAnsi="Calibri Light" w:cs="Calibri Light"/>
          <w:color w:val="595959"/>
          <w:sz w:val="22"/>
          <w:szCs w:val="22"/>
          <w:lang w:val="en-US"/>
        </w:rPr>
        <w:t xml:space="preserve">© 2026 Solution Systems. </w:t>
      </w:r>
      <w:r w:rsidRPr="00B14512">
        <w:rPr>
          <w:rFonts w:ascii="Calibri Light" w:hAnsi="Calibri Light" w:cs="Calibri Light"/>
          <w:color w:val="595959"/>
          <w:sz w:val="22"/>
          <w:szCs w:val="22"/>
        </w:rPr>
        <w:t>Todos los derechos</w:t>
      </w:r>
      <w:r>
        <w:rPr>
          <w:color w:val="595959"/>
          <w:sz w:val="22"/>
          <w:szCs w:val="22"/>
        </w:rPr>
        <w:t xml:space="preserve"> reservados.</w:t>
      </w:r>
    </w:p>
    <w:sectPr w:rsidR="00EE3457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1C9E"/>
    <w:multiLevelType w:val="hybridMultilevel"/>
    <w:tmpl w:val="14D8EFD8"/>
    <w:lvl w:ilvl="0" w:tplc="B390177A">
      <w:start w:val="1"/>
      <w:numFmt w:val="bullet"/>
      <w:lvlText w:val="●"/>
      <w:lvlJc w:val="left"/>
      <w:pPr>
        <w:ind w:left="720" w:hanging="360"/>
      </w:pPr>
    </w:lvl>
    <w:lvl w:ilvl="1" w:tplc="0BB2F564">
      <w:start w:val="1"/>
      <w:numFmt w:val="bullet"/>
      <w:lvlText w:val="○"/>
      <w:lvlJc w:val="left"/>
      <w:pPr>
        <w:ind w:left="1440" w:hanging="360"/>
      </w:pPr>
    </w:lvl>
    <w:lvl w:ilvl="2" w:tplc="A7C26A28">
      <w:start w:val="1"/>
      <w:numFmt w:val="bullet"/>
      <w:lvlText w:val="■"/>
      <w:lvlJc w:val="left"/>
      <w:pPr>
        <w:ind w:left="2160" w:hanging="360"/>
      </w:pPr>
    </w:lvl>
    <w:lvl w:ilvl="3" w:tplc="F02C5730">
      <w:start w:val="1"/>
      <w:numFmt w:val="bullet"/>
      <w:lvlText w:val="●"/>
      <w:lvlJc w:val="left"/>
      <w:pPr>
        <w:ind w:left="2880" w:hanging="360"/>
      </w:pPr>
    </w:lvl>
    <w:lvl w:ilvl="4" w:tplc="6492C5C2">
      <w:start w:val="1"/>
      <w:numFmt w:val="bullet"/>
      <w:lvlText w:val="○"/>
      <w:lvlJc w:val="left"/>
      <w:pPr>
        <w:ind w:left="3600" w:hanging="360"/>
      </w:pPr>
    </w:lvl>
    <w:lvl w:ilvl="5" w:tplc="28FCC54C">
      <w:start w:val="1"/>
      <w:numFmt w:val="bullet"/>
      <w:lvlText w:val="■"/>
      <w:lvlJc w:val="left"/>
      <w:pPr>
        <w:ind w:left="4320" w:hanging="360"/>
      </w:pPr>
    </w:lvl>
    <w:lvl w:ilvl="6" w:tplc="7D269CD8">
      <w:start w:val="1"/>
      <w:numFmt w:val="bullet"/>
      <w:lvlText w:val="●"/>
      <w:lvlJc w:val="left"/>
      <w:pPr>
        <w:ind w:left="5040" w:hanging="360"/>
      </w:pPr>
    </w:lvl>
    <w:lvl w:ilvl="7" w:tplc="899A427C">
      <w:start w:val="1"/>
      <w:numFmt w:val="bullet"/>
      <w:lvlText w:val="●"/>
      <w:lvlJc w:val="left"/>
      <w:pPr>
        <w:ind w:left="5760" w:hanging="360"/>
      </w:pPr>
    </w:lvl>
    <w:lvl w:ilvl="8" w:tplc="E01C22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56314"/>
    <w:multiLevelType w:val="hybridMultilevel"/>
    <w:tmpl w:val="847ABADC"/>
    <w:lvl w:ilvl="0" w:tplc="029C7BD6">
      <w:start w:val="1"/>
      <w:numFmt w:val="bullet"/>
      <w:lvlText w:val="•"/>
      <w:lvlJc w:val="left"/>
      <w:pPr>
        <w:ind w:left="360" w:hanging="360"/>
      </w:pPr>
    </w:lvl>
    <w:lvl w:ilvl="1" w:tplc="427C065C">
      <w:numFmt w:val="decimal"/>
      <w:lvlText w:val=""/>
      <w:lvlJc w:val="left"/>
    </w:lvl>
    <w:lvl w:ilvl="2" w:tplc="6F0A2F90">
      <w:numFmt w:val="decimal"/>
      <w:lvlText w:val=""/>
      <w:lvlJc w:val="left"/>
    </w:lvl>
    <w:lvl w:ilvl="3" w:tplc="FD72BD7A">
      <w:numFmt w:val="decimal"/>
      <w:lvlText w:val=""/>
      <w:lvlJc w:val="left"/>
    </w:lvl>
    <w:lvl w:ilvl="4" w:tplc="838E60BC">
      <w:numFmt w:val="decimal"/>
      <w:lvlText w:val=""/>
      <w:lvlJc w:val="left"/>
    </w:lvl>
    <w:lvl w:ilvl="5" w:tplc="A1780F6A">
      <w:numFmt w:val="decimal"/>
      <w:lvlText w:val=""/>
      <w:lvlJc w:val="left"/>
    </w:lvl>
    <w:lvl w:ilvl="6" w:tplc="B5CE3344">
      <w:numFmt w:val="decimal"/>
      <w:lvlText w:val=""/>
      <w:lvlJc w:val="left"/>
    </w:lvl>
    <w:lvl w:ilvl="7" w:tplc="33D255D2">
      <w:numFmt w:val="decimal"/>
      <w:lvlText w:val=""/>
      <w:lvlJc w:val="left"/>
    </w:lvl>
    <w:lvl w:ilvl="8" w:tplc="C9F0AA48">
      <w:numFmt w:val="decimal"/>
      <w:lvlText w:val=""/>
      <w:lvlJc w:val="left"/>
    </w:lvl>
  </w:abstractNum>
  <w:num w:numId="1" w16cid:durableId="1450391682">
    <w:abstractNumId w:val="0"/>
    <w:lvlOverride w:ilvl="0">
      <w:startOverride w:val="1"/>
    </w:lvlOverride>
  </w:num>
  <w:num w:numId="2" w16cid:durableId="1992709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457"/>
    <w:rsid w:val="00004B73"/>
    <w:rsid w:val="00023097"/>
    <w:rsid w:val="000C3E58"/>
    <w:rsid w:val="000D4F51"/>
    <w:rsid w:val="00156192"/>
    <w:rsid w:val="00187B00"/>
    <w:rsid w:val="001D486A"/>
    <w:rsid w:val="00201C62"/>
    <w:rsid w:val="0023043F"/>
    <w:rsid w:val="002B694B"/>
    <w:rsid w:val="002C5F5F"/>
    <w:rsid w:val="003E1AFC"/>
    <w:rsid w:val="00405808"/>
    <w:rsid w:val="00463B80"/>
    <w:rsid w:val="004B6FC4"/>
    <w:rsid w:val="005255C2"/>
    <w:rsid w:val="0061648B"/>
    <w:rsid w:val="006234F9"/>
    <w:rsid w:val="007122FD"/>
    <w:rsid w:val="00867E9F"/>
    <w:rsid w:val="00AE0A4A"/>
    <w:rsid w:val="00B1046A"/>
    <w:rsid w:val="00B14512"/>
    <w:rsid w:val="00C47E50"/>
    <w:rsid w:val="00D81344"/>
    <w:rsid w:val="00E31A36"/>
    <w:rsid w:val="00EE3457"/>
    <w:rsid w:val="00F36097"/>
    <w:rsid w:val="00F45E72"/>
    <w:rsid w:val="00F718DA"/>
    <w:rsid w:val="00F7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5E26"/>
  <w15:docId w15:val="{298CA1F4-9ED5-462B-B067-1758F30C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1614</Words>
  <Characters>8881</Characters>
  <Application>Microsoft Office Word</Application>
  <DocSecurity>0</DocSecurity>
  <Lines>74</Lines>
  <Paragraphs>20</Paragraphs>
  <ScaleCrop>false</ScaleCrop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Cabal</cp:lastModifiedBy>
  <cp:revision>2</cp:revision>
  <dcterms:created xsi:type="dcterms:W3CDTF">2026-08-13T19:32:00Z</dcterms:created>
  <dcterms:modified xsi:type="dcterms:W3CDTF">2026-08-13T19:32:00Z</dcterms:modified>
</cp:coreProperties>
</file>