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5CF7D0" w14:textId="77777777" w:rsidR="0040258A" w:rsidRDefault="00000000">
      <w:pPr>
        <w:spacing w:after="197" w:line="259" w:lineRule="auto"/>
        <w:ind w:left="0" w:firstLine="0"/>
        <w:jc w:val="left"/>
      </w:pPr>
      <w:r>
        <w:rPr>
          <w:sz w:val="53"/>
        </w:rPr>
        <w:t xml:space="preserve"> </w:t>
      </w:r>
    </w:p>
    <w:p w14:paraId="5E9BC293" w14:textId="77777777" w:rsidR="0040258A" w:rsidRDefault="00000000">
      <w:pPr>
        <w:spacing w:after="194" w:line="259" w:lineRule="auto"/>
        <w:ind w:left="0" w:firstLine="0"/>
        <w:jc w:val="left"/>
      </w:pPr>
      <w:r>
        <w:rPr>
          <w:sz w:val="53"/>
        </w:rPr>
        <w:t xml:space="preserve"> </w:t>
      </w:r>
    </w:p>
    <w:p w14:paraId="18845D58" w14:textId="77777777" w:rsidR="0040258A" w:rsidRDefault="00000000">
      <w:pPr>
        <w:spacing w:after="99" w:line="267" w:lineRule="auto"/>
        <w:ind w:left="-5" w:right="-12"/>
        <w:jc w:val="left"/>
      </w:pPr>
      <w:r>
        <w:rPr>
          <w:sz w:val="53"/>
        </w:rPr>
        <w:t xml:space="preserve">Desarrollo de un Sistema Básico de </w:t>
      </w:r>
    </w:p>
    <w:p w14:paraId="28FDA793" w14:textId="2046AD28" w:rsidR="0040258A" w:rsidRDefault="00000000" w:rsidP="00F9288D">
      <w:pPr>
        <w:tabs>
          <w:tab w:val="center" w:pos="2611"/>
          <w:tab w:val="center" w:pos="4653"/>
          <w:tab w:val="center" w:pos="6696"/>
          <w:tab w:val="right" w:pos="7996"/>
        </w:tabs>
        <w:spacing w:after="18" w:line="267" w:lineRule="auto"/>
        <w:ind w:left="4653" w:right="-12" w:hanging="4653"/>
        <w:jc w:val="left"/>
      </w:pPr>
      <w:r>
        <w:rPr>
          <w:sz w:val="53"/>
        </w:rPr>
        <w:t xml:space="preserve">Gestión </w:t>
      </w:r>
      <w:r>
        <w:rPr>
          <w:sz w:val="53"/>
        </w:rPr>
        <w:tab/>
      </w:r>
      <w:r w:rsidR="00F9288D">
        <w:rPr>
          <w:sz w:val="53"/>
        </w:rPr>
        <w:t>de</w:t>
      </w:r>
      <w:r>
        <w:rPr>
          <w:sz w:val="53"/>
        </w:rPr>
        <w:t xml:space="preserve"> </w:t>
      </w:r>
      <w:r>
        <w:rPr>
          <w:sz w:val="53"/>
        </w:rPr>
        <w:tab/>
        <w:t xml:space="preserve">Seguridad </w:t>
      </w:r>
      <w:r>
        <w:rPr>
          <w:sz w:val="53"/>
        </w:rPr>
        <w:tab/>
        <w:t xml:space="preserve">de </w:t>
      </w:r>
      <w:r>
        <w:rPr>
          <w:sz w:val="53"/>
        </w:rPr>
        <w:tab/>
        <w:t xml:space="preserve">la </w:t>
      </w:r>
    </w:p>
    <w:p w14:paraId="18FF9096" w14:textId="77777777" w:rsidR="000A2370" w:rsidRDefault="00000000" w:rsidP="000A2370">
      <w:pPr>
        <w:spacing w:after="18" w:line="267" w:lineRule="auto"/>
        <w:ind w:left="-5" w:right="-12"/>
        <w:jc w:val="left"/>
      </w:pPr>
      <w:r>
        <w:rPr>
          <w:sz w:val="53"/>
        </w:rPr>
        <w:t xml:space="preserve">Información (SGSI) para una Organización Pública: </w:t>
      </w:r>
    </w:p>
    <w:p w14:paraId="75704CA5" w14:textId="43546DA8" w:rsidR="0040258A" w:rsidRDefault="00000000" w:rsidP="000A2370">
      <w:pPr>
        <w:spacing w:after="18" w:line="267" w:lineRule="auto"/>
        <w:ind w:left="-5" w:right="-12"/>
        <w:jc w:val="left"/>
      </w:pPr>
      <w:r>
        <w:rPr>
          <w:sz w:val="21"/>
        </w:rPr>
        <w:t xml:space="preserve"> </w:t>
      </w:r>
    </w:p>
    <w:p w14:paraId="703946C8" w14:textId="1DF21CEB" w:rsidR="0040258A" w:rsidRDefault="00281C5E" w:rsidP="000A2370">
      <w:pPr>
        <w:pStyle w:val="Ttulo1"/>
        <w:jc w:val="center"/>
      </w:pPr>
      <w:r>
        <w:t>4 GEEKS</w:t>
      </w:r>
    </w:p>
    <w:p w14:paraId="45FF19B5" w14:textId="1F460F21" w:rsidR="0040258A" w:rsidRDefault="00000000" w:rsidP="000A2370">
      <w:pPr>
        <w:spacing w:after="324" w:line="259" w:lineRule="auto"/>
        <w:ind w:left="0" w:firstLine="0"/>
        <w:jc w:val="left"/>
      </w:pPr>
      <w:r>
        <w:rPr>
          <w:sz w:val="21"/>
        </w:rPr>
        <w:t xml:space="preserve"> </w:t>
      </w:r>
      <w:r>
        <w:rPr>
          <w:sz w:val="38"/>
        </w:rPr>
        <w:t xml:space="preserve">  </w:t>
      </w:r>
    </w:p>
    <w:p w14:paraId="668A0C1E" w14:textId="2787C386" w:rsidR="0040258A" w:rsidRDefault="00000000">
      <w:pPr>
        <w:spacing w:after="182" w:line="259" w:lineRule="auto"/>
        <w:ind w:left="-5"/>
        <w:jc w:val="left"/>
      </w:pPr>
      <w:r>
        <w:rPr>
          <w:sz w:val="38"/>
        </w:rPr>
        <w:t>Fecha: 0</w:t>
      </w:r>
      <w:r w:rsidR="00877E03">
        <w:rPr>
          <w:sz w:val="38"/>
        </w:rPr>
        <w:t>6</w:t>
      </w:r>
      <w:r>
        <w:rPr>
          <w:sz w:val="38"/>
        </w:rPr>
        <w:t xml:space="preserve">/02/2025 </w:t>
      </w:r>
    </w:p>
    <w:p w14:paraId="58FFD328" w14:textId="7E1D730A" w:rsidR="0040258A" w:rsidRDefault="00000000">
      <w:pPr>
        <w:spacing w:after="182" w:line="259" w:lineRule="auto"/>
        <w:ind w:left="-5"/>
        <w:jc w:val="left"/>
      </w:pPr>
      <w:r>
        <w:rPr>
          <w:sz w:val="38"/>
        </w:rPr>
        <w:t xml:space="preserve">Presentado por: </w:t>
      </w:r>
      <w:r w:rsidR="00877E03">
        <w:rPr>
          <w:sz w:val="38"/>
        </w:rPr>
        <w:t>Jesús Castaño Martínez</w:t>
      </w:r>
    </w:p>
    <w:p w14:paraId="695493D3" w14:textId="77777777" w:rsidR="0040258A" w:rsidRDefault="00000000">
      <w:pPr>
        <w:spacing w:after="36" w:line="259" w:lineRule="auto"/>
        <w:ind w:left="0" w:firstLine="0"/>
        <w:jc w:val="left"/>
      </w:pPr>
      <w:r>
        <w:rPr>
          <w:sz w:val="38"/>
        </w:rPr>
        <w:t xml:space="preserve">Fuente de información principal: </w:t>
      </w:r>
    </w:p>
    <w:p w14:paraId="6CB7EDE0" w14:textId="4E287F65" w:rsidR="0040258A" w:rsidRDefault="00000000">
      <w:pPr>
        <w:pStyle w:val="Ttulo2"/>
      </w:pPr>
      <w:r>
        <w:t>https://</w:t>
      </w:r>
      <w:r w:rsidR="00281C5E">
        <w:t>4geeks</w:t>
      </w:r>
      <w:r>
        <w:t>.</w:t>
      </w:r>
      <w:r w:rsidR="00281C5E">
        <w:t>com</w:t>
      </w:r>
      <w:r>
        <w:t>/</w:t>
      </w:r>
      <w:r>
        <w:rPr>
          <w:color w:val="000000"/>
          <w:u w:val="none" w:color="000000"/>
        </w:rPr>
        <w:t xml:space="preserve">  </w:t>
      </w:r>
    </w:p>
    <w:p w14:paraId="672D9D9D" w14:textId="53D9CD13" w:rsidR="0040258A" w:rsidRDefault="00000000">
      <w:r>
        <w:t xml:space="preserve">La </w:t>
      </w:r>
      <w:r w:rsidR="00281C5E">
        <w:t>empresa seleccionada</w:t>
      </w:r>
      <w:r>
        <w:t xml:space="preserve"> para este proyecto es </w:t>
      </w:r>
      <w:r w:rsidR="00281C5E">
        <w:t>4geeks dedicada a la formación</w:t>
      </w:r>
      <w:r>
        <w:t xml:space="preserve">, por las siguientes razones: </w:t>
      </w:r>
    </w:p>
    <w:p w14:paraId="5C0477F6" w14:textId="6BA43128" w:rsidR="0040258A" w:rsidRDefault="00000000">
      <w:pPr>
        <w:numPr>
          <w:ilvl w:val="0"/>
          <w:numId w:val="1"/>
        </w:numPr>
        <w:ind w:hanging="338"/>
      </w:pPr>
      <w:r>
        <w:t xml:space="preserve">Manejo de datos sensibles: </w:t>
      </w:r>
      <w:r w:rsidR="00281C5E">
        <w:t>D</w:t>
      </w:r>
      <w:r>
        <w:t xml:space="preserve">atos personales y operativos. </w:t>
      </w:r>
    </w:p>
    <w:p w14:paraId="327AEFBC" w14:textId="77777777" w:rsidR="0040258A" w:rsidRDefault="00000000">
      <w:pPr>
        <w:numPr>
          <w:ilvl w:val="0"/>
          <w:numId w:val="1"/>
        </w:numPr>
        <w:ind w:hanging="338"/>
      </w:pPr>
      <w:r>
        <w:t xml:space="preserve">Cumplimiento regulatorio: GDPR (Reglamento General de Protección de Datos), NIS (Reglamento de Seguridad de Redes y Sistemas de Información) y otros estándares específicos de salud. </w:t>
      </w:r>
    </w:p>
    <w:p w14:paraId="0A283BBB" w14:textId="77777777" w:rsidR="000A2370" w:rsidRDefault="000A2370" w:rsidP="000A2370"/>
    <w:p w14:paraId="352FE514" w14:textId="77777777" w:rsidR="000A2370" w:rsidRDefault="000A2370" w:rsidP="000A2370"/>
    <w:p w14:paraId="41C615BA" w14:textId="77777777" w:rsidR="000A2370" w:rsidRDefault="000A2370" w:rsidP="000A2370"/>
    <w:p w14:paraId="10A607F2" w14:textId="77777777" w:rsidR="0040258A" w:rsidRDefault="00000000" w:rsidP="000A2370">
      <w:pPr>
        <w:pStyle w:val="Citadestacada"/>
      </w:pPr>
      <w:r>
        <w:rPr>
          <w:u w:color="000000"/>
        </w:rPr>
        <w:lastRenderedPageBreak/>
        <w:t>Definición del Alcance del Sistema de Gestión de Seguridad de la Información</w:t>
      </w:r>
      <w:r>
        <w:t xml:space="preserve"> </w:t>
      </w:r>
      <w:r>
        <w:rPr>
          <w:u w:color="000000"/>
        </w:rPr>
        <w:t>(SGSI)</w:t>
      </w:r>
      <w:r>
        <w:t xml:space="preserve"> </w:t>
      </w:r>
    </w:p>
    <w:p w14:paraId="4C8B9BCA" w14:textId="391139D2" w:rsidR="0040258A" w:rsidRDefault="00000000">
      <w:r>
        <w:t>El SGSI de</w:t>
      </w:r>
      <w:r w:rsidR="00281C5E">
        <w:t xml:space="preserve"> 4 </w:t>
      </w:r>
      <w:proofErr w:type="spellStart"/>
      <w:r w:rsidR="00281C5E">
        <w:t>Geeks</w:t>
      </w:r>
      <w:proofErr w:type="spellEnd"/>
      <w:r>
        <w:t xml:space="preserve"> tiene como objetivo garantizar la confidencialidad, integridad y disponibilidad de la información crítica de salud, cumpliendo con los requisitos regulatorios como GDPR y NIS y estableciendo un marco estructurado para proteger los activos de información críticos. Se enfoca en mitigar riesgos, garantizar el cumplimiento y promover la seguridad en toda la organización. El alcance abarca todos los activos digitales, sistemas de información y procesos relacionados con el manejo de datos de pacientes y operativos. </w:t>
      </w:r>
    </w:p>
    <w:p w14:paraId="22E47C29" w14:textId="77777777" w:rsidR="0040258A" w:rsidRDefault="00000000">
      <w:r>
        <w:t xml:space="preserve">El SGSI cubrirá los siguientes aspectos: </w:t>
      </w:r>
    </w:p>
    <w:p w14:paraId="327BFA53" w14:textId="77777777" w:rsidR="0040258A" w:rsidRDefault="00000000">
      <w:pPr>
        <w:spacing w:after="162" w:line="270" w:lineRule="auto"/>
        <w:ind w:left="349"/>
        <w:jc w:val="left"/>
      </w:pPr>
      <w:r>
        <w:t xml:space="preserve">1. Activos de información: </w:t>
      </w:r>
    </w:p>
    <w:p w14:paraId="593F1C4A" w14:textId="77777777" w:rsidR="0040258A" w:rsidRDefault="00000000">
      <w:pPr>
        <w:numPr>
          <w:ilvl w:val="0"/>
          <w:numId w:val="2"/>
        </w:numPr>
        <w:spacing w:after="13"/>
        <w:ind w:hanging="338"/>
      </w:pPr>
      <w:r>
        <w:t xml:space="preserve">Computadoras y dispositivos: Equipos utilizados por el personal administrativo y clínico. </w:t>
      </w:r>
    </w:p>
    <w:p w14:paraId="652D306D" w14:textId="77777777" w:rsidR="0040258A" w:rsidRDefault="00000000">
      <w:pPr>
        <w:numPr>
          <w:ilvl w:val="0"/>
          <w:numId w:val="2"/>
        </w:numPr>
        <w:spacing w:after="13"/>
        <w:ind w:hanging="338"/>
      </w:pPr>
      <w:r>
        <w:t xml:space="preserve">Servidores y bases de datos: Infraestructura de TI que almacena y procesa información de pacientes y datos operativos. </w:t>
      </w:r>
    </w:p>
    <w:p w14:paraId="11A7B4DF" w14:textId="1D14BA01" w:rsidR="0040258A" w:rsidRDefault="00000000">
      <w:pPr>
        <w:numPr>
          <w:ilvl w:val="0"/>
          <w:numId w:val="2"/>
        </w:numPr>
        <w:spacing w:after="35"/>
        <w:ind w:hanging="338"/>
      </w:pPr>
      <w:r>
        <w:t xml:space="preserve">Aplicaciones y sistemas: </w:t>
      </w:r>
      <w:r w:rsidR="00281C5E">
        <w:t>P</w:t>
      </w:r>
      <w:r>
        <w:t xml:space="preserve">ortales digitales, sistemas de registro electrónico de </w:t>
      </w:r>
      <w:r w:rsidR="00281C5E">
        <w:t>alumnos</w:t>
      </w:r>
      <w:r>
        <w:t xml:space="preserve">. </w:t>
      </w:r>
    </w:p>
    <w:p w14:paraId="69D2785F" w14:textId="554CD22C" w:rsidR="0040258A" w:rsidRDefault="00000000">
      <w:pPr>
        <w:numPr>
          <w:ilvl w:val="0"/>
          <w:numId w:val="2"/>
        </w:numPr>
        <w:ind w:hanging="338"/>
      </w:pPr>
      <w:r>
        <w:t xml:space="preserve">Datos sensibles: </w:t>
      </w:r>
      <w:r w:rsidR="00281C5E">
        <w:t>I</w:t>
      </w:r>
      <w:r>
        <w:t xml:space="preserve">nformación de </w:t>
      </w:r>
      <w:r w:rsidR="00281C5E">
        <w:t>alumnos</w:t>
      </w:r>
      <w:r>
        <w:t xml:space="preserve">. </w:t>
      </w:r>
    </w:p>
    <w:p w14:paraId="4A60B88A" w14:textId="77777777" w:rsidR="0040258A" w:rsidRDefault="00000000">
      <w:pPr>
        <w:spacing w:after="185" w:line="270" w:lineRule="auto"/>
        <w:ind w:left="349"/>
        <w:jc w:val="left"/>
      </w:pPr>
      <w:r>
        <w:t xml:space="preserve">2. Clasificación de activos por importancia: </w:t>
      </w:r>
    </w:p>
    <w:p w14:paraId="7B9472C7" w14:textId="42C3BB87" w:rsidR="0040258A" w:rsidRDefault="00000000">
      <w:pPr>
        <w:numPr>
          <w:ilvl w:val="0"/>
          <w:numId w:val="3"/>
        </w:numPr>
        <w:spacing w:after="43"/>
        <w:ind w:hanging="338"/>
      </w:pPr>
      <w:r>
        <w:t xml:space="preserve">Crítico: Servidor </w:t>
      </w:r>
      <w:r w:rsidR="00281C5E">
        <w:t>de aplicaciones</w:t>
      </w:r>
      <w:r>
        <w:t xml:space="preserve">, bases de datos. </w:t>
      </w:r>
    </w:p>
    <w:p w14:paraId="090424AC" w14:textId="77777777" w:rsidR="0040258A" w:rsidRDefault="00000000">
      <w:pPr>
        <w:numPr>
          <w:ilvl w:val="0"/>
          <w:numId w:val="3"/>
        </w:numPr>
        <w:spacing w:after="21"/>
        <w:ind w:hanging="338"/>
      </w:pPr>
      <w:r>
        <w:t xml:space="preserve">Alto: Sistemas de diagnóstico, redes locales. </w:t>
      </w:r>
    </w:p>
    <w:p w14:paraId="7EFF8F01" w14:textId="3E5BBDE6" w:rsidR="0040258A" w:rsidRDefault="00000000">
      <w:pPr>
        <w:numPr>
          <w:ilvl w:val="0"/>
          <w:numId w:val="3"/>
        </w:numPr>
        <w:ind w:hanging="338"/>
      </w:pPr>
      <w:r>
        <w:t>Medio: Equipos de oficina, sistemas de respaldo.</w:t>
      </w:r>
    </w:p>
    <w:p w14:paraId="2D1E263B" w14:textId="77777777" w:rsidR="0040258A" w:rsidRDefault="00000000">
      <w:pPr>
        <w:spacing w:after="187" w:line="270" w:lineRule="auto"/>
        <w:ind w:left="349"/>
        <w:jc w:val="left"/>
      </w:pPr>
      <w:r>
        <w:t xml:space="preserve">3. Ubicaciones físicas incluidas: </w:t>
      </w:r>
    </w:p>
    <w:p w14:paraId="78AD6B7D" w14:textId="77777777" w:rsidR="0040258A" w:rsidRDefault="00000000">
      <w:pPr>
        <w:numPr>
          <w:ilvl w:val="0"/>
          <w:numId w:val="4"/>
        </w:numPr>
        <w:spacing w:after="41"/>
        <w:ind w:hanging="338"/>
      </w:pPr>
      <w:r>
        <w:t xml:space="preserve">Centros de datos nacionales y regionales. </w:t>
      </w:r>
    </w:p>
    <w:p w14:paraId="3001943F" w14:textId="5B429E71" w:rsidR="0040258A" w:rsidRDefault="00000000">
      <w:pPr>
        <w:numPr>
          <w:ilvl w:val="0"/>
          <w:numId w:val="4"/>
        </w:numPr>
        <w:spacing w:after="41"/>
        <w:ind w:hanging="338"/>
      </w:pPr>
      <w:r>
        <w:t xml:space="preserve">Oficinas administrativas. </w:t>
      </w:r>
    </w:p>
    <w:p w14:paraId="47A0F5D9" w14:textId="39B6FD90" w:rsidR="0040258A" w:rsidRDefault="0040258A" w:rsidP="00281C5E">
      <w:pPr>
        <w:ind w:left="662" w:firstLine="0"/>
      </w:pPr>
    </w:p>
    <w:p w14:paraId="0504722F" w14:textId="77777777" w:rsidR="0040258A" w:rsidRDefault="00000000">
      <w:pPr>
        <w:spacing w:after="187" w:line="270" w:lineRule="auto"/>
        <w:ind w:left="349"/>
        <w:jc w:val="left"/>
      </w:pPr>
      <w:r>
        <w:t xml:space="preserve">4. Áreas de acceso restringido: </w:t>
      </w:r>
    </w:p>
    <w:p w14:paraId="2429D1EB" w14:textId="1D91C3D7" w:rsidR="0040258A" w:rsidRDefault="00000000" w:rsidP="00281C5E">
      <w:pPr>
        <w:numPr>
          <w:ilvl w:val="0"/>
          <w:numId w:val="5"/>
        </w:numPr>
        <w:spacing w:after="41"/>
        <w:ind w:hanging="338"/>
      </w:pPr>
      <w:r>
        <w:t xml:space="preserve">Salas de servidores. </w:t>
      </w:r>
    </w:p>
    <w:p w14:paraId="7366DC0A" w14:textId="77777777" w:rsidR="0040258A" w:rsidRDefault="00000000">
      <w:pPr>
        <w:numPr>
          <w:ilvl w:val="0"/>
          <w:numId w:val="5"/>
        </w:numPr>
        <w:ind w:hanging="338"/>
      </w:pPr>
      <w:r>
        <w:t xml:space="preserve">Áreas de almacenamiento de datos confidenciales. </w:t>
      </w:r>
    </w:p>
    <w:p w14:paraId="4A8AED7B" w14:textId="77777777" w:rsidR="00F24E99" w:rsidRDefault="00F24E99">
      <w:pPr>
        <w:spacing w:after="184" w:line="270" w:lineRule="auto"/>
        <w:ind w:left="349"/>
        <w:jc w:val="left"/>
      </w:pPr>
    </w:p>
    <w:p w14:paraId="4C146A43" w14:textId="3C8EBA39" w:rsidR="0040258A" w:rsidRDefault="00000000">
      <w:pPr>
        <w:spacing w:after="184" w:line="270" w:lineRule="auto"/>
        <w:ind w:left="349"/>
        <w:jc w:val="left"/>
      </w:pPr>
      <w:r>
        <w:t xml:space="preserve">5. Redes y entornos incluidos: </w:t>
      </w:r>
    </w:p>
    <w:p w14:paraId="463D6548" w14:textId="166FBCDE" w:rsidR="0040258A" w:rsidRDefault="00000000">
      <w:pPr>
        <w:numPr>
          <w:ilvl w:val="0"/>
          <w:numId w:val="6"/>
        </w:numPr>
        <w:spacing w:after="23"/>
        <w:ind w:right="334" w:hanging="338"/>
      </w:pPr>
      <w:r>
        <w:t>Redes internas de</w:t>
      </w:r>
      <w:r w:rsidR="00281C5E">
        <w:t xml:space="preserve"> 4 GEEKS</w:t>
      </w:r>
      <w:r>
        <w:t xml:space="preserve">. </w:t>
      </w:r>
    </w:p>
    <w:p w14:paraId="3C6345EF" w14:textId="77777777" w:rsidR="0040258A" w:rsidRDefault="00000000">
      <w:pPr>
        <w:numPr>
          <w:ilvl w:val="0"/>
          <w:numId w:val="6"/>
        </w:numPr>
        <w:ind w:right="334" w:hanging="338"/>
      </w:pPr>
      <w:r>
        <w:lastRenderedPageBreak/>
        <w:t xml:space="preserve">Infraestructura en la nube utilizada para aplicaciones y almacenamiento. - Máquinas virtuales que alojan sistemas de información. </w:t>
      </w:r>
    </w:p>
    <w:p w14:paraId="477EC64E" w14:textId="77777777" w:rsidR="0040258A" w:rsidRDefault="00000000">
      <w:pPr>
        <w:spacing w:after="187" w:line="270" w:lineRule="auto"/>
        <w:ind w:left="349"/>
        <w:jc w:val="left"/>
      </w:pPr>
      <w:r>
        <w:t xml:space="preserve">6. Sistemas y tipos de datos bajo control del SGSI: </w:t>
      </w:r>
    </w:p>
    <w:p w14:paraId="658A6810" w14:textId="7FB319CB" w:rsidR="0040258A" w:rsidRDefault="00000000">
      <w:pPr>
        <w:numPr>
          <w:ilvl w:val="0"/>
          <w:numId w:val="7"/>
        </w:numPr>
        <w:spacing w:after="21"/>
        <w:ind w:right="1727" w:hanging="338"/>
      </w:pPr>
      <w:r>
        <w:t>Sistemas de gestión de</w:t>
      </w:r>
      <w:r w:rsidR="00281C5E">
        <w:t xml:space="preserve"> alumnos</w:t>
      </w:r>
      <w:r>
        <w:t xml:space="preserve">. </w:t>
      </w:r>
    </w:p>
    <w:p w14:paraId="09C723D4" w14:textId="6522584B" w:rsidR="0040258A" w:rsidRDefault="00000000" w:rsidP="00281C5E">
      <w:pPr>
        <w:numPr>
          <w:ilvl w:val="0"/>
          <w:numId w:val="7"/>
        </w:numPr>
        <w:ind w:right="1727" w:hanging="338"/>
      </w:pPr>
      <w:r>
        <w:t xml:space="preserve">Datos </w:t>
      </w:r>
      <w:proofErr w:type="gramStart"/>
      <w:r>
        <w:t xml:space="preserve">personales </w:t>
      </w:r>
      <w:r w:rsidR="00281C5E">
        <w:t xml:space="preserve"> </w:t>
      </w:r>
      <w:r>
        <w:t>-</w:t>
      </w:r>
      <w:proofErr w:type="gramEnd"/>
      <w:r>
        <w:t xml:space="preserve"> Registros financieros y operativos. </w:t>
      </w:r>
    </w:p>
    <w:p w14:paraId="37B632B7" w14:textId="77777777" w:rsidR="0040258A" w:rsidRDefault="00000000">
      <w:pPr>
        <w:spacing w:after="162" w:line="270" w:lineRule="auto"/>
        <w:ind w:left="349"/>
        <w:jc w:val="left"/>
      </w:pPr>
      <w:r>
        <w:t xml:space="preserve">7. Partes interesadas clave y sus responsabilidades: </w:t>
      </w:r>
    </w:p>
    <w:p w14:paraId="63C460E2" w14:textId="77777777" w:rsidR="0040258A" w:rsidRDefault="00000000">
      <w:pPr>
        <w:numPr>
          <w:ilvl w:val="0"/>
          <w:numId w:val="8"/>
        </w:numPr>
        <w:spacing w:after="34"/>
        <w:ind w:hanging="338"/>
      </w:pPr>
      <w:r>
        <w:t xml:space="preserve">Equipo de TI: Responsable de la implementación técnica de controles de seguridad, monitoreo continuo y respuesta a incidentes. </w:t>
      </w:r>
    </w:p>
    <w:p w14:paraId="7FC5A619" w14:textId="77777777" w:rsidR="0040258A" w:rsidRDefault="00000000">
      <w:pPr>
        <w:numPr>
          <w:ilvl w:val="0"/>
          <w:numId w:val="8"/>
        </w:numPr>
        <w:spacing w:after="13"/>
        <w:ind w:hanging="338"/>
      </w:pPr>
      <w:r>
        <w:t xml:space="preserve">Gestores de datos y de seguridad: Aseguran el cumplimiento de las políticas de privacidad, evaluación de riesgos y actualización del SGSI. </w:t>
      </w:r>
    </w:p>
    <w:p w14:paraId="5C8211C7" w14:textId="649E37F5" w:rsidR="0040258A" w:rsidRDefault="00000000">
      <w:pPr>
        <w:numPr>
          <w:ilvl w:val="0"/>
          <w:numId w:val="8"/>
        </w:numPr>
        <w:spacing w:after="33"/>
        <w:ind w:hanging="338"/>
      </w:pPr>
      <w:r>
        <w:t xml:space="preserve">Personal </w:t>
      </w:r>
      <w:r w:rsidR="006C6A43">
        <w:t>administrativo y docente</w:t>
      </w:r>
      <w:r>
        <w:t xml:space="preserve">: Usuarios finales que manejan información sensible. </w:t>
      </w:r>
    </w:p>
    <w:p w14:paraId="04F0F383" w14:textId="77777777" w:rsidR="0040258A" w:rsidRDefault="00000000">
      <w:pPr>
        <w:numPr>
          <w:ilvl w:val="0"/>
          <w:numId w:val="8"/>
        </w:numPr>
        <w:spacing w:after="41"/>
        <w:ind w:hanging="338"/>
      </w:pPr>
      <w:r>
        <w:t xml:space="preserve">Dirección: Revisión y aprobación de políticas. </w:t>
      </w:r>
    </w:p>
    <w:p w14:paraId="2ABA9181" w14:textId="1BD7755C" w:rsidR="0040258A" w:rsidRDefault="0040258A" w:rsidP="006C6A43">
      <w:pPr>
        <w:ind w:left="662" w:firstLine="0"/>
      </w:pPr>
    </w:p>
    <w:p w14:paraId="526CBC15" w14:textId="77777777" w:rsidR="0040258A" w:rsidRDefault="00000000">
      <w:pPr>
        <w:spacing w:after="162" w:line="270" w:lineRule="auto"/>
        <w:ind w:left="-5"/>
        <w:jc w:val="left"/>
      </w:pPr>
      <w:r>
        <w:t xml:space="preserve">Metas y objetivos del SGSI: </w:t>
      </w:r>
    </w:p>
    <w:p w14:paraId="307850A4" w14:textId="77777777" w:rsidR="0040258A" w:rsidRDefault="00000000">
      <w:pPr>
        <w:numPr>
          <w:ilvl w:val="0"/>
          <w:numId w:val="9"/>
        </w:numPr>
        <w:ind w:hanging="338"/>
      </w:pPr>
      <w:r>
        <w:t xml:space="preserve">Garantizar la protección de datos sensibles contra accesos no autorizados. </w:t>
      </w:r>
    </w:p>
    <w:p w14:paraId="12BA6358" w14:textId="77777777" w:rsidR="0040258A" w:rsidRDefault="00000000">
      <w:pPr>
        <w:numPr>
          <w:ilvl w:val="0"/>
          <w:numId w:val="9"/>
        </w:numPr>
        <w:ind w:hanging="338"/>
      </w:pPr>
      <w:r>
        <w:t xml:space="preserve">Reducir la probabilidad e impacto de incidentes de seguridad. </w:t>
      </w:r>
    </w:p>
    <w:p w14:paraId="1381F08D" w14:textId="77777777" w:rsidR="0040258A" w:rsidRDefault="00000000">
      <w:pPr>
        <w:numPr>
          <w:ilvl w:val="0"/>
          <w:numId w:val="9"/>
        </w:numPr>
        <w:ind w:hanging="338"/>
      </w:pPr>
      <w:r>
        <w:t xml:space="preserve">Cumplir con las normativas aplicables, como GDPR y NIS. </w:t>
      </w:r>
    </w:p>
    <w:p w14:paraId="7AF612EE" w14:textId="77777777" w:rsidR="0040258A" w:rsidRDefault="00000000">
      <w:pPr>
        <w:numPr>
          <w:ilvl w:val="0"/>
          <w:numId w:val="9"/>
        </w:numPr>
        <w:ind w:hanging="338"/>
      </w:pPr>
      <w:r>
        <w:t xml:space="preserve">Fomentar una cultura de seguridad de la información entre el personal. </w:t>
      </w:r>
    </w:p>
    <w:p w14:paraId="4D414020" w14:textId="77777777" w:rsidR="0040258A" w:rsidRDefault="00000000">
      <w:pPr>
        <w:spacing w:after="162" w:line="270" w:lineRule="auto"/>
        <w:ind w:left="-5"/>
        <w:jc w:val="left"/>
      </w:pPr>
      <w:r>
        <w:t xml:space="preserve">Limitaciones y exclusiones: </w:t>
      </w:r>
    </w:p>
    <w:p w14:paraId="5B45FBA4" w14:textId="3DD381DF" w:rsidR="0040258A" w:rsidRDefault="00000000">
      <w:pPr>
        <w:numPr>
          <w:ilvl w:val="0"/>
          <w:numId w:val="9"/>
        </w:numPr>
        <w:ind w:hanging="338"/>
      </w:pPr>
      <w:r>
        <w:t xml:space="preserve">Redes Wi-Fi públicas no gestionadas por </w:t>
      </w:r>
      <w:r w:rsidR="006C6A43">
        <w:t>4 GEEKS</w:t>
      </w:r>
      <w:r>
        <w:t xml:space="preserve">. </w:t>
      </w:r>
    </w:p>
    <w:p w14:paraId="26D3B1A0" w14:textId="77777777" w:rsidR="0040258A" w:rsidRDefault="00000000">
      <w:pPr>
        <w:numPr>
          <w:ilvl w:val="0"/>
          <w:numId w:val="9"/>
        </w:numPr>
        <w:ind w:hanging="338"/>
      </w:pPr>
      <w:r>
        <w:t xml:space="preserve">Equipos legados desconectados de la red principal. </w:t>
      </w:r>
    </w:p>
    <w:p w14:paraId="3F216AF2" w14:textId="762A1629" w:rsidR="0040258A" w:rsidRDefault="0040258A">
      <w:pPr>
        <w:spacing w:after="169" w:line="259" w:lineRule="auto"/>
        <w:ind w:left="0" w:firstLine="0"/>
        <w:jc w:val="left"/>
      </w:pPr>
    </w:p>
    <w:p w14:paraId="00108B14" w14:textId="77777777" w:rsidR="0040258A" w:rsidRDefault="00000000">
      <w:pPr>
        <w:spacing w:after="167" w:line="259" w:lineRule="auto"/>
        <w:ind w:left="0" w:firstLine="0"/>
        <w:jc w:val="left"/>
      </w:pPr>
      <w:r>
        <w:t xml:space="preserve"> </w:t>
      </w:r>
    </w:p>
    <w:p w14:paraId="04217008" w14:textId="77777777" w:rsidR="00F24E99" w:rsidRDefault="00F24E99">
      <w:pPr>
        <w:spacing w:after="167" w:line="259" w:lineRule="auto"/>
        <w:ind w:left="0" w:firstLine="0"/>
        <w:jc w:val="left"/>
      </w:pPr>
    </w:p>
    <w:p w14:paraId="7A741F58" w14:textId="77777777" w:rsidR="00F24E99" w:rsidRDefault="00F24E99">
      <w:pPr>
        <w:spacing w:after="167" w:line="259" w:lineRule="auto"/>
        <w:ind w:left="0" w:firstLine="0"/>
        <w:jc w:val="left"/>
      </w:pPr>
    </w:p>
    <w:p w14:paraId="55A4094D" w14:textId="77777777" w:rsidR="00F24E99" w:rsidRDefault="00F24E99">
      <w:pPr>
        <w:spacing w:after="167" w:line="259" w:lineRule="auto"/>
        <w:ind w:left="0" w:firstLine="0"/>
        <w:jc w:val="left"/>
      </w:pPr>
    </w:p>
    <w:p w14:paraId="15B4247B" w14:textId="77777777" w:rsidR="0040258A" w:rsidRDefault="00000000">
      <w:pPr>
        <w:spacing w:after="0" w:line="259" w:lineRule="auto"/>
        <w:ind w:left="0" w:firstLine="0"/>
        <w:jc w:val="left"/>
      </w:pPr>
      <w:r>
        <w:t xml:space="preserve"> </w:t>
      </w:r>
    </w:p>
    <w:p w14:paraId="3AE84E97" w14:textId="149E3347" w:rsidR="0040258A" w:rsidRDefault="00000000" w:rsidP="000A2370">
      <w:pPr>
        <w:pStyle w:val="Citadestacada"/>
      </w:pPr>
      <w:r>
        <w:rPr>
          <w:u w:color="000000"/>
        </w:rPr>
        <w:t xml:space="preserve">Evaluación de Riesgos para </w:t>
      </w:r>
      <w:r w:rsidR="00F9288D">
        <w:rPr>
          <w:u w:color="000000"/>
        </w:rPr>
        <w:t xml:space="preserve">4 </w:t>
      </w:r>
      <w:proofErr w:type="spellStart"/>
      <w:r w:rsidR="00F9288D">
        <w:rPr>
          <w:u w:color="000000"/>
        </w:rPr>
        <w:t>Geeks</w:t>
      </w:r>
      <w:proofErr w:type="spellEnd"/>
      <w:r w:rsidR="00F9288D">
        <w:rPr>
          <w:u w:color="000000"/>
        </w:rPr>
        <w:t xml:space="preserve"> </w:t>
      </w:r>
      <w:proofErr w:type="spellStart"/>
      <w:r w:rsidR="00F9288D">
        <w:rPr>
          <w:u w:color="000000"/>
        </w:rPr>
        <w:t>Academy</w:t>
      </w:r>
      <w:proofErr w:type="spellEnd"/>
    </w:p>
    <w:p w14:paraId="7D1BB80F" w14:textId="77777777" w:rsidR="0040258A" w:rsidRDefault="00000000">
      <w:pPr>
        <w:numPr>
          <w:ilvl w:val="0"/>
          <w:numId w:val="10"/>
        </w:numPr>
        <w:spacing w:after="162" w:line="270" w:lineRule="auto"/>
        <w:ind w:hanging="225"/>
        <w:jc w:val="left"/>
      </w:pPr>
      <w:r>
        <w:lastRenderedPageBreak/>
        <w:t xml:space="preserve">Lista de activos identificados: </w:t>
      </w:r>
    </w:p>
    <w:p w14:paraId="2B7110D6" w14:textId="77777777" w:rsidR="0040258A" w:rsidRDefault="00000000">
      <w:pPr>
        <w:spacing w:after="187" w:line="270" w:lineRule="auto"/>
        <w:ind w:left="-5"/>
        <w:jc w:val="left"/>
      </w:pPr>
      <w:r>
        <w:t xml:space="preserve">Hardware: </w:t>
      </w:r>
    </w:p>
    <w:p w14:paraId="2B9F9F1C" w14:textId="40970FEC" w:rsidR="0040258A" w:rsidRDefault="00000000">
      <w:pPr>
        <w:numPr>
          <w:ilvl w:val="1"/>
          <w:numId w:val="10"/>
        </w:numPr>
        <w:spacing w:after="41"/>
        <w:ind w:hanging="338"/>
      </w:pPr>
      <w:r>
        <w:t xml:space="preserve">Servidor </w:t>
      </w:r>
      <w:r w:rsidR="006C6A43">
        <w:t>de aplicaciones</w:t>
      </w:r>
      <w:r>
        <w:t xml:space="preserve">. </w:t>
      </w:r>
    </w:p>
    <w:p w14:paraId="25A7C5F2" w14:textId="77777777" w:rsidR="0040258A" w:rsidRDefault="00000000">
      <w:pPr>
        <w:numPr>
          <w:ilvl w:val="1"/>
          <w:numId w:val="10"/>
        </w:numPr>
        <w:spacing w:after="43"/>
        <w:ind w:hanging="338"/>
      </w:pPr>
      <w:r>
        <w:t xml:space="preserve">Computadoras de escritorio y portátiles. </w:t>
      </w:r>
    </w:p>
    <w:p w14:paraId="3061A769" w14:textId="77777777" w:rsidR="0040258A" w:rsidRDefault="00000000">
      <w:pPr>
        <w:numPr>
          <w:ilvl w:val="1"/>
          <w:numId w:val="10"/>
        </w:numPr>
        <w:spacing w:after="41"/>
        <w:ind w:hanging="338"/>
      </w:pPr>
      <w:r>
        <w:t xml:space="preserve">Equipos de almacenamiento en red (NAS). </w:t>
      </w:r>
    </w:p>
    <w:p w14:paraId="2D604076" w14:textId="77777777" w:rsidR="0040258A" w:rsidRDefault="00000000">
      <w:pPr>
        <w:numPr>
          <w:ilvl w:val="1"/>
          <w:numId w:val="10"/>
        </w:numPr>
        <w:spacing w:after="41"/>
        <w:ind w:hanging="338"/>
      </w:pPr>
      <w:r>
        <w:t xml:space="preserve">Dispositivos de red (routers, switches). </w:t>
      </w:r>
    </w:p>
    <w:p w14:paraId="6095B61F" w14:textId="77777777" w:rsidR="0040258A" w:rsidRDefault="00000000">
      <w:pPr>
        <w:numPr>
          <w:ilvl w:val="1"/>
          <w:numId w:val="10"/>
        </w:numPr>
        <w:ind w:hanging="338"/>
      </w:pPr>
      <w:r>
        <w:t xml:space="preserve">Equipos móviles (tabletas, teléfonos inteligentes). </w:t>
      </w:r>
    </w:p>
    <w:p w14:paraId="6A78B97F" w14:textId="77777777" w:rsidR="0040258A" w:rsidRDefault="00000000">
      <w:pPr>
        <w:spacing w:after="187" w:line="270" w:lineRule="auto"/>
        <w:ind w:left="-5"/>
        <w:jc w:val="left"/>
      </w:pPr>
      <w:r>
        <w:t xml:space="preserve">Software: </w:t>
      </w:r>
    </w:p>
    <w:p w14:paraId="34712F1B" w14:textId="3951F4F0" w:rsidR="0040258A" w:rsidRDefault="00000000">
      <w:pPr>
        <w:numPr>
          <w:ilvl w:val="1"/>
          <w:numId w:val="10"/>
        </w:numPr>
        <w:spacing w:after="41"/>
        <w:ind w:hanging="338"/>
      </w:pPr>
      <w:r>
        <w:t>Sistemas de gestión de</w:t>
      </w:r>
      <w:r w:rsidR="006C6A43">
        <w:t xml:space="preserve"> Alumnos</w:t>
      </w:r>
      <w:r>
        <w:t xml:space="preserve">. </w:t>
      </w:r>
    </w:p>
    <w:p w14:paraId="7528DCD9" w14:textId="7BF79983" w:rsidR="0040258A" w:rsidRDefault="006C6A43">
      <w:pPr>
        <w:numPr>
          <w:ilvl w:val="1"/>
          <w:numId w:val="10"/>
        </w:numPr>
        <w:spacing w:after="41"/>
        <w:ind w:hanging="338"/>
      </w:pPr>
      <w:r>
        <w:t>Campus virtual</w:t>
      </w:r>
      <w:r w:rsidR="00000000">
        <w:t xml:space="preserve">. </w:t>
      </w:r>
    </w:p>
    <w:p w14:paraId="3BAD59F5" w14:textId="41D9609E" w:rsidR="0040258A" w:rsidRDefault="00000000">
      <w:pPr>
        <w:numPr>
          <w:ilvl w:val="1"/>
          <w:numId w:val="10"/>
        </w:numPr>
        <w:spacing w:after="41"/>
        <w:ind w:hanging="338"/>
      </w:pPr>
      <w:r>
        <w:t>Bases de datos (</w:t>
      </w:r>
      <w:proofErr w:type="spellStart"/>
      <w:r w:rsidR="006C6A43">
        <w:t>MySql</w:t>
      </w:r>
      <w:proofErr w:type="spellEnd"/>
      <w:r>
        <w:t xml:space="preserve">). </w:t>
      </w:r>
    </w:p>
    <w:p w14:paraId="0460DFDA" w14:textId="2EE11FDC" w:rsidR="0040258A" w:rsidRDefault="00000000">
      <w:pPr>
        <w:numPr>
          <w:ilvl w:val="1"/>
          <w:numId w:val="10"/>
        </w:numPr>
        <w:spacing w:after="43"/>
        <w:ind w:hanging="338"/>
      </w:pPr>
      <w:r>
        <w:t xml:space="preserve">Sistemas operativos (Linux). </w:t>
      </w:r>
    </w:p>
    <w:p w14:paraId="13786B7D" w14:textId="77777777" w:rsidR="0040258A" w:rsidRDefault="00000000">
      <w:pPr>
        <w:numPr>
          <w:ilvl w:val="1"/>
          <w:numId w:val="10"/>
        </w:numPr>
        <w:ind w:hanging="338"/>
      </w:pPr>
      <w:r>
        <w:t xml:space="preserve">Soluciones de seguridad (antivirus, firewalls). </w:t>
      </w:r>
    </w:p>
    <w:p w14:paraId="0DC06438" w14:textId="77777777" w:rsidR="0040258A" w:rsidRDefault="00000000">
      <w:pPr>
        <w:spacing w:after="187" w:line="270" w:lineRule="auto"/>
        <w:ind w:left="-5"/>
        <w:jc w:val="left"/>
      </w:pPr>
      <w:r>
        <w:t xml:space="preserve">Datos: </w:t>
      </w:r>
    </w:p>
    <w:p w14:paraId="04B67576" w14:textId="77777777" w:rsidR="0040258A" w:rsidRDefault="00000000">
      <w:pPr>
        <w:numPr>
          <w:ilvl w:val="1"/>
          <w:numId w:val="10"/>
        </w:numPr>
        <w:ind w:hanging="338"/>
      </w:pPr>
      <w:r>
        <w:t xml:space="preserve">Información personal de empleados. - </w:t>
      </w:r>
      <w:r>
        <w:tab/>
        <w:t xml:space="preserve">Informes financieros y operativos. </w:t>
      </w:r>
    </w:p>
    <w:p w14:paraId="66C4EDFB" w14:textId="77777777" w:rsidR="0040258A" w:rsidRDefault="00000000">
      <w:pPr>
        <w:spacing w:after="186" w:line="270" w:lineRule="auto"/>
        <w:ind w:left="-5"/>
        <w:jc w:val="left"/>
      </w:pPr>
      <w:r>
        <w:t xml:space="preserve">Personal: </w:t>
      </w:r>
    </w:p>
    <w:p w14:paraId="2BEAA647" w14:textId="77777777" w:rsidR="0040258A" w:rsidRDefault="00000000">
      <w:pPr>
        <w:numPr>
          <w:ilvl w:val="1"/>
          <w:numId w:val="10"/>
        </w:numPr>
        <w:spacing w:after="41"/>
        <w:ind w:hanging="338"/>
      </w:pPr>
      <w:r>
        <w:t xml:space="preserve">Equipo de TI. </w:t>
      </w:r>
    </w:p>
    <w:p w14:paraId="63F9C171" w14:textId="18D5DED2" w:rsidR="0040258A" w:rsidRDefault="00000000">
      <w:pPr>
        <w:numPr>
          <w:ilvl w:val="1"/>
          <w:numId w:val="10"/>
        </w:numPr>
        <w:ind w:hanging="338"/>
      </w:pPr>
      <w:r>
        <w:t xml:space="preserve">Personal administrativo. - </w:t>
      </w:r>
      <w:r>
        <w:tab/>
        <w:t>Pro</w:t>
      </w:r>
      <w:r w:rsidR="006C6A43">
        <w:t>fesores y alumnos</w:t>
      </w:r>
      <w:r>
        <w:t xml:space="preserve">. </w:t>
      </w:r>
    </w:p>
    <w:p w14:paraId="7F7EE91C" w14:textId="77777777" w:rsidR="0040258A" w:rsidRDefault="00000000">
      <w:pPr>
        <w:numPr>
          <w:ilvl w:val="0"/>
          <w:numId w:val="10"/>
        </w:numPr>
        <w:spacing w:after="162" w:line="270" w:lineRule="auto"/>
        <w:ind w:hanging="225"/>
        <w:jc w:val="left"/>
      </w:pPr>
      <w:r>
        <w:t xml:space="preserve">Potenciales amenazas identificadas: </w:t>
      </w:r>
    </w:p>
    <w:p w14:paraId="42C1C7F0" w14:textId="77777777" w:rsidR="0040258A" w:rsidRDefault="00000000">
      <w:pPr>
        <w:spacing w:after="187" w:line="270" w:lineRule="auto"/>
        <w:ind w:left="-5"/>
        <w:jc w:val="left"/>
      </w:pPr>
      <w:r>
        <w:t xml:space="preserve">Hardware: </w:t>
      </w:r>
    </w:p>
    <w:p w14:paraId="1F202A44" w14:textId="77777777" w:rsidR="0040258A" w:rsidRDefault="00000000">
      <w:pPr>
        <w:numPr>
          <w:ilvl w:val="1"/>
          <w:numId w:val="10"/>
        </w:numPr>
        <w:spacing w:after="21"/>
        <w:ind w:hanging="338"/>
      </w:pPr>
      <w:r>
        <w:t xml:space="preserve">Acceso no autorizado a servidores. </w:t>
      </w:r>
    </w:p>
    <w:p w14:paraId="300231A5" w14:textId="77777777" w:rsidR="0040258A" w:rsidRDefault="00000000">
      <w:pPr>
        <w:numPr>
          <w:ilvl w:val="1"/>
          <w:numId w:val="10"/>
        </w:numPr>
        <w:ind w:hanging="338"/>
      </w:pPr>
      <w:r>
        <w:t xml:space="preserve">Robo o pérdida de dispositivos portátiles. - Fallos técnicos o averías. </w:t>
      </w:r>
    </w:p>
    <w:p w14:paraId="5F375098" w14:textId="77777777" w:rsidR="0040258A" w:rsidRDefault="00000000">
      <w:pPr>
        <w:spacing w:after="187" w:line="270" w:lineRule="auto"/>
        <w:ind w:left="-5"/>
        <w:jc w:val="left"/>
      </w:pPr>
      <w:r>
        <w:t xml:space="preserve">Software: </w:t>
      </w:r>
    </w:p>
    <w:p w14:paraId="681BC643" w14:textId="77777777" w:rsidR="0040258A" w:rsidRDefault="00000000">
      <w:pPr>
        <w:numPr>
          <w:ilvl w:val="1"/>
          <w:numId w:val="10"/>
        </w:numPr>
        <w:spacing w:after="21"/>
        <w:ind w:hanging="338"/>
      </w:pPr>
      <w:r>
        <w:t xml:space="preserve">Malware y ransomware. </w:t>
      </w:r>
    </w:p>
    <w:p w14:paraId="0C91D986" w14:textId="77777777" w:rsidR="0040258A" w:rsidRDefault="00000000">
      <w:pPr>
        <w:numPr>
          <w:ilvl w:val="1"/>
          <w:numId w:val="10"/>
        </w:numPr>
        <w:ind w:hanging="338"/>
      </w:pPr>
      <w:r>
        <w:t xml:space="preserve">Vulnerabilidades en aplicaciones desactualizadas. - Configuraciones incorrectas de sistemas. </w:t>
      </w:r>
    </w:p>
    <w:p w14:paraId="247FBED4" w14:textId="7DF3DBF4" w:rsidR="00F24E99" w:rsidRDefault="00000000" w:rsidP="00133292">
      <w:pPr>
        <w:spacing w:after="187" w:line="270" w:lineRule="auto"/>
        <w:ind w:left="-5"/>
        <w:jc w:val="left"/>
      </w:pPr>
      <w:r>
        <w:t xml:space="preserve">Datos: </w:t>
      </w:r>
    </w:p>
    <w:p w14:paraId="49C51247" w14:textId="1105BF12" w:rsidR="0040258A" w:rsidRDefault="00000000">
      <w:pPr>
        <w:numPr>
          <w:ilvl w:val="1"/>
          <w:numId w:val="10"/>
        </w:numPr>
        <w:ind w:hanging="338"/>
      </w:pPr>
      <w:r>
        <w:t xml:space="preserve">Violaciones de datos sensibles. </w:t>
      </w:r>
    </w:p>
    <w:p w14:paraId="285AFA5F" w14:textId="77777777" w:rsidR="0040258A" w:rsidRDefault="00000000">
      <w:pPr>
        <w:numPr>
          <w:ilvl w:val="1"/>
          <w:numId w:val="10"/>
        </w:numPr>
        <w:spacing w:after="43"/>
        <w:ind w:hanging="338"/>
      </w:pPr>
      <w:r>
        <w:t xml:space="preserve">Pérdida de datos por falta de copias de seguridad. </w:t>
      </w:r>
    </w:p>
    <w:p w14:paraId="4543DA6A" w14:textId="77777777" w:rsidR="0040258A" w:rsidRDefault="00000000">
      <w:pPr>
        <w:numPr>
          <w:ilvl w:val="1"/>
          <w:numId w:val="10"/>
        </w:numPr>
        <w:ind w:hanging="338"/>
      </w:pPr>
      <w:r>
        <w:t xml:space="preserve">Exposición de datos debido a errores humanos. </w:t>
      </w:r>
    </w:p>
    <w:p w14:paraId="1300F47E" w14:textId="77777777" w:rsidR="006C6A43" w:rsidRDefault="006C6A43" w:rsidP="006C6A43">
      <w:pPr>
        <w:ind w:left="662" w:firstLine="0"/>
      </w:pPr>
    </w:p>
    <w:p w14:paraId="571EEE6C" w14:textId="77777777" w:rsidR="0040258A" w:rsidRDefault="00000000">
      <w:pPr>
        <w:spacing w:after="187" w:line="270" w:lineRule="auto"/>
        <w:ind w:left="-5"/>
        <w:jc w:val="left"/>
      </w:pPr>
      <w:r>
        <w:lastRenderedPageBreak/>
        <w:t xml:space="preserve">Personal: </w:t>
      </w:r>
    </w:p>
    <w:p w14:paraId="58AD7DE0" w14:textId="77777777" w:rsidR="0040258A" w:rsidRDefault="00000000">
      <w:pPr>
        <w:numPr>
          <w:ilvl w:val="1"/>
          <w:numId w:val="10"/>
        </w:numPr>
        <w:spacing w:after="43"/>
        <w:ind w:hanging="338"/>
      </w:pPr>
      <w:r>
        <w:t xml:space="preserve">Errores operativos por falta de capacitación. </w:t>
      </w:r>
    </w:p>
    <w:p w14:paraId="7F3A6917" w14:textId="30548D42" w:rsidR="00830434" w:rsidRDefault="00000000" w:rsidP="00830434">
      <w:pPr>
        <w:numPr>
          <w:ilvl w:val="1"/>
          <w:numId w:val="10"/>
        </w:numPr>
        <w:ind w:hanging="338"/>
      </w:pPr>
      <w:r>
        <w:t xml:space="preserve">Amenazas internas (empleados descontentos). - </w:t>
      </w:r>
      <w:r>
        <w:tab/>
        <w:t xml:space="preserve">Phishing y ataques de ingeniería social. </w:t>
      </w:r>
    </w:p>
    <w:p w14:paraId="56A4BB8A" w14:textId="77777777" w:rsidR="0040258A" w:rsidRDefault="00000000">
      <w:pPr>
        <w:numPr>
          <w:ilvl w:val="0"/>
          <w:numId w:val="10"/>
        </w:numPr>
        <w:spacing w:after="0" w:line="270" w:lineRule="auto"/>
        <w:ind w:hanging="225"/>
        <w:jc w:val="left"/>
      </w:pPr>
      <w:r>
        <w:t xml:space="preserve">Vulnerabilidades y explotación potencial: </w:t>
      </w:r>
    </w:p>
    <w:p w14:paraId="63B94471" w14:textId="77777777" w:rsidR="00830434" w:rsidRDefault="00830434" w:rsidP="00830434">
      <w:pPr>
        <w:spacing w:after="0" w:line="270" w:lineRule="auto"/>
        <w:ind w:left="225" w:firstLine="0"/>
        <w:jc w:val="left"/>
      </w:pPr>
    </w:p>
    <w:tbl>
      <w:tblPr>
        <w:tblStyle w:val="TableGrid"/>
        <w:tblW w:w="7949" w:type="dxa"/>
        <w:tblInd w:w="21" w:type="dxa"/>
        <w:tblCellMar>
          <w:top w:w="91" w:type="dxa"/>
          <w:left w:w="34" w:type="dxa"/>
          <w:right w:w="73" w:type="dxa"/>
        </w:tblCellMar>
        <w:tblLook w:val="04A0" w:firstRow="1" w:lastRow="0" w:firstColumn="1" w:lastColumn="0" w:noHBand="0" w:noVBand="1"/>
      </w:tblPr>
      <w:tblGrid>
        <w:gridCol w:w="1660"/>
        <w:gridCol w:w="2512"/>
        <w:gridCol w:w="3777"/>
      </w:tblGrid>
      <w:tr w:rsidR="0040258A" w14:paraId="4396DEA1" w14:textId="77777777">
        <w:trPr>
          <w:trHeight w:val="527"/>
        </w:trPr>
        <w:tc>
          <w:tcPr>
            <w:tcW w:w="1660" w:type="dxa"/>
            <w:tcBorders>
              <w:top w:val="double" w:sz="3" w:space="0" w:color="000000"/>
              <w:left w:val="double" w:sz="3" w:space="0" w:color="000000"/>
              <w:bottom w:val="double" w:sz="3" w:space="0" w:color="000000"/>
              <w:right w:val="double" w:sz="3" w:space="0" w:color="000000"/>
            </w:tcBorders>
          </w:tcPr>
          <w:p w14:paraId="08BB8BBB" w14:textId="77777777" w:rsidR="0040258A" w:rsidRDefault="00000000">
            <w:pPr>
              <w:spacing w:after="0" w:line="259" w:lineRule="auto"/>
              <w:ind w:left="0" w:firstLine="0"/>
              <w:jc w:val="left"/>
            </w:pPr>
            <w:r>
              <w:t xml:space="preserve">Activo </w:t>
            </w:r>
          </w:p>
        </w:tc>
        <w:tc>
          <w:tcPr>
            <w:tcW w:w="2512" w:type="dxa"/>
            <w:tcBorders>
              <w:top w:val="double" w:sz="3" w:space="0" w:color="000000"/>
              <w:left w:val="double" w:sz="3" w:space="0" w:color="000000"/>
              <w:bottom w:val="double" w:sz="3" w:space="0" w:color="000000"/>
              <w:right w:val="double" w:sz="4" w:space="0" w:color="000000"/>
            </w:tcBorders>
          </w:tcPr>
          <w:p w14:paraId="1DEC3C4F" w14:textId="77777777" w:rsidR="0040258A" w:rsidRDefault="00000000">
            <w:pPr>
              <w:spacing w:after="0" w:line="259" w:lineRule="auto"/>
              <w:ind w:left="3" w:firstLine="0"/>
              <w:jc w:val="left"/>
            </w:pPr>
            <w:r>
              <w:t xml:space="preserve">Vulnerabilidad </w:t>
            </w:r>
          </w:p>
        </w:tc>
        <w:tc>
          <w:tcPr>
            <w:tcW w:w="3778" w:type="dxa"/>
            <w:tcBorders>
              <w:top w:val="double" w:sz="3" w:space="0" w:color="000000"/>
              <w:left w:val="double" w:sz="4" w:space="0" w:color="000000"/>
              <w:bottom w:val="double" w:sz="3" w:space="0" w:color="000000"/>
              <w:right w:val="double" w:sz="3" w:space="0" w:color="000000"/>
            </w:tcBorders>
          </w:tcPr>
          <w:p w14:paraId="0AD25F18" w14:textId="77777777" w:rsidR="0040258A" w:rsidRDefault="00000000">
            <w:pPr>
              <w:spacing w:after="0" w:line="259" w:lineRule="auto"/>
              <w:ind w:left="2" w:firstLine="0"/>
              <w:jc w:val="left"/>
            </w:pPr>
            <w:r>
              <w:t xml:space="preserve">Explotación Potencial </w:t>
            </w:r>
          </w:p>
        </w:tc>
      </w:tr>
      <w:tr w:rsidR="0040258A" w14:paraId="007DE289" w14:textId="77777777">
        <w:trPr>
          <w:trHeight w:val="826"/>
        </w:trPr>
        <w:tc>
          <w:tcPr>
            <w:tcW w:w="1660" w:type="dxa"/>
            <w:tcBorders>
              <w:top w:val="double" w:sz="3" w:space="0" w:color="000000"/>
              <w:left w:val="double" w:sz="3" w:space="0" w:color="000000"/>
              <w:bottom w:val="double" w:sz="3" w:space="0" w:color="000000"/>
              <w:right w:val="double" w:sz="3" w:space="0" w:color="000000"/>
            </w:tcBorders>
          </w:tcPr>
          <w:p w14:paraId="0DE7A833" w14:textId="77777777" w:rsidR="0040258A" w:rsidRDefault="00000000">
            <w:pPr>
              <w:spacing w:after="0" w:line="259" w:lineRule="auto"/>
              <w:ind w:left="0" w:firstLine="0"/>
              <w:jc w:val="left"/>
            </w:pPr>
            <w:r>
              <w:t xml:space="preserve">Servidores </w:t>
            </w:r>
          </w:p>
        </w:tc>
        <w:tc>
          <w:tcPr>
            <w:tcW w:w="2512" w:type="dxa"/>
            <w:tcBorders>
              <w:top w:val="double" w:sz="3" w:space="0" w:color="000000"/>
              <w:left w:val="double" w:sz="3" w:space="0" w:color="000000"/>
              <w:bottom w:val="double" w:sz="3" w:space="0" w:color="000000"/>
              <w:right w:val="double" w:sz="4" w:space="0" w:color="000000"/>
            </w:tcBorders>
          </w:tcPr>
          <w:p w14:paraId="0B2C5A9D" w14:textId="77777777" w:rsidR="0040258A" w:rsidRDefault="00000000">
            <w:pPr>
              <w:spacing w:after="0" w:line="259" w:lineRule="auto"/>
              <w:ind w:left="3" w:firstLine="0"/>
              <w:jc w:val="left"/>
            </w:pPr>
            <w:r>
              <w:t xml:space="preserve">Sistemas desactualizados </w:t>
            </w:r>
          </w:p>
        </w:tc>
        <w:tc>
          <w:tcPr>
            <w:tcW w:w="3778" w:type="dxa"/>
            <w:tcBorders>
              <w:top w:val="double" w:sz="3" w:space="0" w:color="000000"/>
              <w:left w:val="double" w:sz="4" w:space="0" w:color="000000"/>
              <w:bottom w:val="double" w:sz="3" w:space="0" w:color="000000"/>
              <w:right w:val="double" w:sz="3" w:space="0" w:color="000000"/>
            </w:tcBorders>
          </w:tcPr>
          <w:p w14:paraId="3F9CE159" w14:textId="77777777" w:rsidR="0040258A" w:rsidRDefault="00000000">
            <w:pPr>
              <w:spacing w:after="0" w:line="259" w:lineRule="auto"/>
              <w:ind w:left="2" w:firstLine="0"/>
              <w:jc w:val="left"/>
            </w:pPr>
            <w:r>
              <w:t xml:space="preserve">Acceso no autorizado, violación de datos. </w:t>
            </w:r>
          </w:p>
        </w:tc>
      </w:tr>
      <w:tr w:rsidR="0040258A" w14:paraId="6195B92D" w14:textId="77777777">
        <w:trPr>
          <w:trHeight w:val="828"/>
        </w:trPr>
        <w:tc>
          <w:tcPr>
            <w:tcW w:w="1660" w:type="dxa"/>
            <w:tcBorders>
              <w:top w:val="double" w:sz="3" w:space="0" w:color="000000"/>
              <w:left w:val="double" w:sz="3" w:space="0" w:color="000000"/>
              <w:bottom w:val="double" w:sz="3" w:space="0" w:color="000000"/>
              <w:right w:val="double" w:sz="3" w:space="0" w:color="000000"/>
            </w:tcBorders>
          </w:tcPr>
          <w:p w14:paraId="78685504" w14:textId="77777777" w:rsidR="0040258A" w:rsidRDefault="00000000">
            <w:pPr>
              <w:spacing w:after="0" w:line="259" w:lineRule="auto"/>
              <w:ind w:left="0" w:firstLine="0"/>
              <w:jc w:val="left"/>
            </w:pPr>
            <w:r>
              <w:t xml:space="preserve">Bases de datos </w:t>
            </w:r>
          </w:p>
        </w:tc>
        <w:tc>
          <w:tcPr>
            <w:tcW w:w="2512" w:type="dxa"/>
            <w:tcBorders>
              <w:top w:val="double" w:sz="3" w:space="0" w:color="000000"/>
              <w:left w:val="double" w:sz="3" w:space="0" w:color="000000"/>
              <w:bottom w:val="double" w:sz="3" w:space="0" w:color="000000"/>
              <w:right w:val="double" w:sz="4" w:space="0" w:color="000000"/>
            </w:tcBorders>
          </w:tcPr>
          <w:p w14:paraId="559283F2" w14:textId="77777777" w:rsidR="0040258A" w:rsidRDefault="00000000">
            <w:pPr>
              <w:spacing w:after="0" w:line="259" w:lineRule="auto"/>
              <w:ind w:left="3" w:firstLine="0"/>
            </w:pPr>
            <w:r>
              <w:t xml:space="preserve">Falta de cifrado en reposo </w:t>
            </w:r>
          </w:p>
        </w:tc>
        <w:tc>
          <w:tcPr>
            <w:tcW w:w="3778" w:type="dxa"/>
            <w:tcBorders>
              <w:top w:val="double" w:sz="3" w:space="0" w:color="000000"/>
              <w:left w:val="double" w:sz="4" w:space="0" w:color="000000"/>
              <w:bottom w:val="double" w:sz="3" w:space="0" w:color="000000"/>
              <w:right w:val="double" w:sz="3" w:space="0" w:color="000000"/>
            </w:tcBorders>
          </w:tcPr>
          <w:p w14:paraId="70DCCC47" w14:textId="77777777" w:rsidR="0040258A" w:rsidRDefault="00000000">
            <w:pPr>
              <w:spacing w:after="0" w:line="259" w:lineRule="auto"/>
              <w:ind w:left="2" w:firstLine="0"/>
              <w:jc w:val="left"/>
            </w:pPr>
            <w:r>
              <w:t xml:space="preserve">Robo de datos sensibles por atacantes externos. </w:t>
            </w:r>
          </w:p>
        </w:tc>
      </w:tr>
      <w:tr w:rsidR="0040258A" w14:paraId="1809184E" w14:textId="77777777">
        <w:trPr>
          <w:trHeight w:val="826"/>
        </w:trPr>
        <w:tc>
          <w:tcPr>
            <w:tcW w:w="1660" w:type="dxa"/>
            <w:tcBorders>
              <w:top w:val="double" w:sz="3" w:space="0" w:color="000000"/>
              <w:left w:val="double" w:sz="3" w:space="0" w:color="000000"/>
              <w:bottom w:val="double" w:sz="3" w:space="0" w:color="000000"/>
              <w:right w:val="double" w:sz="3" w:space="0" w:color="000000"/>
            </w:tcBorders>
          </w:tcPr>
          <w:p w14:paraId="47EDD714" w14:textId="77777777" w:rsidR="0040258A" w:rsidRDefault="00000000">
            <w:pPr>
              <w:spacing w:after="0" w:line="259" w:lineRule="auto"/>
              <w:ind w:left="0" w:firstLine="0"/>
              <w:jc w:val="left"/>
            </w:pPr>
            <w:r>
              <w:t xml:space="preserve">Dispositivos móviles </w:t>
            </w:r>
          </w:p>
        </w:tc>
        <w:tc>
          <w:tcPr>
            <w:tcW w:w="2512" w:type="dxa"/>
            <w:tcBorders>
              <w:top w:val="double" w:sz="3" w:space="0" w:color="000000"/>
              <w:left w:val="double" w:sz="3" w:space="0" w:color="000000"/>
              <w:bottom w:val="double" w:sz="3" w:space="0" w:color="000000"/>
              <w:right w:val="double" w:sz="4" w:space="0" w:color="000000"/>
            </w:tcBorders>
          </w:tcPr>
          <w:p w14:paraId="0A60EB0B" w14:textId="77777777" w:rsidR="0040258A" w:rsidRDefault="00000000">
            <w:pPr>
              <w:spacing w:after="0" w:line="259" w:lineRule="auto"/>
              <w:ind w:left="3" w:firstLine="0"/>
              <w:jc w:val="left"/>
            </w:pPr>
            <w:r>
              <w:t xml:space="preserve">Contraseñas débiles </w:t>
            </w:r>
          </w:p>
        </w:tc>
        <w:tc>
          <w:tcPr>
            <w:tcW w:w="3778" w:type="dxa"/>
            <w:tcBorders>
              <w:top w:val="double" w:sz="3" w:space="0" w:color="000000"/>
              <w:left w:val="double" w:sz="4" w:space="0" w:color="000000"/>
              <w:bottom w:val="double" w:sz="3" w:space="0" w:color="000000"/>
              <w:right w:val="double" w:sz="3" w:space="0" w:color="000000"/>
            </w:tcBorders>
          </w:tcPr>
          <w:p w14:paraId="4325B121" w14:textId="77777777" w:rsidR="0040258A" w:rsidRDefault="00000000">
            <w:pPr>
              <w:spacing w:after="0" w:line="259" w:lineRule="auto"/>
              <w:ind w:left="2" w:firstLine="0"/>
              <w:jc w:val="left"/>
            </w:pPr>
            <w:r>
              <w:t xml:space="preserve">Acceso no autorizado a datos corporativos. </w:t>
            </w:r>
          </w:p>
        </w:tc>
      </w:tr>
      <w:tr w:rsidR="0040258A" w14:paraId="1ED8FC32" w14:textId="77777777">
        <w:trPr>
          <w:trHeight w:val="827"/>
        </w:trPr>
        <w:tc>
          <w:tcPr>
            <w:tcW w:w="1660" w:type="dxa"/>
            <w:tcBorders>
              <w:top w:val="double" w:sz="3" w:space="0" w:color="000000"/>
              <w:left w:val="double" w:sz="3" w:space="0" w:color="000000"/>
              <w:bottom w:val="double" w:sz="3" w:space="0" w:color="000000"/>
              <w:right w:val="double" w:sz="3" w:space="0" w:color="000000"/>
            </w:tcBorders>
          </w:tcPr>
          <w:p w14:paraId="2FF62F98" w14:textId="77777777" w:rsidR="0040258A" w:rsidRDefault="00000000">
            <w:pPr>
              <w:spacing w:after="0" w:line="259" w:lineRule="auto"/>
              <w:ind w:left="0" w:firstLine="0"/>
              <w:jc w:val="left"/>
            </w:pPr>
            <w:r>
              <w:t xml:space="preserve">Personal </w:t>
            </w:r>
          </w:p>
        </w:tc>
        <w:tc>
          <w:tcPr>
            <w:tcW w:w="2512" w:type="dxa"/>
            <w:tcBorders>
              <w:top w:val="double" w:sz="3" w:space="0" w:color="000000"/>
              <w:left w:val="double" w:sz="3" w:space="0" w:color="000000"/>
              <w:bottom w:val="double" w:sz="3" w:space="0" w:color="000000"/>
              <w:right w:val="double" w:sz="4" w:space="0" w:color="000000"/>
            </w:tcBorders>
          </w:tcPr>
          <w:p w14:paraId="128CAA18" w14:textId="77777777" w:rsidR="0040258A" w:rsidRDefault="00000000">
            <w:pPr>
              <w:spacing w:after="0" w:line="259" w:lineRule="auto"/>
              <w:ind w:left="3" w:firstLine="0"/>
              <w:jc w:val="left"/>
            </w:pPr>
            <w:r>
              <w:t xml:space="preserve">Falta de capacitación en seguridad </w:t>
            </w:r>
          </w:p>
        </w:tc>
        <w:tc>
          <w:tcPr>
            <w:tcW w:w="3778" w:type="dxa"/>
            <w:tcBorders>
              <w:top w:val="double" w:sz="3" w:space="0" w:color="000000"/>
              <w:left w:val="double" w:sz="4" w:space="0" w:color="000000"/>
              <w:bottom w:val="double" w:sz="3" w:space="0" w:color="000000"/>
              <w:right w:val="double" w:sz="3" w:space="0" w:color="000000"/>
            </w:tcBorders>
          </w:tcPr>
          <w:p w14:paraId="39662652" w14:textId="77777777" w:rsidR="0040258A" w:rsidRDefault="00000000">
            <w:pPr>
              <w:spacing w:after="0" w:line="259" w:lineRule="auto"/>
              <w:ind w:left="2" w:firstLine="0"/>
            </w:pPr>
            <w:r>
              <w:t xml:space="preserve">Clicks en enlaces de phishing, comprometiendo sistemas. </w:t>
            </w:r>
          </w:p>
        </w:tc>
      </w:tr>
    </w:tbl>
    <w:p w14:paraId="351F18A0" w14:textId="77777777" w:rsidR="00830434" w:rsidRDefault="00830434" w:rsidP="00830434">
      <w:pPr>
        <w:spacing w:after="0" w:line="270" w:lineRule="auto"/>
        <w:ind w:left="225" w:firstLine="0"/>
        <w:jc w:val="left"/>
      </w:pPr>
    </w:p>
    <w:p w14:paraId="054FCCEE" w14:textId="0BF79BC2" w:rsidR="0040258A" w:rsidRDefault="00000000">
      <w:pPr>
        <w:numPr>
          <w:ilvl w:val="0"/>
          <w:numId w:val="10"/>
        </w:numPr>
        <w:spacing w:after="0" w:line="270" w:lineRule="auto"/>
        <w:ind w:hanging="225"/>
        <w:jc w:val="left"/>
      </w:pPr>
      <w:r>
        <w:t xml:space="preserve">Evaluación de Riesgos: </w:t>
      </w:r>
    </w:p>
    <w:p w14:paraId="32607139" w14:textId="77777777" w:rsidR="00830434" w:rsidRDefault="00830434" w:rsidP="00830434">
      <w:pPr>
        <w:spacing w:after="0" w:line="270" w:lineRule="auto"/>
        <w:ind w:left="225" w:firstLine="0"/>
        <w:jc w:val="left"/>
      </w:pPr>
    </w:p>
    <w:tbl>
      <w:tblPr>
        <w:tblStyle w:val="TableGrid"/>
        <w:tblW w:w="7988" w:type="dxa"/>
        <w:tblInd w:w="21" w:type="dxa"/>
        <w:tblCellMar>
          <w:top w:w="90" w:type="dxa"/>
        </w:tblCellMar>
        <w:tblLook w:val="04A0" w:firstRow="1" w:lastRow="0" w:firstColumn="1" w:lastColumn="0" w:noHBand="0" w:noVBand="1"/>
      </w:tblPr>
      <w:tblGrid>
        <w:gridCol w:w="3595"/>
        <w:gridCol w:w="1337"/>
        <w:gridCol w:w="880"/>
        <w:gridCol w:w="1851"/>
        <w:gridCol w:w="325"/>
      </w:tblGrid>
      <w:tr w:rsidR="0040258A" w14:paraId="4B7E242C" w14:textId="77777777" w:rsidTr="00830434">
        <w:trPr>
          <w:trHeight w:val="827"/>
        </w:trPr>
        <w:tc>
          <w:tcPr>
            <w:tcW w:w="3604" w:type="dxa"/>
            <w:tcBorders>
              <w:top w:val="double" w:sz="4" w:space="0" w:color="000000"/>
              <w:left w:val="double" w:sz="3" w:space="0" w:color="000000"/>
              <w:bottom w:val="double" w:sz="4" w:space="0" w:color="000000"/>
              <w:right w:val="double" w:sz="4" w:space="0" w:color="000000"/>
            </w:tcBorders>
          </w:tcPr>
          <w:p w14:paraId="617573DE" w14:textId="77777777" w:rsidR="0040258A" w:rsidRDefault="00000000">
            <w:pPr>
              <w:spacing w:after="0" w:line="259" w:lineRule="auto"/>
              <w:ind w:left="34" w:firstLine="0"/>
              <w:jc w:val="left"/>
            </w:pPr>
            <w:r>
              <w:t xml:space="preserve">Riesgo Identificado </w:t>
            </w:r>
          </w:p>
        </w:tc>
        <w:tc>
          <w:tcPr>
            <w:tcW w:w="1337" w:type="dxa"/>
            <w:tcBorders>
              <w:top w:val="double" w:sz="4" w:space="0" w:color="000000"/>
              <w:left w:val="double" w:sz="4" w:space="0" w:color="000000"/>
              <w:bottom w:val="double" w:sz="4" w:space="0" w:color="000000"/>
              <w:right w:val="double" w:sz="4" w:space="0" w:color="000000"/>
            </w:tcBorders>
          </w:tcPr>
          <w:p w14:paraId="71EAE855" w14:textId="77777777" w:rsidR="0040258A" w:rsidRDefault="00000000">
            <w:pPr>
              <w:spacing w:after="0" w:line="259" w:lineRule="auto"/>
              <w:ind w:left="37" w:firstLine="0"/>
            </w:pPr>
            <w:r>
              <w:t xml:space="preserve">Probabilidad </w:t>
            </w:r>
          </w:p>
        </w:tc>
        <w:tc>
          <w:tcPr>
            <w:tcW w:w="880" w:type="dxa"/>
            <w:tcBorders>
              <w:top w:val="double" w:sz="4" w:space="0" w:color="000000"/>
              <w:left w:val="double" w:sz="4" w:space="0" w:color="000000"/>
              <w:bottom w:val="double" w:sz="4" w:space="0" w:color="000000"/>
              <w:right w:val="double" w:sz="4" w:space="0" w:color="000000"/>
            </w:tcBorders>
          </w:tcPr>
          <w:p w14:paraId="5BDFF92B" w14:textId="77777777" w:rsidR="0040258A" w:rsidRDefault="00000000">
            <w:pPr>
              <w:spacing w:after="0" w:line="259" w:lineRule="auto"/>
              <w:ind w:left="37" w:firstLine="0"/>
            </w:pPr>
            <w:r>
              <w:t xml:space="preserve">Impacto </w:t>
            </w:r>
          </w:p>
        </w:tc>
        <w:tc>
          <w:tcPr>
            <w:tcW w:w="1843" w:type="dxa"/>
            <w:tcBorders>
              <w:top w:val="double" w:sz="4" w:space="0" w:color="000000"/>
              <w:left w:val="double" w:sz="4" w:space="0" w:color="000000"/>
              <w:bottom w:val="double" w:sz="4" w:space="0" w:color="000000"/>
              <w:right w:val="nil"/>
            </w:tcBorders>
            <w:noWrap/>
          </w:tcPr>
          <w:p w14:paraId="3A66BCDD" w14:textId="77777777" w:rsidR="0040258A" w:rsidRDefault="00000000">
            <w:pPr>
              <w:spacing w:after="18" w:line="259" w:lineRule="auto"/>
              <w:ind w:left="36" w:firstLine="0"/>
              <w:jc w:val="left"/>
            </w:pPr>
            <w:r>
              <w:t xml:space="preserve">Calificación </w:t>
            </w:r>
          </w:p>
          <w:p w14:paraId="126846C0" w14:textId="77777777" w:rsidR="0040258A" w:rsidRDefault="00000000">
            <w:pPr>
              <w:spacing w:after="0" w:line="259" w:lineRule="auto"/>
              <w:ind w:left="36" w:firstLine="0"/>
              <w:jc w:val="left"/>
            </w:pPr>
            <w:r>
              <w:t xml:space="preserve">Riesgo </w:t>
            </w:r>
          </w:p>
        </w:tc>
        <w:tc>
          <w:tcPr>
            <w:tcW w:w="325" w:type="dxa"/>
            <w:tcBorders>
              <w:top w:val="double" w:sz="4" w:space="0" w:color="000000"/>
              <w:left w:val="nil"/>
              <w:bottom w:val="double" w:sz="4" w:space="0" w:color="000000"/>
              <w:right w:val="double" w:sz="3" w:space="0" w:color="000000"/>
            </w:tcBorders>
          </w:tcPr>
          <w:p w14:paraId="456EECC5" w14:textId="77777777" w:rsidR="0040258A" w:rsidRDefault="00000000">
            <w:pPr>
              <w:spacing w:after="0" w:line="259" w:lineRule="auto"/>
              <w:ind w:left="0" w:firstLine="0"/>
            </w:pPr>
            <w:r>
              <w:t xml:space="preserve">del </w:t>
            </w:r>
          </w:p>
        </w:tc>
      </w:tr>
      <w:tr w:rsidR="0040258A" w14:paraId="5EEC0779" w14:textId="77777777">
        <w:trPr>
          <w:trHeight w:val="526"/>
        </w:trPr>
        <w:tc>
          <w:tcPr>
            <w:tcW w:w="3604" w:type="dxa"/>
            <w:tcBorders>
              <w:top w:val="double" w:sz="4" w:space="0" w:color="000000"/>
              <w:left w:val="double" w:sz="3" w:space="0" w:color="000000"/>
              <w:bottom w:val="double" w:sz="4" w:space="0" w:color="000000"/>
              <w:right w:val="double" w:sz="4" w:space="0" w:color="000000"/>
            </w:tcBorders>
          </w:tcPr>
          <w:p w14:paraId="413E8752" w14:textId="77777777" w:rsidR="0040258A" w:rsidRDefault="00000000">
            <w:pPr>
              <w:spacing w:after="0" w:line="259" w:lineRule="auto"/>
              <w:ind w:left="34" w:firstLine="0"/>
              <w:jc w:val="left"/>
            </w:pPr>
            <w:r>
              <w:t xml:space="preserve">Acceso no autorizado a servidores </w:t>
            </w:r>
          </w:p>
        </w:tc>
        <w:tc>
          <w:tcPr>
            <w:tcW w:w="1337" w:type="dxa"/>
            <w:tcBorders>
              <w:top w:val="double" w:sz="4" w:space="0" w:color="000000"/>
              <w:left w:val="double" w:sz="4" w:space="0" w:color="000000"/>
              <w:bottom w:val="double" w:sz="4" w:space="0" w:color="000000"/>
              <w:right w:val="double" w:sz="4" w:space="0" w:color="000000"/>
            </w:tcBorders>
          </w:tcPr>
          <w:p w14:paraId="16DA3EBE" w14:textId="77777777" w:rsidR="0040258A" w:rsidRDefault="00000000">
            <w:pPr>
              <w:spacing w:after="0" w:line="259" w:lineRule="auto"/>
              <w:ind w:left="37" w:firstLine="0"/>
              <w:jc w:val="left"/>
            </w:pPr>
            <w:r>
              <w:t xml:space="preserve">Alta </w:t>
            </w:r>
          </w:p>
        </w:tc>
        <w:tc>
          <w:tcPr>
            <w:tcW w:w="880" w:type="dxa"/>
            <w:tcBorders>
              <w:top w:val="double" w:sz="4" w:space="0" w:color="000000"/>
              <w:left w:val="double" w:sz="4" w:space="0" w:color="000000"/>
              <w:bottom w:val="double" w:sz="4" w:space="0" w:color="000000"/>
              <w:right w:val="double" w:sz="4" w:space="0" w:color="000000"/>
            </w:tcBorders>
          </w:tcPr>
          <w:p w14:paraId="4DA5AC5B" w14:textId="77777777" w:rsidR="0040258A" w:rsidRDefault="00000000">
            <w:pPr>
              <w:spacing w:after="0" w:line="259" w:lineRule="auto"/>
              <w:ind w:left="37" w:firstLine="0"/>
              <w:jc w:val="left"/>
            </w:pPr>
            <w:r>
              <w:t xml:space="preserve">Crítico </w:t>
            </w:r>
          </w:p>
        </w:tc>
        <w:tc>
          <w:tcPr>
            <w:tcW w:w="1843" w:type="dxa"/>
            <w:tcBorders>
              <w:top w:val="double" w:sz="4" w:space="0" w:color="000000"/>
              <w:left w:val="double" w:sz="4" w:space="0" w:color="000000"/>
              <w:bottom w:val="double" w:sz="4" w:space="0" w:color="000000"/>
              <w:right w:val="nil"/>
            </w:tcBorders>
          </w:tcPr>
          <w:p w14:paraId="67D1F4C6" w14:textId="77777777" w:rsidR="0040258A" w:rsidRDefault="00000000">
            <w:pPr>
              <w:spacing w:after="0" w:line="259" w:lineRule="auto"/>
              <w:ind w:left="36" w:firstLine="0"/>
              <w:jc w:val="left"/>
            </w:pPr>
            <w:r>
              <w:t xml:space="preserve">Alto </w:t>
            </w:r>
          </w:p>
        </w:tc>
        <w:tc>
          <w:tcPr>
            <w:tcW w:w="325" w:type="dxa"/>
            <w:tcBorders>
              <w:top w:val="double" w:sz="4" w:space="0" w:color="000000"/>
              <w:left w:val="nil"/>
              <w:bottom w:val="double" w:sz="4" w:space="0" w:color="000000"/>
              <w:right w:val="double" w:sz="3" w:space="0" w:color="000000"/>
            </w:tcBorders>
          </w:tcPr>
          <w:p w14:paraId="7CA84856" w14:textId="77777777" w:rsidR="0040258A" w:rsidRDefault="0040258A">
            <w:pPr>
              <w:spacing w:after="160" w:line="259" w:lineRule="auto"/>
              <w:ind w:left="0" w:firstLine="0"/>
              <w:jc w:val="left"/>
            </w:pPr>
          </w:p>
        </w:tc>
      </w:tr>
      <w:tr w:rsidR="0040258A" w14:paraId="19E78402" w14:textId="77777777">
        <w:trPr>
          <w:trHeight w:val="527"/>
        </w:trPr>
        <w:tc>
          <w:tcPr>
            <w:tcW w:w="3604" w:type="dxa"/>
            <w:tcBorders>
              <w:top w:val="double" w:sz="4" w:space="0" w:color="000000"/>
              <w:left w:val="double" w:sz="3" w:space="0" w:color="000000"/>
              <w:bottom w:val="double" w:sz="3" w:space="0" w:color="000000"/>
              <w:right w:val="double" w:sz="4" w:space="0" w:color="000000"/>
            </w:tcBorders>
          </w:tcPr>
          <w:p w14:paraId="1FE78D18" w14:textId="77777777" w:rsidR="0040258A" w:rsidRDefault="00000000">
            <w:pPr>
              <w:spacing w:after="0" w:line="259" w:lineRule="auto"/>
              <w:ind w:left="34" w:firstLine="0"/>
              <w:jc w:val="left"/>
            </w:pPr>
            <w:r>
              <w:t xml:space="preserve">Malware en aplicaciones </w:t>
            </w:r>
          </w:p>
        </w:tc>
        <w:tc>
          <w:tcPr>
            <w:tcW w:w="1337" w:type="dxa"/>
            <w:tcBorders>
              <w:top w:val="double" w:sz="4" w:space="0" w:color="000000"/>
              <w:left w:val="double" w:sz="4" w:space="0" w:color="000000"/>
              <w:bottom w:val="double" w:sz="3" w:space="0" w:color="000000"/>
              <w:right w:val="double" w:sz="4" w:space="0" w:color="000000"/>
            </w:tcBorders>
          </w:tcPr>
          <w:p w14:paraId="111C86EC" w14:textId="77777777" w:rsidR="0040258A" w:rsidRDefault="00000000">
            <w:pPr>
              <w:spacing w:after="0" w:line="259" w:lineRule="auto"/>
              <w:ind w:left="37" w:firstLine="0"/>
              <w:jc w:val="left"/>
            </w:pPr>
            <w:r>
              <w:t xml:space="preserve">Media </w:t>
            </w:r>
          </w:p>
        </w:tc>
        <w:tc>
          <w:tcPr>
            <w:tcW w:w="880" w:type="dxa"/>
            <w:tcBorders>
              <w:top w:val="double" w:sz="4" w:space="0" w:color="000000"/>
              <w:left w:val="double" w:sz="4" w:space="0" w:color="000000"/>
              <w:bottom w:val="double" w:sz="3" w:space="0" w:color="000000"/>
              <w:right w:val="double" w:sz="4" w:space="0" w:color="000000"/>
            </w:tcBorders>
          </w:tcPr>
          <w:p w14:paraId="0E70BDDD" w14:textId="77777777" w:rsidR="0040258A" w:rsidRDefault="00000000">
            <w:pPr>
              <w:spacing w:after="0" w:line="259" w:lineRule="auto"/>
              <w:ind w:left="37" w:firstLine="0"/>
              <w:jc w:val="left"/>
            </w:pPr>
            <w:r>
              <w:t xml:space="preserve">Alto </w:t>
            </w:r>
          </w:p>
        </w:tc>
        <w:tc>
          <w:tcPr>
            <w:tcW w:w="1843" w:type="dxa"/>
            <w:tcBorders>
              <w:top w:val="double" w:sz="4" w:space="0" w:color="000000"/>
              <w:left w:val="double" w:sz="4" w:space="0" w:color="000000"/>
              <w:bottom w:val="double" w:sz="3" w:space="0" w:color="000000"/>
              <w:right w:val="nil"/>
            </w:tcBorders>
          </w:tcPr>
          <w:p w14:paraId="16308E9F" w14:textId="77777777" w:rsidR="0040258A" w:rsidRDefault="00000000">
            <w:pPr>
              <w:spacing w:after="0" w:line="259" w:lineRule="auto"/>
              <w:ind w:left="36" w:firstLine="0"/>
              <w:jc w:val="left"/>
            </w:pPr>
            <w:r>
              <w:t xml:space="preserve">Alto </w:t>
            </w:r>
          </w:p>
        </w:tc>
        <w:tc>
          <w:tcPr>
            <w:tcW w:w="325" w:type="dxa"/>
            <w:tcBorders>
              <w:top w:val="double" w:sz="4" w:space="0" w:color="000000"/>
              <w:left w:val="nil"/>
              <w:bottom w:val="double" w:sz="3" w:space="0" w:color="000000"/>
              <w:right w:val="double" w:sz="3" w:space="0" w:color="000000"/>
            </w:tcBorders>
          </w:tcPr>
          <w:p w14:paraId="5FDC1A3D" w14:textId="77777777" w:rsidR="0040258A" w:rsidRDefault="0040258A">
            <w:pPr>
              <w:spacing w:after="160" w:line="259" w:lineRule="auto"/>
              <w:ind w:left="0" w:firstLine="0"/>
              <w:jc w:val="left"/>
            </w:pPr>
          </w:p>
        </w:tc>
      </w:tr>
      <w:tr w:rsidR="0040258A" w14:paraId="4D11617C" w14:textId="77777777">
        <w:trPr>
          <w:trHeight w:val="534"/>
        </w:trPr>
        <w:tc>
          <w:tcPr>
            <w:tcW w:w="3604" w:type="dxa"/>
            <w:tcBorders>
              <w:top w:val="double" w:sz="3" w:space="0" w:color="000000"/>
              <w:left w:val="double" w:sz="3" w:space="0" w:color="000000"/>
              <w:bottom w:val="double" w:sz="4" w:space="0" w:color="000000"/>
              <w:right w:val="double" w:sz="4" w:space="0" w:color="000000"/>
            </w:tcBorders>
          </w:tcPr>
          <w:p w14:paraId="61BFFF24" w14:textId="77777777" w:rsidR="0040258A" w:rsidRDefault="00000000">
            <w:pPr>
              <w:spacing w:after="0" w:line="259" w:lineRule="auto"/>
              <w:ind w:left="34" w:firstLine="0"/>
              <w:jc w:val="left"/>
            </w:pPr>
            <w:r>
              <w:t xml:space="preserve">Robo de dispositivos móviles </w:t>
            </w:r>
          </w:p>
        </w:tc>
        <w:tc>
          <w:tcPr>
            <w:tcW w:w="1337" w:type="dxa"/>
            <w:tcBorders>
              <w:top w:val="double" w:sz="3" w:space="0" w:color="000000"/>
              <w:left w:val="double" w:sz="4" w:space="0" w:color="000000"/>
              <w:bottom w:val="double" w:sz="4" w:space="0" w:color="000000"/>
              <w:right w:val="double" w:sz="4" w:space="0" w:color="000000"/>
            </w:tcBorders>
          </w:tcPr>
          <w:p w14:paraId="1DABEDAF" w14:textId="77777777" w:rsidR="0040258A" w:rsidRDefault="00000000">
            <w:pPr>
              <w:spacing w:after="0" w:line="259" w:lineRule="auto"/>
              <w:ind w:left="37" w:firstLine="0"/>
              <w:jc w:val="left"/>
            </w:pPr>
            <w:r>
              <w:t xml:space="preserve">Media </w:t>
            </w:r>
          </w:p>
        </w:tc>
        <w:tc>
          <w:tcPr>
            <w:tcW w:w="880" w:type="dxa"/>
            <w:tcBorders>
              <w:top w:val="double" w:sz="3" w:space="0" w:color="000000"/>
              <w:left w:val="double" w:sz="4" w:space="0" w:color="000000"/>
              <w:bottom w:val="double" w:sz="4" w:space="0" w:color="000000"/>
              <w:right w:val="double" w:sz="4" w:space="0" w:color="000000"/>
            </w:tcBorders>
          </w:tcPr>
          <w:p w14:paraId="67CA11BD" w14:textId="77777777" w:rsidR="0040258A" w:rsidRDefault="00000000">
            <w:pPr>
              <w:spacing w:after="0" w:line="259" w:lineRule="auto"/>
              <w:ind w:left="37" w:firstLine="0"/>
              <w:jc w:val="left"/>
            </w:pPr>
            <w:r>
              <w:t xml:space="preserve">Medio </w:t>
            </w:r>
          </w:p>
        </w:tc>
        <w:tc>
          <w:tcPr>
            <w:tcW w:w="1843" w:type="dxa"/>
            <w:tcBorders>
              <w:top w:val="double" w:sz="3" w:space="0" w:color="000000"/>
              <w:left w:val="double" w:sz="4" w:space="0" w:color="000000"/>
              <w:bottom w:val="double" w:sz="4" w:space="0" w:color="000000"/>
              <w:right w:val="nil"/>
            </w:tcBorders>
          </w:tcPr>
          <w:p w14:paraId="4E175E38" w14:textId="77777777" w:rsidR="0040258A" w:rsidRDefault="00000000">
            <w:pPr>
              <w:spacing w:after="0" w:line="259" w:lineRule="auto"/>
              <w:ind w:left="36" w:firstLine="0"/>
              <w:jc w:val="left"/>
            </w:pPr>
            <w:r>
              <w:t xml:space="preserve">Medio </w:t>
            </w:r>
          </w:p>
        </w:tc>
        <w:tc>
          <w:tcPr>
            <w:tcW w:w="325" w:type="dxa"/>
            <w:tcBorders>
              <w:top w:val="double" w:sz="3" w:space="0" w:color="000000"/>
              <w:left w:val="nil"/>
              <w:bottom w:val="double" w:sz="4" w:space="0" w:color="000000"/>
              <w:right w:val="double" w:sz="3" w:space="0" w:color="000000"/>
            </w:tcBorders>
          </w:tcPr>
          <w:p w14:paraId="71866D06" w14:textId="77777777" w:rsidR="0040258A" w:rsidRDefault="0040258A">
            <w:pPr>
              <w:spacing w:after="160" w:line="259" w:lineRule="auto"/>
              <w:ind w:left="0" w:firstLine="0"/>
              <w:jc w:val="left"/>
            </w:pPr>
          </w:p>
        </w:tc>
      </w:tr>
      <w:tr w:rsidR="0040258A" w14:paraId="5A9A9B30" w14:textId="77777777">
        <w:trPr>
          <w:trHeight w:val="828"/>
        </w:trPr>
        <w:tc>
          <w:tcPr>
            <w:tcW w:w="3604" w:type="dxa"/>
            <w:tcBorders>
              <w:top w:val="double" w:sz="4" w:space="0" w:color="000000"/>
              <w:left w:val="double" w:sz="3" w:space="0" w:color="000000"/>
              <w:bottom w:val="double" w:sz="4" w:space="0" w:color="000000"/>
              <w:right w:val="double" w:sz="4" w:space="0" w:color="000000"/>
            </w:tcBorders>
          </w:tcPr>
          <w:p w14:paraId="2ED5B7E0" w14:textId="77777777" w:rsidR="0040258A" w:rsidRDefault="00000000">
            <w:pPr>
              <w:spacing w:after="0" w:line="259" w:lineRule="auto"/>
              <w:ind w:left="34" w:firstLine="0"/>
              <w:jc w:val="left"/>
            </w:pPr>
            <w:r>
              <w:t xml:space="preserve">Violaciones de datos por errores humanos </w:t>
            </w:r>
          </w:p>
        </w:tc>
        <w:tc>
          <w:tcPr>
            <w:tcW w:w="1337" w:type="dxa"/>
            <w:tcBorders>
              <w:top w:val="double" w:sz="4" w:space="0" w:color="000000"/>
              <w:left w:val="double" w:sz="4" w:space="0" w:color="000000"/>
              <w:bottom w:val="double" w:sz="4" w:space="0" w:color="000000"/>
              <w:right w:val="double" w:sz="4" w:space="0" w:color="000000"/>
            </w:tcBorders>
          </w:tcPr>
          <w:p w14:paraId="57FBE072" w14:textId="77777777" w:rsidR="0040258A" w:rsidRDefault="00000000">
            <w:pPr>
              <w:spacing w:after="0" w:line="259" w:lineRule="auto"/>
              <w:ind w:left="37" w:firstLine="0"/>
              <w:jc w:val="left"/>
            </w:pPr>
            <w:r>
              <w:t xml:space="preserve">Alta </w:t>
            </w:r>
          </w:p>
        </w:tc>
        <w:tc>
          <w:tcPr>
            <w:tcW w:w="880" w:type="dxa"/>
            <w:tcBorders>
              <w:top w:val="double" w:sz="4" w:space="0" w:color="000000"/>
              <w:left w:val="double" w:sz="4" w:space="0" w:color="000000"/>
              <w:bottom w:val="double" w:sz="4" w:space="0" w:color="000000"/>
              <w:right w:val="double" w:sz="4" w:space="0" w:color="000000"/>
            </w:tcBorders>
          </w:tcPr>
          <w:p w14:paraId="74DE479C" w14:textId="77777777" w:rsidR="0040258A" w:rsidRDefault="00000000">
            <w:pPr>
              <w:spacing w:after="0" w:line="259" w:lineRule="auto"/>
              <w:ind w:left="37" w:firstLine="0"/>
              <w:jc w:val="left"/>
            </w:pPr>
            <w:r>
              <w:t xml:space="preserve">Alto </w:t>
            </w:r>
          </w:p>
        </w:tc>
        <w:tc>
          <w:tcPr>
            <w:tcW w:w="1843" w:type="dxa"/>
            <w:tcBorders>
              <w:top w:val="double" w:sz="4" w:space="0" w:color="000000"/>
              <w:left w:val="double" w:sz="4" w:space="0" w:color="000000"/>
              <w:bottom w:val="double" w:sz="4" w:space="0" w:color="000000"/>
              <w:right w:val="nil"/>
            </w:tcBorders>
          </w:tcPr>
          <w:p w14:paraId="0E6E0F7B" w14:textId="77777777" w:rsidR="0040258A" w:rsidRDefault="00000000">
            <w:pPr>
              <w:spacing w:after="0" w:line="259" w:lineRule="auto"/>
              <w:ind w:left="36" w:firstLine="0"/>
              <w:jc w:val="left"/>
            </w:pPr>
            <w:r>
              <w:t xml:space="preserve">Alto </w:t>
            </w:r>
          </w:p>
        </w:tc>
        <w:tc>
          <w:tcPr>
            <w:tcW w:w="325" w:type="dxa"/>
            <w:tcBorders>
              <w:top w:val="double" w:sz="4" w:space="0" w:color="000000"/>
              <w:left w:val="nil"/>
              <w:bottom w:val="double" w:sz="4" w:space="0" w:color="000000"/>
              <w:right w:val="double" w:sz="3" w:space="0" w:color="000000"/>
            </w:tcBorders>
          </w:tcPr>
          <w:p w14:paraId="2F549310" w14:textId="77777777" w:rsidR="0040258A" w:rsidRDefault="0040258A">
            <w:pPr>
              <w:spacing w:after="160" w:line="259" w:lineRule="auto"/>
              <w:ind w:left="0" w:firstLine="0"/>
              <w:jc w:val="left"/>
            </w:pPr>
          </w:p>
        </w:tc>
      </w:tr>
      <w:tr w:rsidR="0040258A" w14:paraId="45B126EC" w14:textId="77777777">
        <w:trPr>
          <w:trHeight w:val="527"/>
        </w:trPr>
        <w:tc>
          <w:tcPr>
            <w:tcW w:w="3604" w:type="dxa"/>
            <w:tcBorders>
              <w:top w:val="double" w:sz="4" w:space="0" w:color="000000"/>
              <w:left w:val="double" w:sz="3" w:space="0" w:color="000000"/>
              <w:bottom w:val="double" w:sz="4" w:space="0" w:color="000000"/>
              <w:right w:val="double" w:sz="4" w:space="0" w:color="000000"/>
            </w:tcBorders>
          </w:tcPr>
          <w:p w14:paraId="78405A20" w14:textId="77777777" w:rsidR="0040258A" w:rsidRDefault="00000000">
            <w:pPr>
              <w:spacing w:after="0" w:line="259" w:lineRule="auto"/>
              <w:ind w:left="34" w:firstLine="0"/>
              <w:jc w:val="left"/>
            </w:pPr>
            <w:r>
              <w:t xml:space="preserve">Phishing dirigido al personal </w:t>
            </w:r>
          </w:p>
        </w:tc>
        <w:tc>
          <w:tcPr>
            <w:tcW w:w="1337" w:type="dxa"/>
            <w:tcBorders>
              <w:top w:val="double" w:sz="4" w:space="0" w:color="000000"/>
              <w:left w:val="double" w:sz="4" w:space="0" w:color="000000"/>
              <w:bottom w:val="double" w:sz="4" w:space="0" w:color="000000"/>
              <w:right w:val="double" w:sz="4" w:space="0" w:color="000000"/>
            </w:tcBorders>
          </w:tcPr>
          <w:p w14:paraId="57CE67B9" w14:textId="77777777" w:rsidR="0040258A" w:rsidRDefault="00000000">
            <w:pPr>
              <w:spacing w:after="0" w:line="259" w:lineRule="auto"/>
              <w:ind w:left="37" w:firstLine="0"/>
              <w:jc w:val="left"/>
            </w:pPr>
            <w:r>
              <w:t xml:space="preserve">Alta </w:t>
            </w:r>
          </w:p>
        </w:tc>
        <w:tc>
          <w:tcPr>
            <w:tcW w:w="880" w:type="dxa"/>
            <w:tcBorders>
              <w:top w:val="double" w:sz="4" w:space="0" w:color="000000"/>
              <w:left w:val="double" w:sz="4" w:space="0" w:color="000000"/>
              <w:bottom w:val="double" w:sz="4" w:space="0" w:color="000000"/>
              <w:right w:val="double" w:sz="4" w:space="0" w:color="000000"/>
            </w:tcBorders>
          </w:tcPr>
          <w:p w14:paraId="246E05D7" w14:textId="77777777" w:rsidR="0040258A" w:rsidRDefault="00000000">
            <w:pPr>
              <w:spacing w:after="0" w:line="259" w:lineRule="auto"/>
              <w:ind w:left="37" w:firstLine="0"/>
              <w:jc w:val="left"/>
            </w:pPr>
            <w:r>
              <w:t xml:space="preserve">Alto </w:t>
            </w:r>
          </w:p>
        </w:tc>
        <w:tc>
          <w:tcPr>
            <w:tcW w:w="1843" w:type="dxa"/>
            <w:tcBorders>
              <w:top w:val="double" w:sz="4" w:space="0" w:color="000000"/>
              <w:left w:val="double" w:sz="4" w:space="0" w:color="000000"/>
              <w:bottom w:val="double" w:sz="4" w:space="0" w:color="000000"/>
              <w:right w:val="nil"/>
            </w:tcBorders>
          </w:tcPr>
          <w:p w14:paraId="2BE2D695" w14:textId="77777777" w:rsidR="0040258A" w:rsidRDefault="00000000">
            <w:pPr>
              <w:spacing w:after="0" w:line="259" w:lineRule="auto"/>
              <w:ind w:left="36" w:firstLine="0"/>
              <w:jc w:val="left"/>
            </w:pPr>
            <w:r>
              <w:t xml:space="preserve">Alto </w:t>
            </w:r>
          </w:p>
        </w:tc>
        <w:tc>
          <w:tcPr>
            <w:tcW w:w="325" w:type="dxa"/>
            <w:tcBorders>
              <w:top w:val="double" w:sz="4" w:space="0" w:color="000000"/>
              <w:left w:val="nil"/>
              <w:bottom w:val="double" w:sz="4" w:space="0" w:color="000000"/>
              <w:right w:val="double" w:sz="3" w:space="0" w:color="000000"/>
            </w:tcBorders>
          </w:tcPr>
          <w:p w14:paraId="384EE4ED" w14:textId="77777777" w:rsidR="0040258A" w:rsidRDefault="0040258A">
            <w:pPr>
              <w:spacing w:after="160" w:line="259" w:lineRule="auto"/>
              <w:ind w:left="0" w:firstLine="0"/>
              <w:jc w:val="left"/>
            </w:pPr>
          </w:p>
        </w:tc>
      </w:tr>
    </w:tbl>
    <w:p w14:paraId="1894A31F" w14:textId="77777777" w:rsidR="00830434" w:rsidRDefault="00830434" w:rsidP="00830434">
      <w:pPr>
        <w:spacing w:after="162" w:line="270" w:lineRule="auto"/>
        <w:ind w:left="225" w:firstLine="0"/>
        <w:jc w:val="left"/>
      </w:pPr>
    </w:p>
    <w:p w14:paraId="382F08DF" w14:textId="07350886" w:rsidR="0040258A" w:rsidRDefault="00000000">
      <w:pPr>
        <w:numPr>
          <w:ilvl w:val="0"/>
          <w:numId w:val="10"/>
        </w:numPr>
        <w:spacing w:after="162" w:line="270" w:lineRule="auto"/>
        <w:ind w:hanging="225"/>
        <w:jc w:val="left"/>
      </w:pPr>
      <w:r>
        <w:t xml:space="preserve">Priorización de Riesgos: </w:t>
      </w:r>
    </w:p>
    <w:p w14:paraId="7F742461" w14:textId="77777777" w:rsidR="0040258A" w:rsidRDefault="00000000">
      <w:pPr>
        <w:numPr>
          <w:ilvl w:val="1"/>
          <w:numId w:val="11"/>
        </w:numPr>
        <w:ind w:hanging="338"/>
      </w:pPr>
      <w:r>
        <w:lastRenderedPageBreak/>
        <w:t xml:space="preserve">Acceso no autorizado a servidores. </w:t>
      </w:r>
    </w:p>
    <w:p w14:paraId="25A4A77C" w14:textId="77777777" w:rsidR="0040258A" w:rsidRDefault="00000000">
      <w:pPr>
        <w:numPr>
          <w:ilvl w:val="1"/>
          <w:numId w:val="11"/>
        </w:numPr>
        <w:ind w:hanging="338"/>
      </w:pPr>
      <w:r>
        <w:t xml:space="preserve">Violaciones de datos por errores humanos. </w:t>
      </w:r>
    </w:p>
    <w:p w14:paraId="38B9F878" w14:textId="77777777" w:rsidR="0040258A" w:rsidRDefault="00000000">
      <w:pPr>
        <w:numPr>
          <w:ilvl w:val="1"/>
          <w:numId w:val="11"/>
        </w:numPr>
        <w:ind w:hanging="338"/>
      </w:pPr>
      <w:r>
        <w:t xml:space="preserve">Phishing dirigido al personal. </w:t>
      </w:r>
    </w:p>
    <w:p w14:paraId="517DE4D1" w14:textId="77777777" w:rsidR="0040258A" w:rsidRDefault="00000000">
      <w:pPr>
        <w:numPr>
          <w:ilvl w:val="1"/>
          <w:numId w:val="11"/>
        </w:numPr>
        <w:ind w:hanging="338"/>
      </w:pPr>
      <w:r>
        <w:t xml:space="preserve">Malware en aplicaciones. </w:t>
      </w:r>
    </w:p>
    <w:p w14:paraId="65BFFBDE" w14:textId="77777777" w:rsidR="0040258A" w:rsidRDefault="00000000">
      <w:pPr>
        <w:numPr>
          <w:ilvl w:val="1"/>
          <w:numId w:val="11"/>
        </w:numPr>
        <w:ind w:hanging="338"/>
      </w:pPr>
      <w:r>
        <w:t xml:space="preserve">Robo de dispositivos móviles. </w:t>
      </w:r>
    </w:p>
    <w:p w14:paraId="112E5A9A" w14:textId="4A9D4DF7" w:rsidR="0040258A" w:rsidRDefault="00000000" w:rsidP="00830434">
      <w:pPr>
        <w:ind w:left="235" w:firstLine="0"/>
      </w:pPr>
      <w:r>
        <w:t xml:space="preserve">La evaluación de riesgos para </w:t>
      </w:r>
      <w:r w:rsidR="006C6A43">
        <w:t>4 GEEKS</w:t>
      </w:r>
      <w:r>
        <w:t xml:space="preserve"> identifica riesgos significativos que requieren atención inmediata, particularmente aquellos relacionados con el acceso no autorizado, phishing y errores humanos. Estos riesgos serán priorizados para la implementación de controles de seguridad adecuados, como autenticación multifactor, capacitación en seguridad y actualizaciones regulares de sistemas. </w:t>
      </w:r>
    </w:p>
    <w:p w14:paraId="3A568F73" w14:textId="77777777" w:rsidR="0040258A" w:rsidRDefault="00000000">
      <w:pPr>
        <w:spacing w:after="169" w:line="259" w:lineRule="auto"/>
        <w:ind w:left="0" w:firstLine="0"/>
        <w:jc w:val="left"/>
      </w:pPr>
      <w:r>
        <w:t xml:space="preserve"> </w:t>
      </w:r>
    </w:p>
    <w:p w14:paraId="25CA0FE3" w14:textId="77777777" w:rsidR="0040258A" w:rsidRDefault="00000000">
      <w:pPr>
        <w:spacing w:after="158" w:line="270" w:lineRule="auto"/>
        <w:ind w:left="-5"/>
        <w:jc w:val="left"/>
      </w:pPr>
      <w:r>
        <w:rPr>
          <w:u w:val="single" w:color="000000"/>
        </w:rPr>
        <w:t>Selección de controles de seguridad apropiados para mitigar los riesgos identificados</w:t>
      </w:r>
      <w:r>
        <w:t xml:space="preserve"> </w:t>
      </w:r>
    </w:p>
    <w:p w14:paraId="53D03A86" w14:textId="77777777" w:rsidR="0040258A" w:rsidRDefault="00000000">
      <w:r>
        <w:t xml:space="preserve">Dado que hemos priorizado ciertos riesgos en la etapa anterior, vamos a asociar controles de seguridad relevantes para cada uno de ellos. Algunos controles que podríamos implementar para cada riesgo priorizado son los siguientes: </w:t>
      </w:r>
    </w:p>
    <w:p w14:paraId="0A18C059" w14:textId="3D5E459D" w:rsidR="00682CC7" w:rsidRDefault="00000000" w:rsidP="00682CC7">
      <w:pPr>
        <w:numPr>
          <w:ilvl w:val="2"/>
          <w:numId w:val="10"/>
        </w:numPr>
        <w:spacing w:after="162" w:line="270" w:lineRule="auto"/>
        <w:ind w:left="1353" w:hanging="338"/>
        <w:jc w:val="left"/>
      </w:pPr>
      <w:r>
        <w:t xml:space="preserve">Acceso no autorizado a servidores </w:t>
      </w:r>
    </w:p>
    <w:p w14:paraId="2BFF3A5B" w14:textId="77777777" w:rsidR="0040258A" w:rsidRDefault="00000000" w:rsidP="00830434">
      <w:pPr>
        <w:pStyle w:val="Prrafodelista"/>
        <w:numPr>
          <w:ilvl w:val="0"/>
          <w:numId w:val="44"/>
        </w:numPr>
        <w:spacing w:after="8" w:line="270" w:lineRule="auto"/>
      </w:pPr>
      <w:r>
        <w:t xml:space="preserve">Autenticación </w:t>
      </w:r>
      <w:proofErr w:type="spellStart"/>
      <w:r>
        <w:t>multifactor</w:t>
      </w:r>
      <w:proofErr w:type="spellEnd"/>
      <w:r>
        <w:t xml:space="preserve"> (MFA) </w:t>
      </w:r>
    </w:p>
    <w:p w14:paraId="796E848E" w14:textId="77777777" w:rsidR="0040258A" w:rsidRDefault="00000000" w:rsidP="00830434">
      <w:pPr>
        <w:pStyle w:val="Prrafodelista"/>
        <w:numPr>
          <w:ilvl w:val="0"/>
          <w:numId w:val="44"/>
        </w:numPr>
        <w:spacing w:after="153" w:line="277" w:lineRule="auto"/>
        <w:jc w:val="left"/>
      </w:pPr>
      <w:r>
        <w:t xml:space="preserve">Implementar MFA para acceder a servidores críticos o aplicaciones sensibles. Esto ayuda a reducir el riesgo de acceso no autorizado, ya que requiere más de una forma de verificación (por ejemplo, contraseña y código enviado a un dispositivo móvil). </w:t>
      </w:r>
    </w:p>
    <w:p w14:paraId="1FE03113" w14:textId="77777777" w:rsidR="0040258A" w:rsidRDefault="00000000" w:rsidP="00830434">
      <w:pPr>
        <w:pStyle w:val="Prrafodelista"/>
        <w:numPr>
          <w:ilvl w:val="0"/>
          <w:numId w:val="44"/>
        </w:numPr>
        <w:spacing w:after="10" w:line="270" w:lineRule="auto"/>
      </w:pPr>
      <w:r>
        <w:t xml:space="preserve">Control de acceso basado en roles (RBAC) </w:t>
      </w:r>
    </w:p>
    <w:p w14:paraId="76C7788C" w14:textId="77777777" w:rsidR="0040258A" w:rsidRDefault="00000000" w:rsidP="00830434">
      <w:pPr>
        <w:pStyle w:val="Prrafodelista"/>
        <w:numPr>
          <w:ilvl w:val="0"/>
          <w:numId w:val="44"/>
        </w:numPr>
        <w:spacing w:after="153" w:line="277" w:lineRule="auto"/>
        <w:jc w:val="left"/>
      </w:pPr>
      <w:proofErr w:type="gramStart"/>
      <w:r>
        <w:t>Asegurar</w:t>
      </w:r>
      <w:proofErr w:type="gramEnd"/>
      <w:r>
        <w:t xml:space="preserve"> que solo los usuarios autorizados puedan acceder a datos o sistemas críticos. Asignar roles específicos y asegurarse de que los usuarios solo tengan acceso a lo que necesitan para realizar su trabajo. </w:t>
      </w:r>
    </w:p>
    <w:p w14:paraId="5D687A1C" w14:textId="77777777" w:rsidR="0040258A" w:rsidRDefault="00000000" w:rsidP="00830434">
      <w:pPr>
        <w:pStyle w:val="Prrafodelista"/>
        <w:numPr>
          <w:ilvl w:val="0"/>
          <w:numId w:val="44"/>
        </w:numPr>
        <w:spacing w:after="8" w:line="270" w:lineRule="auto"/>
      </w:pPr>
      <w:r>
        <w:t xml:space="preserve">Cifrado de datos en tránsito y reposo </w:t>
      </w:r>
    </w:p>
    <w:p w14:paraId="0C2169B4" w14:textId="77777777" w:rsidR="0040258A" w:rsidRDefault="00000000" w:rsidP="00830434">
      <w:pPr>
        <w:pStyle w:val="Prrafodelista"/>
        <w:numPr>
          <w:ilvl w:val="0"/>
          <w:numId w:val="44"/>
        </w:numPr>
        <w:spacing w:after="153" w:line="277" w:lineRule="auto"/>
        <w:jc w:val="left"/>
      </w:pPr>
      <w:r>
        <w:t xml:space="preserve">Cifrar los datos tanto cuando están en tránsito (al ser enviados a través de redes) como cuando están almacenados en servidores. Esto protege la información incluso si los atacantes logran acceder a los servidores. </w:t>
      </w:r>
    </w:p>
    <w:p w14:paraId="78E0D695" w14:textId="77777777" w:rsidR="0040258A" w:rsidRDefault="00000000" w:rsidP="00830434">
      <w:pPr>
        <w:pStyle w:val="Prrafodelista"/>
        <w:numPr>
          <w:ilvl w:val="0"/>
          <w:numId w:val="44"/>
        </w:numPr>
        <w:spacing w:after="11" w:line="270" w:lineRule="auto"/>
      </w:pPr>
      <w:r>
        <w:t xml:space="preserve">Auditoría y monitoreo </w:t>
      </w:r>
    </w:p>
    <w:p w14:paraId="2E4FA2B5" w14:textId="1312A8C0" w:rsidR="000A2370" w:rsidRDefault="00000000" w:rsidP="00830434">
      <w:pPr>
        <w:pStyle w:val="Prrafodelista"/>
        <w:numPr>
          <w:ilvl w:val="0"/>
          <w:numId w:val="44"/>
        </w:numPr>
        <w:spacing w:after="153" w:line="277" w:lineRule="auto"/>
        <w:jc w:val="left"/>
      </w:pPr>
      <w:r>
        <w:t xml:space="preserve">Implementar un sistema de auditoría para registrar y monitorear los accesos a los servidores. Esto ayuda a detectar cualquier actividad sospechosa en tiempo real y tomar medidas correctivas rápidamente. </w:t>
      </w:r>
    </w:p>
    <w:p w14:paraId="4740495D" w14:textId="1FC01B89" w:rsidR="0040258A" w:rsidRDefault="00830434" w:rsidP="00830434">
      <w:pPr>
        <w:spacing w:after="162" w:line="270" w:lineRule="auto"/>
        <w:ind w:left="703" w:firstLine="5"/>
        <w:jc w:val="left"/>
      </w:pPr>
      <w:r>
        <w:lastRenderedPageBreak/>
        <w:t xml:space="preserve">        Normativa aplicable: </w:t>
      </w:r>
    </w:p>
    <w:p w14:paraId="084B6196" w14:textId="77777777" w:rsidR="0040258A" w:rsidRDefault="00000000" w:rsidP="00830434">
      <w:pPr>
        <w:numPr>
          <w:ilvl w:val="3"/>
          <w:numId w:val="14"/>
        </w:numPr>
        <w:spacing w:after="19" w:line="277" w:lineRule="auto"/>
        <w:ind w:hanging="338"/>
        <w:jc w:val="left"/>
      </w:pPr>
      <w:r>
        <w:t xml:space="preserve">Control ISO/IEC 27001: A.9 Control de acceso. Este control establece que se deben definir procedimientos y criterios para gestionar el acceso a la información, incluyendo autenticación multifactor (MFA) y control de privilegios. </w:t>
      </w:r>
    </w:p>
    <w:p w14:paraId="4EEB6114" w14:textId="77777777" w:rsidR="0040258A" w:rsidRDefault="00000000" w:rsidP="00830434">
      <w:pPr>
        <w:numPr>
          <w:ilvl w:val="3"/>
          <w:numId w:val="14"/>
        </w:numPr>
        <w:spacing w:after="153" w:line="277" w:lineRule="auto"/>
        <w:ind w:hanging="338"/>
        <w:jc w:val="left"/>
      </w:pPr>
      <w:r w:rsidRPr="00281C5E">
        <w:rPr>
          <w:lang w:val="en-US"/>
        </w:rPr>
        <w:t xml:space="preserve">Control NIST: AC-1 (Access Control Policy and Procedures). </w:t>
      </w:r>
      <w:r>
        <w:t xml:space="preserve">NIST recomienda establecer políticas y procedimientos de control de acceso a los sistemas de información, con controles estrictos sobre el acceso basado en el rol y la autenticación fuerte. </w:t>
      </w:r>
    </w:p>
    <w:p w14:paraId="36F80ED6" w14:textId="77777777" w:rsidR="0040258A" w:rsidRDefault="00000000" w:rsidP="00830434">
      <w:pPr>
        <w:numPr>
          <w:ilvl w:val="3"/>
          <w:numId w:val="14"/>
        </w:numPr>
        <w:spacing w:after="17" w:line="277" w:lineRule="auto"/>
        <w:ind w:hanging="338"/>
        <w:jc w:val="left"/>
      </w:pPr>
      <w:r w:rsidRPr="00281C5E">
        <w:rPr>
          <w:lang w:val="en-US"/>
        </w:rPr>
        <w:t xml:space="preserve">Control CIS: CIS Control 4 (Controlled Use of Administrative Privileges). </w:t>
      </w:r>
      <w:r>
        <w:t xml:space="preserve">Requiere que el acceso a privilegios administrativos sea restringido y monitoreado de manera rigurosa. </w:t>
      </w:r>
    </w:p>
    <w:p w14:paraId="655E0806" w14:textId="77777777" w:rsidR="0040258A" w:rsidRDefault="00000000" w:rsidP="00830434">
      <w:pPr>
        <w:numPr>
          <w:ilvl w:val="3"/>
          <w:numId w:val="14"/>
        </w:numPr>
        <w:spacing w:after="2" w:line="277" w:lineRule="auto"/>
        <w:ind w:hanging="338"/>
        <w:jc w:val="left"/>
      </w:pPr>
      <w:r>
        <w:t xml:space="preserve">Regulación GDPR: El acceso no autorizado a datos personales es una violación del principio de Confidencialidad del GDPR, que exige la implementación de controles de acceso adecuados y la protección de datos personales. </w:t>
      </w:r>
    </w:p>
    <w:p w14:paraId="428B902C" w14:textId="7F26B18F" w:rsidR="00682CC7" w:rsidRDefault="00000000" w:rsidP="00682CC7">
      <w:pPr>
        <w:spacing w:after="29" w:line="259" w:lineRule="auto"/>
        <w:ind w:left="677" w:firstLine="0"/>
        <w:jc w:val="left"/>
      </w:pPr>
      <w:r>
        <w:t xml:space="preserve"> </w:t>
      </w:r>
    </w:p>
    <w:p w14:paraId="2F677007" w14:textId="77777777" w:rsidR="00682CC7" w:rsidRDefault="00682CC7" w:rsidP="00682CC7">
      <w:pPr>
        <w:numPr>
          <w:ilvl w:val="2"/>
          <w:numId w:val="10"/>
        </w:numPr>
        <w:spacing w:after="190" w:line="270" w:lineRule="auto"/>
        <w:ind w:left="1353" w:hanging="338"/>
        <w:jc w:val="left"/>
      </w:pPr>
      <w:r>
        <w:t xml:space="preserve">Violaciones de datos por errores humanos </w:t>
      </w:r>
    </w:p>
    <w:p w14:paraId="2E41891F" w14:textId="77777777" w:rsidR="00682CC7" w:rsidRDefault="00682CC7" w:rsidP="00682CC7">
      <w:pPr>
        <w:pStyle w:val="Prrafodelista"/>
        <w:numPr>
          <w:ilvl w:val="0"/>
          <w:numId w:val="45"/>
        </w:numPr>
        <w:spacing w:after="14" w:line="270" w:lineRule="auto"/>
      </w:pPr>
      <w:r>
        <w:t xml:space="preserve">Capacitación en ciberseguridad para empleados </w:t>
      </w:r>
    </w:p>
    <w:p w14:paraId="2336362B" w14:textId="77777777" w:rsidR="00682CC7" w:rsidRDefault="00682CC7" w:rsidP="00682CC7">
      <w:pPr>
        <w:pStyle w:val="Prrafodelista"/>
        <w:numPr>
          <w:ilvl w:val="0"/>
          <w:numId w:val="45"/>
        </w:numPr>
        <w:spacing w:after="182" w:line="277" w:lineRule="auto"/>
        <w:jc w:val="left"/>
      </w:pPr>
      <w:r>
        <w:t xml:space="preserve">Ofrecer formación regular sobre cómo manejar información sensible, reconocer correos electrónicos de phishing, y las mejores prácticas para proteger la confidencialidad de los datos. </w:t>
      </w:r>
    </w:p>
    <w:p w14:paraId="71C8C32B" w14:textId="77777777" w:rsidR="00682CC7" w:rsidRDefault="00682CC7" w:rsidP="00682CC7">
      <w:pPr>
        <w:pStyle w:val="Prrafodelista"/>
        <w:numPr>
          <w:ilvl w:val="0"/>
          <w:numId w:val="45"/>
        </w:numPr>
        <w:spacing w:after="14" w:line="270" w:lineRule="auto"/>
      </w:pPr>
      <w:r>
        <w:t xml:space="preserve">Gestión de contraseñas </w:t>
      </w:r>
    </w:p>
    <w:p w14:paraId="3DF447A0" w14:textId="77777777" w:rsidR="00682CC7" w:rsidRDefault="00682CC7" w:rsidP="00682CC7">
      <w:pPr>
        <w:pStyle w:val="Prrafodelista"/>
        <w:numPr>
          <w:ilvl w:val="0"/>
          <w:numId w:val="45"/>
        </w:numPr>
        <w:spacing w:after="182" w:line="277" w:lineRule="auto"/>
        <w:jc w:val="left"/>
      </w:pPr>
      <w:r>
        <w:t xml:space="preserve">Implementar políticas de contraseñas seguras que requieran complejidad (por ejemplo, mínimo de caracteres, uso de mayúsculas y números) y rotación periódica de contraseñas. </w:t>
      </w:r>
    </w:p>
    <w:p w14:paraId="5F6C9A77" w14:textId="77777777" w:rsidR="00682CC7" w:rsidRDefault="00682CC7" w:rsidP="00682CC7">
      <w:pPr>
        <w:pStyle w:val="Prrafodelista"/>
        <w:numPr>
          <w:ilvl w:val="0"/>
          <w:numId w:val="45"/>
        </w:numPr>
        <w:spacing w:after="14" w:line="270" w:lineRule="auto"/>
      </w:pPr>
      <w:r>
        <w:t xml:space="preserve">Herramientas de prevención de pérdida de datos (DLP) </w:t>
      </w:r>
    </w:p>
    <w:p w14:paraId="646EC329" w14:textId="654401BD" w:rsidR="00682CC7" w:rsidRDefault="00682CC7" w:rsidP="00682CC7">
      <w:pPr>
        <w:pStyle w:val="Prrafodelista"/>
        <w:numPr>
          <w:ilvl w:val="0"/>
          <w:numId w:val="45"/>
        </w:numPr>
        <w:spacing w:after="153" w:line="277" w:lineRule="auto"/>
        <w:jc w:val="left"/>
      </w:pPr>
      <w:r>
        <w:t>Implementar software de DLP para evitar que datos sensibles sean enviados por error fuera de la red d</w:t>
      </w:r>
      <w:r w:rsidR="00F9288D">
        <w:t xml:space="preserve">e 4 </w:t>
      </w:r>
      <w:proofErr w:type="spellStart"/>
      <w:r w:rsidR="00F9288D">
        <w:t>Geeks</w:t>
      </w:r>
      <w:proofErr w:type="spellEnd"/>
      <w:r w:rsidR="00F9288D">
        <w:t xml:space="preserve"> </w:t>
      </w:r>
      <w:proofErr w:type="spellStart"/>
      <w:r w:rsidR="00F9288D">
        <w:t>Academy</w:t>
      </w:r>
      <w:proofErr w:type="spellEnd"/>
      <w:r>
        <w:t xml:space="preserve">, ya sea por correo electrónico o a través de otros canales. </w:t>
      </w:r>
    </w:p>
    <w:p w14:paraId="0841E65F" w14:textId="77777777" w:rsidR="00682CC7" w:rsidRDefault="00682CC7" w:rsidP="00682CC7">
      <w:pPr>
        <w:spacing w:after="162" w:line="270" w:lineRule="auto"/>
        <w:ind w:left="703" w:firstLine="713"/>
        <w:jc w:val="left"/>
      </w:pPr>
      <w:r>
        <w:t xml:space="preserve">Normativa aplicable: </w:t>
      </w:r>
    </w:p>
    <w:p w14:paraId="632F8242" w14:textId="77777777" w:rsidR="00682CC7" w:rsidRDefault="00682CC7" w:rsidP="00682CC7">
      <w:pPr>
        <w:numPr>
          <w:ilvl w:val="2"/>
          <w:numId w:val="12"/>
        </w:numPr>
        <w:spacing w:after="26"/>
        <w:ind w:hanging="338"/>
      </w:pPr>
      <w:r>
        <w:t xml:space="preserve">Control ISO/IEC 27001: A.7 Conciencia y formación en seguridad. Este control subraya la importancia de la capacitación y concienciación del personal en cuanto a la seguridad de la información, para reducir el riesgo de errores humanos. </w:t>
      </w:r>
    </w:p>
    <w:p w14:paraId="30A4FD36" w14:textId="77777777" w:rsidR="00682CC7" w:rsidRDefault="00682CC7" w:rsidP="00682CC7">
      <w:pPr>
        <w:numPr>
          <w:ilvl w:val="2"/>
          <w:numId w:val="12"/>
        </w:numPr>
        <w:spacing w:after="25"/>
        <w:ind w:hanging="338"/>
      </w:pPr>
      <w:r w:rsidRPr="00281C5E">
        <w:rPr>
          <w:lang w:val="en-US"/>
        </w:rPr>
        <w:lastRenderedPageBreak/>
        <w:t xml:space="preserve">Control NIST: AT-2 (Security Awareness Training). </w:t>
      </w:r>
      <w:r>
        <w:t xml:space="preserve">NIST enfatiza la necesidad de proporcionar formación periódica en seguridad a todos los empleados, con especial atención en la protección de datos sensibles. </w:t>
      </w:r>
    </w:p>
    <w:p w14:paraId="4492D549" w14:textId="77777777" w:rsidR="00682CC7" w:rsidRDefault="00682CC7" w:rsidP="00682CC7">
      <w:pPr>
        <w:numPr>
          <w:ilvl w:val="2"/>
          <w:numId w:val="12"/>
        </w:numPr>
        <w:spacing w:after="22"/>
        <w:ind w:hanging="338"/>
      </w:pPr>
      <w:r w:rsidRPr="00281C5E">
        <w:rPr>
          <w:lang w:val="en-US"/>
        </w:rPr>
        <w:t xml:space="preserve">Control CIS: CIS Control 17 (Security Awareness and Skills Training). </w:t>
      </w:r>
      <w:r>
        <w:t xml:space="preserve">CIS recomienda la implementación de programas de formación continua para que el personal esté actualizado sobre las mejores prácticas de seguridad. </w:t>
      </w:r>
    </w:p>
    <w:p w14:paraId="500D3519" w14:textId="77777777" w:rsidR="00682CC7" w:rsidRDefault="00682CC7" w:rsidP="00682CC7">
      <w:pPr>
        <w:numPr>
          <w:ilvl w:val="2"/>
          <w:numId w:val="12"/>
        </w:numPr>
        <w:spacing w:after="5"/>
        <w:ind w:hanging="338"/>
      </w:pPr>
      <w:r>
        <w:t xml:space="preserve">Regulación GDPR: El GDPR exige que las organizaciones implementen controles adecuados para evitar la exposición no intencionada de datos personales, lo que se logra mediante la formación adecuada del personal. </w:t>
      </w:r>
    </w:p>
    <w:p w14:paraId="76A15E75" w14:textId="67652C75" w:rsidR="0040258A" w:rsidRDefault="0040258A" w:rsidP="00682CC7">
      <w:pPr>
        <w:spacing w:after="190" w:line="270" w:lineRule="auto"/>
        <w:ind w:left="1353" w:firstLine="0"/>
        <w:jc w:val="left"/>
      </w:pPr>
    </w:p>
    <w:p w14:paraId="66CE0FAB" w14:textId="77777777" w:rsidR="00682CC7" w:rsidRDefault="00682CC7" w:rsidP="00682CC7">
      <w:pPr>
        <w:numPr>
          <w:ilvl w:val="2"/>
          <w:numId w:val="10"/>
        </w:numPr>
        <w:spacing w:after="162" w:line="270" w:lineRule="auto"/>
        <w:ind w:left="1353" w:hanging="338"/>
        <w:jc w:val="left"/>
      </w:pPr>
      <w:r>
        <w:t xml:space="preserve">Riesgo: Phishing dirigido al personal </w:t>
      </w:r>
    </w:p>
    <w:p w14:paraId="0A3C08D6" w14:textId="77777777" w:rsidR="00682CC7" w:rsidRDefault="00682CC7" w:rsidP="00682CC7">
      <w:pPr>
        <w:ind w:left="1353" w:firstLine="53"/>
      </w:pPr>
      <w:r>
        <w:t xml:space="preserve">Filtro de correos electrónicos y detección de phishing: Utilizar soluciones de filtrado de correos electrónicos para bloquear mensajes de phishing conocidos y entrenar a los empleados para identificar posibles correos maliciosos, mediante campañas periódicas de simulación de phishing para sensibilizar al personal sobre las técnicas de ingeniería social. </w:t>
      </w:r>
    </w:p>
    <w:p w14:paraId="3C2BBAEE" w14:textId="77777777" w:rsidR="00682CC7" w:rsidRDefault="00682CC7" w:rsidP="00682CC7">
      <w:pPr>
        <w:ind w:left="1353" w:firstLine="53"/>
      </w:pPr>
      <w:r>
        <w:t xml:space="preserve">Esto ayudará a que los empleados estén mejor preparados para reconocer intentos de fraude. </w:t>
      </w:r>
    </w:p>
    <w:p w14:paraId="74AF1759" w14:textId="77777777" w:rsidR="00682CC7" w:rsidRDefault="00682CC7" w:rsidP="00682CC7">
      <w:pPr>
        <w:spacing w:after="162" w:line="270" w:lineRule="auto"/>
        <w:ind w:left="640" w:firstLine="713"/>
        <w:jc w:val="left"/>
      </w:pPr>
      <w:r>
        <w:t xml:space="preserve">Normativa aplicable: </w:t>
      </w:r>
    </w:p>
    <w:p w14:paraId="7C1F97D5" w14:textId="77777777" w:rsidR="00682CC7" w:rsidRDefault="00682CC7" w:rsidP="00682CC7">
      <w:pPr>
        <w:numPr>
          <w:ilvl w:val="3"/>
          <w:numId w:val="13"/>
        </w:numPr>
        <w:spacing w:after="23"/>
        <w:ind w:hanging="338"/>
      </w:pPr>
      <w:r>
        <w:t xml:space="preserve">Control ISO/IEC 27001: A.13 Comunicaciones y operaciones de seguridad. Este control establece que deben implementarse controles de seguridad para proteger las comunicaciones y prevenir ataques de ingeniería social, como el phishing. </w:t>
      </w:r>
    </w:p>
    <w:p w14:paraId="6310B2CC" w14:textId="77777777" w:rsidR="00682CC7" w:rsidRDefault="00682CC7" w:rsidP="00682CC7">
      <w:pPr>
        <w:numPr>
          <w:ilvl w:val="3"/>
          <w:numId w:val="13"/>
        </w:numPr>
        <w:spacing w:after="25"/>
        <w:ind w:hanging="338"/>
      </w:pPr>
      <w:r w:rsidRPr="00281C5E">
        <w:rPr>
          <w:lang w:val="en-US"/>
        </w:rPr>
        <w:t xml:space="preserve">Control NIST: IR-4 (Incident Handling). </w:t>
      </w:r>
      <w:r>
        <w:t xml:space="preserve">NIST sugiere la implementación de políticas para detectar y mitigar ataques de phishing, como la creación de un proceso claro de respuesta ante incidentes. </w:t>
      </w:r>
    </w:p>
    <w:p w14:paraId="12A83605" w14:textId="77777777" w:rsidR="00682CC7" w:rsidRDefault="00682CC7" w:rsidP="00682CC7">
      <w:pPr>
        <w:numPr>
          <w:ilvl w:val="3"/>
          <w:numId w:val="13"/>
        </w:numPr>
        <w:spacing w:after="22"/>
        <w:ind w:hanging="338"/>
      </w:pPr>
      <w:r w:rsidRPr="00281C5E">
        <w:rPr>
          <w:lang w:val="en-US"/>
        </w:rPr>
        <w:t xml:space="preserve">Control CIS: CIS Control 17 (Security Awareness and Skills Training). </w:t>
      </w:r>
      <w:r>
        <w:t xml:space="preserve">CIS también recomienda entrenar al personal para identificar intentos de phishing y proporcionarles herramientas para reportar dichos incidentes. </w:t>
      </w:r>
    </w:p>
    <w:p w14:paraId="5A2D2599" w14:textId="77777777" w:rsidR="00682CC7" w:rsidRDefault="00682CC7" w:rsidP="00682CC7">
      <w:pPr>
        <w:numPr>
          <w:ilvl w:val="3"/>
          <w:numId w:val="13"/>
        </w:numPr>
        <w:spacing w:after="6"/>
        <w:ind w:hanging="338"/>
      </w:pPr>
      <w:r>
        <w:t xml:space="preserve">Regulación NIS: La Directiva NIS exige que las organizaciones implementen controles de seguridad para protegerse contra amenazas externas, incluyendo el phishing. </w:t>
      </w:r>
    </w:p>
    <w:p w14:paraId="0527D46C" w14:textId="77777777" w:rsidR="00682CC7" w:rsidRDefault="00682CC7" w:rsidP="007F454C">
      <w:pPr>
        <w:spacing w:after="162" w:line="270" w:lineRule="auto"/>
        <w:ind w:left="0" w:firstLine="0"/>
        <w:jc w:val="left"/>
      </w:pPr>
    </w:p>
    <w:p w14:paraId="2BE0BEB8" w14:textId="7DFC41DF" w:rsidR="0040258A" w:rsidRDefault="0040258A">
      <w:pPr>
        <w:spacing w:after="29" w:line="259" w:lineRule="auto"/>
        <w:ind w:left="677" w:firstLine="0"/>
        <w:jc w:val="left"/>
      </w:pPr>
    </w:p>
    <w:p w14:paraId="6801571B" w14:textId="77777777" w:rsidR="0040258A" w:rsidRDefault="00000000">
      <w:pPr>
        <w:numPr>
          <w:ilvl w:val="2"/>
          <w:numId w:val="10"/>
        </w:numPr>
        <w:spacing w:after="162" w:line="270" w:lineRule="auto"/>
        <w:ind w:left="1353" w:hanging="338"/>
        <w:jc w:val="left"/>
      </w:pPr>
      <w:proofErr w:type="gramStart"/>
      <w:r>
        <w:lastRenderedPageBreak/>
        <w:t>Malware</w:t>
      </w:r>
      <w:proofErr w:type="gramEnd"/>
      <w:r>
        <w:t xml:space="preserve"> en aplicaciones </w:t>
      </w:r>
    </w:p>
    <w:p w14:paraId="1677A4D7" w14:textId="77777777" w:rsidR="0040258A" w:rsidRDefault="00000000" w:rsidP="007F454C">
      <w:pPr>
        <w:pStyle w:val="Prrafodelista"/>
        <w:numPr>
          <w:ilvl w:val="2"/>
          <w:numId w:val="47"/>
        </w:numPr>
        <w:spacing w:after="8" w:line="270" w:lineRule="auto"/>
      </w:pPr>
      <w:r>
        <w:t xml:space="preserve">Soluciones antivirus y antimalware </w:t>
      </w:r>
    </w:p>
    <w:p w14:paraId="06FB9384" w14:textId="77777777" w:rsidR="0040258A" w:rsidRDefault="00000000" w:rsidP="007F454C">
      <w:pPr>
        <w:pStyle w:val="Prrafodelista"/>
        <w:numPr>
          <w:ilvl w:val="2"/>
          <w:numId w:val="47"/>
        </w:numPr>
      </w:pPr>
      <w:r>
        <w:t xml:space="preserve">Instalar software antivirus y antimalware en todos los dispositivos que manejen información sensible, incluyendo servidores y dispositivos móviles. </w:t>
      </w:r>
    </w:p>
    <w:p w14:paraId="7C56E666" w14:textId="77777777" w:rsidR="0040258A" w:rsidRDefault="00000000" w:rsidP="007F454C">
      <w:pPr>
        <w:pStyle w:val="Prrafodelista"/>
        <w:numPr>
          <w:ilvl w:val="2"/>
          <w:numId w:val="47"/>
        </w:numPr>
        <w:spacing w:after="8" w:line="270" w:lineRule="auto"/>
      </w:pPr>
      <w:r>
        <w:t xml:space="preserve">Actualizaciones regulares de software y parches </w:t>
      </w:r>
    </w:p>
    <w:p w14:paraId="19C5BAAE" w14:textId="66945012" w:rsidR="00F24E99" w:rsidRDefault="00000000" w:rsidP="007F454C">
      <w:pPr>
        <w:pStyle w:val="Prrafodelista"/>
        <w:numPr>
          <w:ilvl w:val="2"/>
          <w:numId w:val="47"/>
        </w:numPr>
        <w:spacing w:after="153" w:line="277" w:lineRule="auto"/>
        <w:jc w:val="left"/>
      </w:pPr>
      <w:proofErr w:type="gramStart"/>
      <w:r>
        <w:t>Asegurar</w:t>
      </w:r>
      <w:proofErr w:type="gramEnd"/>
      <w:r>
        <w:t xml:space="preserve"> que todos los sistemas operativos, aplicaciones y bases de datos estén actualizados con los últimos parches de seguridad para reducir las vulnerabilidades explotables. </w:t>
      </w:r>
    </w:p>
    <w:p w14:paraId="05DD7786" w14:textId="77777777" w:rsidR="0040258A" w:rsidRDefault="00000000" w:rsidP="007F454C">
      <w:pPr>
        <w:pStyle w:val="Prrafodelista"/>
        <w:numPr>
          <w:ilvl w:val="2"/>
          <w:numId w:val="47"/>
        </w:numPr>
        <w:spacing w:after="8" w:line="270" w:lineRule="auto"/>
      </w:pPr>
      <w:r>
        <w:t xml:space="preserve">Sandboxing para aplicaciones críticas </w:t>
      </w:r>
    </w:p>
    <w:p w14:paraId="1C3F125E" w14:textId="77777777" w:rsidR="0040258A" w:rsidRDefault="00000000" w:rsidP="007F454C">
      <w:pPr>
        <w:pStyle w:val="Prrafodelista"/>
        <w:numPr>
          <w:ilvl w:val="2"/>
          <w:numId w:val="47"/>
        </w:numPr>
        <w:spacing w:after="153" w:line="277" w:lineRule="auto"/>
        <w:jc w:val="left"/>
      </w:pPr>
      <w:r>
        <w:t xml:space="preserve">Implementar entornos controlados (sandboxing) para ejecutar aplicaciones de alto riesgo, como aquellas que manejan datos de pacientes, para evitar que el </w:t>
      </w:r>
      <w:proofErr w:type="gramStart"/>
      <w:r>
        <w:t>malware</w:t>
      </w:r>
      <w:proofErr w:type="gramEnd"/>
      <w:r>
        <w:t xml:space="preserve"> se propague. </w:t>
      </w:r>
    </w:p>
    <w:p w14:paraId="3AB06CF3" w14:textId="77777777" w:rsidR="0040258A" w:rsidRDefault="00000000" w:rsidP="007F454C">
      <w:pPr>
        <w:spacing w:after="162" w:line="270" w:lineRule="auto"/>
        <w:ind w:left="-5" w:firstLine="682"/>
        <w:jc w:val="left"/>
      </w:pPr>
      <w:r>
        <w:t xml:space="preserve">Normativa aplicable: </w:t>
      </w:r>
    </w:p>
    <w:p w14:paraId="1D508716" w14:textId="77777777" w:rsidR="0040258A" w:rsidRDefault="00000000" w:rsidP="007F454C">
      <w:pPr>
        <w:numPr>
          <w:ilvl w:val="2"/>
          <w:numId w:val="16"/>
        </w:numPr>
        <w:spacing w:after="21" w:line="277" w:lineRule="auto"/>
        <w:ind w:hanging="338"/>
        <w:jc w:val="left"/>
      </w:pPr>
      <w:r>
        <w:t xml:space="preserve">Control ISO/IEC 27001: A.12 Operaciones de seguridad. Este control cubre la implementación de medidas para detectar y prevenir </w:t>
      </w:r>
      <w:proofErr w:type="gramStart"/>
      <w:r>
        <w:t>malware</w:t>
      </w:r>
      <w:proofErr w:type="gramEnd"/>
      <w:r>
        <w:t xml:space="preserve">, como el uso de software antivirus actualizado. </w:t>
      </w:r>
    </w:p>
    <w:p w14:paraId="355B248B" w14:textId="77777777" w:rsidR="0040258A" w:rsidRDefault="00000000" w:rsidP="007F454C">
      <w:pPr>
        <w:numPr>
          <w:ilvl w:val="2"/>
          <w:numId w:val="16"/>
        </w:numPr>
        <w:spacing w:after="19" w:line="277" w:lineRule="auto"/>
        <w:ind w:hanging="338"/>
        <w:jc w:val="left"/>
      </w:pPr>
      <w:r>
        <w:t xml:space="preserve">Control NIST: SI-3 (Malicious Code Protection). NIST recomienda utilizar soluciones de software para la detección de </w:t>
      </w:r>
      <w:proofErr w:type="gramStart"/>
      <w:r>
        <w:t>malware</w:t>
      </w:r>
      <w:proofErr w:type="gramEnd"/>
      <w:r>
        <w:t xml:space="preserve"> y establecer políticas para la actualización continua de las firmas de virus. </w:t>
      </w:r>
    </w:p>
    <w:p w14:paraId="0495C244" w14:textId="77777777" w:rsidR="0040258A" w:rsidRDefault="00000000" w:rsidP="007F454C">
      <w:pPr>
        <w:numPr>
          <w:ilvl w:val="2"/>
          <w:numId w:val="16"/>
        </w:numPr>
        <w:spacing w:after="153" w:line="277" w:lineRule="auto"/>
        <w:ind w:hanging="338"/>
        <w:jc w:val="left"/>
      </w:pPr>
      <w:r>
        <w:t>Control CIS: CIS Control 8 (</w:t>
      </w:r>
      <w:proofErr w:type="gramStart"/>
      <w:r>
        <w:t>Malware</w:t>
      </w:r>
      <w:proofErr w:type="gramEnd"/>
      <w:r>
        <w:t xml:space="preserve"> Defenses). Este control enfatiza la implementación de herramientas para detectar, prevenir y responder a incidentes de </w:t>
      </w:r>
      <w:proofErr w:type="gramStart"/>
      <w:r>
        <w:t>malware</w:t>
      </w:r>
      <w:proofErr w:type="gramEnd"/>
      <w:r>
        <w:t xml:space="preserve">. </w:t>
      </w:r>
    </w:p>
    <w:p w14:paraId="004A4F0C" w14:textId="77777777" w:rsidR="0040258A" w:rsidRDefault="00000000" w:rsidP="007F454C">
      <w:pPr>
        <w:numPr>
          <w:ilvl w:val="2"/>
          <w:numId w:val="16"/>
        </w:numPr>
        <w:spacing w:after="1" w:line="277" w:lineRule="auto"/>
        <w:ind w:hanging="338"/>
        <w:jc w:val="left"/>
      </w:pPr>
      <w:r>
        <w:t xml:space="preserve">Regulación NIS: La Directiva NIS requiere que las organizaciones implementen medidas para proteger los sistemas de información contra incidentes de seguridad, como </w:t>
      </w:r>
      <w:proofErr w:type="gramStart"/>
      <w:r>
        <w:t>malware</w:t>
      </w:r>
      <w:proofErr w:type="gramEnd"/>
      <w:r>
        <w:t xml:space="preserve"> y otras amenazas cibernéticas. </w:t>
      </w:r>
    </w:p>
    <w:p w14:paraId="3DC73682" w14:textId="77777777" w:rsidR="0040258A" w:rsidRDefault="00000000">
      <w:pPr>
        <w:spacing w:after="29" w:line="259" w:lineRule="auto"/>
        <w:ind w:left="677" w:firstLine="0"/>
        <w:jc w:val="left"/>
      </w:pPr>
      <w:r>
        <w:t xml:space="preserve"> </w:t>
      </w:r>
    </w:p>
    <w:p w14:paraId="1E82E715" w14:textId="77777777" w:rsidR="0040258A" w:rsidRDefault="00000000">
      <w:pPr>
        <w:numPr>
          <w:ilvl w:val="2"/>
          <w:numId w:val="10"/>
        </w:numPr>
        <w:spacing w:after="162" w:line="270" w:lineRule="auto"/>
        <w:ind w:left="1353" w:hanging="338"/>
        <w:jc w:val="left"/>
      </w:pPr>
      <w:r>
        <w:t xml:space="preserve">Robo de dispositivos móviles </w:t>
      </w:r>
    </w:p>
    <w:p w14:paraId="1EE7C7EE" w14:textId="77777777" w:rsidR="0040258A" w:rsidRDefault="00000000">
      <w:pPr>
        <w:numPr>
          <w:ilvl w:val="1"/>
          <w:numId w:val="10"/>
        </w:numPr>
        <w:spacing w:after="8" w:line="270" w:lineRule="auto"/>
        <w:ind w:hanging="338"/>
      </w:pPr>
      <w:r>
        <w:t xml:space="preserve">Cifrado de dispositivos móviles </w:t>
      </w:r>
    </w:p>
    <w:p w14:paraId="3CEDAAE3" w14:textId="77777777" w:rsidR="0040258A" w:rsidRDefault="00000000">
      <w:pPr>
        <w:ind w:left="687"/>
      </w:pPr>
      <w:proofErr w:type="gramStart"/>
      <w:r>
        <w:t>Asegurar</w:t>
      </w:r>
      <w:proofErr w:type="gramEnd"/>
      <w:r>
        <w:t xml:space="preserve"> que todos los dispositivos móviles utilizados por el personal estén cifrados para proteger los datos en caso de pérdida o robo. </w:t>
      </w:r>
    </w:p>
    <w:p w14:paraId="04C18D80" w14:textId="77777777" w:rsidR="0040258A" w:rsidRDefault="00000000">
      <w:pPr>
        <w:numPr>
          <w:ilvl w:val="1"/>
          <w:numId w:val="10"/>
        </w:numPr>
        <w:spacing w:after="10" w:line="270" w:lineRule="auto"/>
        <w:ind w:hanging="338"/>
      </w:pPr>
      <w:r>
        <w:t xml:space="preserve">Gestión de dispositivos móviles (MDM) </w:t>
      </w:r>
    </w:p>
    <w:p w14:paraId="105E2279" w14:textId="77777777" w:rsidR="0040258A" w:rsidRDefault="00000000">
      <w:pPr>
        <w:spacing w:after="153" w:line="277" w:lineRule="auto"/>
        <w:ind w:left="687"/>
        <w:jc w:val="left"/>
      </w:pPr>
      <w:r>
        <w:t xml:space="preserve">Implementar una solución MDM para gestionar de manera centralizada los dispositivos móviles, incluyendo la capacidad de borrar remotamente los datos si un dispositivo se pierde o es robado. </w:t>
      </w:r>
    </w:p>
    <w:p w14:paraId="065D2D90" w14:textId="77777777" w:rsidR="0040258A" w:rsidRDefault="00000000">
      <w:pPr>
        <w:numPr>
          <w:ilvl w:val="1"/>
          <w:numId w:val="10"/>
        </w:numPr>
        <w:spacing w:after="8" w:line="270" w:lineRule="auto"/>
        <w:ind w:hanging="338"/>
      </w:pPr>
      <w:r>
        <w:t xml:space="preserve">Políticas de uso de dispositivos móviles (BYOD) </w:t>
      </w:r>
    </w:p>
    <w:p w14:paraId="3FA9AA3B" w14:textId="54AD19E0" w:rsidR="0040258A" w:rsidRDefault="00000000">
      <w:pPr>
        <w:spacing w:after="153" w:line="277" w:lineRule="auto"/>
        <w:ind w:left="687"/>
        <w:jc w:val="left"/>
      </w:pPr>
      <w:r>
        <w:lastRenderedPageBreak/>
        <w:t>Establecer políticas claras sobre el uso de dispositivos personales para acceder a información de</w:t>
      </w:r>
      <w:r w:rsidR="00FC6E16">
        <w:t xml:space="preserve"> 4 </w:t>
      </w:r>
      <w:proofErr w:type="spellStart"/>
      <w:r w:rsidR="00FC6E16">
        <w:t>Geeks</w:t>
      </w:r>
      <w:proofErr w:type="spellEnd"/>
      <w:r w:rsidR="00FC6E16">
        <w:t xml:space="preserve"> </w:t>
      </w:r>
      <w:proofErr w:type="spellStart"/>
      <w:r w:rsidR="00FC6E16">
        <w:t>Academy</w:t>
      </w:r>
      <w:proofErr w:type="spellEnd"/>
      <w:r>
        <w:t xml:space="preserve">, y asegurarse de que cumplan con los requisitos de seguridad. </w:t>
      </w:r>
    </w:p>
    <w:p w14:paraId="6AF466C2" w14:textId="77777777" w:rsidR="0040258A" w:rsidRDefault="00000000" w:rsidP="007F454C">
      <w:pPr>
        <w:spacing w:after="162" w:line="270" w:lineRule="auto"/>
        <w:ind w:left="-5" w:firstLine="329"/>
        <w:jc w:val="left"/>
      </w:pPr>
      <w:r>
        <w:t xml:space="preserve">Normativa aplicable: </w:t>
      </w:r>
    </w:p>
    <w:p w14:paraId="3D170BB3" w14:textId="77777777" w:rsidR="0040258A" w:rsidRDefault="00000000" w:rsidP="007F454C">
      <w:pPr>
        <w:numPr>
          <w:ilvl w:val="2"/>
          <w:numId w:val="15"/>
        </w:numPr>
        <w:spacing w:after="20" w:line="277" w:lineRule="auto"/>
        <w:ind w:hanging="338"/>
        <w:jc w:val="left"/>
      </w:pPr>
      <w:r>
        <w:t xml:space="preserve">Control ISO/IEC 27001: A.11 Seguridad física y del entorno. Este control establece la necesidad de proteger los dispositivos móviles mediante encriptación y políticas de gestión de dispositivos móviles (MDM). </w:t>
      </w:r>
    </w:p>
    <w:p w14:paraId="3828A92B" w14:textId="77777777" w:rsidR="0040258A" w:rsidRDefault="00000000" w:rsidP="007F454C">
      <w:pPr>
        <w:numPr>
          <w:ilvl w:val="2"/>
          <w:numId w:val="15"/>
        </w:numPr>
        <w:spacing w:after="19" w:line="277" w:lineRule="auto"/>
        <w:ind w:hanging="338"/>
        <w:jc w:val="left"/>
      </w:pPr>
      <w:r w:rsidRPr="00281C5E">
        <w:rPr>
          <w:lang w:val="en-US"/>
        </w:rPr>
        <w:t xml:space="preserve">Control NIST: AC-19 (Access Control for Mobile Devices). </w:t>
      </w:r>
      <w:r>
        <w:t xml:space="preserve">NIST sugiere la implementación de controles de acceso estrictos para dispositivos móviles, como el uso de contraseñas robustas y el cifrado de datos. </w:t>
      </w:r>
    </w:p>
    <w:p w14:paraId="3A3CFB0D" w14:textId="77777777" w:rsidR="00F24E99" w:rsidRDefault="00F24E99" w:rsidP="00F24E99">
      <w:pPr>
        <w:spacing w:after="19" w:line="277" w:lineRule="auto"/>
        <w:jc w:val="left"/>
      </w:pPr>
    </w:p>
    <w:p w14:paraId="0AEEB9FB" w14:textId="77777777" w:rsidR="0040258A" w:rsidRDefault="00000000" w:rsidP="007F454C">
      <w:pPr>
        <w:numPr>
          <w:ilvl w:val="2"/>
          <w:numId w:val="15"/>
        </w:numPr>
        <w:spacing w:after="17" w:line="277" w:lineRule="auto"/>
        <w:ind w:hanging="338"/>
        <w:jc w:val="left"/>
      </w:pPr>
      <w:r>
        <w:t xml:space="preserve">Control CIS: CIS Control 3 (Data Protection). CIS recomienda implementar cifrado para proteger los datos en dispositivos móviles y limitar su uso a personas autorizadas. </w:t>
      </w:r>
    </w:p>
    <w:p w14:paraId="0361801E" w14:textId="77777777" w:rsidR="0040258A" w:rsidRDefault="00000000" w:rsidP="007F454C">
      <w:pPr>
        <w:numPr>
          <w:ilvl w:val="2"/>
          <w:numId w:val="15"/>
        </w:numPr>
        <w:spacing w:after="159" w:line="268" w:lineRule="auto"/>
        <w:ind w:hanging="338"/>
        <w:jc w:val="left"/>
      </w:pPr>
      <w:r>
        <w:t xml:space="preserve">Regulación GDPR: El GDPR exige que los datos personales sean protegidos en tránsito y en reposo, lo que implica el uso de cifrado en dispositivos móviles. </w:t>
      </w:r>
    </w:p>
    <w:p w14:paraId="4E7CBFA3" w14:textId="77777777" w:rsidR="0040258A" w:rsidRDefault="00000000" w:rsidP="00830434">
      <w:pPr>
        <w:pStyle w:val="Citadestacada"/>
      </w:pPr>
      <w:r>
        <w:rPr>
          <w:u w:color="000000"/>
        </w:rPr>
        <w:t>Documentación y plan de implementación de los controles seleccionados</w:t>
      </w:r>
      <w:r>
        <w:t xml:space="preserve"> </w:t>
      </w:r>
    </w:p>
    <w:p w14:paraId="22D0A7A9" w14:textId="77777777" w:rsidR="0040258A" w:rsidRDefault="00000000">
      <w:r>
        <w:t xml:space="preserve">A continuación, es importante documentar cada uno de los controles seleccionados, incluyendo la forma en que se mitigarán los riesgos, los responsables de implementarlos y los recursos necesarios, así como elaborar un plan de implementación que detalle cronogramas y recursos necesarios para la implementación de controles: </w:t>
      </w:r>
    </w:p>
    <w:p w14:paraId="39BCB0E6" w14:textId="77777777" w:rsidR="0040258A" w:rsidRDefault="00000000">
      <w:pPr>
        <w:spacing w:after="162" w:line="270" w:lineRule="auto"/>
        <w:ind w:left="-5"/>
        <w:jc w:val="left"/>
      </w:pPr>
      <w:r>
        <w:t xml:space="preserve">Control 1: Autenticación Multifactor (MFA) </w:t>
      </w:r>
    </w:p>
    <w:p w14:paraId="16DB2B5E" w14:textId="77777777" w:rsidR="0040258A" w:rsidRDefault="00000000">
      <w:r>
        <w:t xml:space="preserve">Riesgo Mitigado: Acceso no autorizado a servidores </w:t>
      </w:r>
    </w:p>
    <w:tbl>
      <w:tblPr>
        <w:tblStyle w:val="TableGrid"/>
        <w:tblW w:w="7949" w:type="dxa"/>
        <w:tblInd w:w="21" w:type="dxa"/>
        <w:tblCellMar>
          <w:top w:w="89" w:type="dxa"/>
          <w:left w:w="34" w:type="dxa"/>
        </w:tblCellMar>
        <w:tblLook w:val="04A0" w:firstRow="1" w:lastRow="0" w:firstColumn="1" w:lastColumn="0" w:noHBand="0" w:noVBand="1"/>
      </w:tblPr>
      <w:tblGrid>
        <w:gridCol w:w="2388"/>
        <w:gridCol w:w="5561"/>
      </w:tblGrid>
      <w:tr w:rsidR="0040258A" w14:paraId="6C274F08" w14:textId="77777777">
        <w:trPr>
          <w:trHeight w:val="527"/>
        </w:trPr>
        <w:tc>
          <w:tcPr>
            <w:tcW w:w="2388" w:type="dxa"/>
            <w:tcBorders>
              <w:top w:val="double" w:sz="4" w:space="0" w:color="000000"/>
              <w:left w:val="double" w:sz="3" w:space="0" w:color="000000"/>
              <w:bottom w:val="double" w:sz="4" w:space="0" w:color="000000"/>
              <w:right w:val="double" w:sz="4" w:space="0" w:color="000000"/>
            </w:tcBorders>
          </w:tcPr>
          <w:p w14:paraId="711B7762" w14:textId="77777777" w:rsidR="0040258A" w:rsidRDefault="00000000">
            <w:pPr>
              <w:spacing w:after="0" w:line="259" w:lineRule="auto"/>
              <w:ind w:left="0" w:firstLine="0"/>
              <w:jc w:val="left"/>
            </w:pPr>
            <w:r>
              <w:t xml:space="preserve">Elemento </w:t>
            </w:r>
          </w:p>
        </w:tc>
        <w:tc>
          <w:tcPr>
            <w:tcW w:w="5561" w:type="dxa"/>
            <w:tcBorders>
              <w:top w:val="double" w:sz="4" w:space="0" w:color="000000"/>
              <w:left w:val="double" w:sz="4" w:space="0" w:color="000000"/>
              <w:bottom w:val="double" w:sz="4" w:space="0" w:color="000000"/>
              <w:right w:val="double" w:sz="3" w:space="0" w:color="000000"/>
            </w:tcBorders>
          </w:tcPr>
          <w:p w14:paraId="45BFDA52" w14:textId="77777777" w:rsidR="0040258A" w:rsidRDefault="00000000">
            <w:pPr>
              <w:spacing w:after="0" w:line="259" w:lineRule="auto"/>
              <w:ind w:left="5" w:firstLine="0"/>
              <w:jc w:val="left"/>
            </w:pPr>
            <w:r>
              <w:t xml:space="preserve">Detalle </w:t>
            </w:r>
          </w:p>
        </w:tc>
      </w:tr>
      <w:tr w:rsidR="0040258A" w14:paraId="71C7C999" w14:textId="77777777">
        <w:trPr>
          <w:trHeight w:val="826"/>
        </w:trPr>
        <w:tc>
          <w:tcPr>
            <w:tcW w:w="2388" w:type="dxa"/>
            <w:tcBorders>
              <w:top w:val="double" w:sz="4" w:space="0" w:color="000000"/>
              <w:left w:val="double" w:sz="3" w:space="0" w:color="000000"/>
              <w:bottom w:val="double" w:sz="4" w:space="0" w:color="000000"/>
              <w:right w:val="double" w:sz="4" w:space="0" w:color="000000"/>
            </w:tcBorders>
          </w:tcPr>
          <w:p w14:paraId="3B0FDE8B" w14:textId="77777777" w:rsidR="0040258A" w:rsidRDefault="00000000">
            <w:pPr>
              <w:tabs>
                <w:tab w:val="right" w:pos="2354"/>
              </w:tabs>
              <w:spacing w:after="28" w:line="259" w:lineRule="auto"/>
              <w:ind w:left="0" w:firstLine="0"/>
              <w:jc w:val="left"/>
            </w:pPr>
            <w:r>
              <w:t xml:space="preserve">Cronograma </w:t>
            </w:r>
            <w:r>
              <w:tab/>
              <w:t xml:space="preserve">de </w:t>
            </w:r>
          </w:p>
          <w:p w14:paraId="6AD93F0E" w14:textId="77777777" w:rsidR="0040258A" w:rsidRDefault="00000000">
            <w:pPr>
              <w:spacing w:after="0" w:line="259" w:lineRule="auto"/>
              <w:ind w:left="0" w:firstLine="0"/>
              <w:jc w:val="left"/>
            </w:pPr>
            <w:r>
              <w:t xml:space="preserve">Implementación </w:t>
            </w:r>
          </w:p>
        </w:tc>
        <w:tc>
          <w:tcPr>
            <w:tcW w:w="5561" w:type="dxa"/>
            <w:tcBorders>
              <w:top w:val="double" w:sz="4" w:space="0" w:color="000000"/>
              <w:left w:val="double" w:sz="4" w:space="0" w:color="000000"/>
              <w:bottom w:val="double" w:sz="4" w:space="0" w:color="000000"/>
              <w:right w:val="double" w:sz="3" w:space="0" w:color="000000"/>
            </w:tcBorders>
          </w:tcPr>
          <w:p w14:paraId="2B54DDA5" w14:textId="77777777" w:rsidR="0040258A" w:rsidRDefault="00000000">
            <w:pPr>
              <w:spacing w:after="0" w:line="259" w:lineRule="auto"/>
              <w:ind w:left="5" w:firstLine="0"/>
              <w:jc w:val="left"/>
            </w:pPr>
            <w:r>
              <w:t xml:space="preserve">3 meses </w:t>
            </w:r>
          </w:p>
        </w:tc>
      </w:tr>
      <w:tr w:rsidR="0040258A" w14:paraId="67097B4C" w14:textId="77777777">
        <w:trPr>
          <w:trHeight w:val="828"/>
        </w:trPr>
        <w:tc>
          <w:tcPr>
            <w:tcW w:w="2388" w:type="dxa"/>
            <w:tcBorders>
              <w:top w:val="double" w:sz="4" w:space="0" w:color="000000"/>
              <w:left w:val="double" w:sz="3" w:space="0" w:color="000000"/>
              <w:bottom w:val="double" w:sz="4" w:space="0" w:color="000000"/>
              <w:right w:val="double" w:sz="4" w:space="0" w:color="000000"/>
            </w:tcBorders>
          </w:tcPr>
          <w:p w14:paraId="188DD770" w14:textId="77777777" w:rsidR="0040258A" w:rsidRDefault="00000000">
            <w:pPr>
              <w:tabs>
                <w:tab w:val="right" w:pos="2354"/>
              </w:tabs>
              <w:spacing w:after="28" w:line="259" w:lineRule="auto"/>
              <w:ind w:left="0" w:firstLine="0"/>
              <w:jc w:val="left"/>
            </w:pPr>
            <w:r>
              <w:t xml:space="preserve">Responsable </w:t>
            </w:r>
            <w:r>
              <w:tab/>
              <w:t xml:space="preserve">de </w:t>
            </w:r>
          </w:p>
          <w:p w14:paraId="148EAA0C" w14:textId="77777777" w:rsidR="0040258A" w:rsidRDefault="00000000">
            <w:pPr>
              <w:spacing w:after="0" w:line="259" w:lineRule="auto"/>
              <w:ind w:left="0" w:firstLine="0"/>
              <w:jc w:val="left"/>
            </w:pPr>
            <w:r>
              <w:t xml:space="preserve">Implementación </w:t>
            </w:r>
          </w:p>
        </w:tc>
        <w:tc>
          <w:tcPr>
            <w:tcW w:w="5561" w:type="dxa"/>
            <w:tcBorders>
              <w:top w:val="double" w:sz="4" w:space="0" w:color="000000"/>
              <w:left w:val="double" w:sz="4" w:space="0" w:color="000000"/>
              <w:bottom w:val="double" w:sz="4" w:space="0" w:color="000000"/>
              <w:right w:val="double" w:sz="3" w:space="0" w:color="000000"/>
            </w:tcBorders>
          </w:tcPr>
          <w:p w14:paraId="401E5757" w14:textId="77777777" w:rsidR="0040258A" w:rsidRDefault="00000000">
            <w:pPr>
              <w:spacing w:after="0" w:line="259" w:lineRule="auto"/>
              <w:ind w:left="5" w:firstLine="0"/>
              <w:jc w:val="left"/>
            </w:pPr>
            <w:r>
              <w:t xml:space="preserve">Equipo de TI </w:t>
            </w:r>
          </w:p>
        </w:tc>
      </w:tr>
      <w:tr w:rsidR="0040258A" w14:paraId="49969B63" w14:textId="77777777">
        <w:trPr>
          <w:trHeight w:val="827"/>
        </w:trPr>
        <w:tc>
          <w:tcPr>
            <w:tcW w:w="2388" w:type="dxa"/>
            <w:tcBorders>
              <w:top w:val="double" w:sz="4" w:space="0" w:color="000000"/>
              <w:left w:val="double" w:sz="3" w:space="0" w:color="000000"/>
              <w:bottom w:val="double" w:sz="3" w:space="0" w:color="000000"/>
              <w:right w:val="double" w:sz="4" w:space="0" w:color="000000"/>
            </w:tcBorders>
          </w:tcPr>
          <w:p w14:paraId="71CBF284" w14:textId="77777777" w:rsidR="0040258A" w:rsidRDefault="00000000">
            <w:pPr>
              <w:spacing w:after="0" w:line="259" w:lineRule="auto"/>
              <w:ind w:left="0" w:firstLine="0"/>
              <w:jc w:val="left"/>
            </w:pPr>
            <w:r>
              <w:lastRenderedPageBreak/>
              <w:t xml:space="preserve">Recursos Necesarios </w:t>
            </w:r>
          </w:p>
        </w:tc>
        <w:tc>
          <w:tcPr>
            <w:tcW w:w="5561" w:type="dxa"/>
            <w:tcBorders>
              <w:top w:val="double" w:sz="4" w:space="0" w:color="000000"/>
              <w:left w:val="double" w:sz="4" w:space="0" w:color="000000"/>
              <w:bottom w:val="double" w:sz="3" w:space="0" w:color="000000"/>
              <w:right w:val="double" w:sz="3" w:space="0" w:color="000000"/>
            </w:tcBorders>
          </w:tcPr>
          <w:p w14:paraId="38239EF9" w14:textId="77777777" w:rsidR="0040258A" w:rsidRDefault="00000000">
            <w:pPr>
              <w:spacing w:after="0" w:line="259" w:lineRule="auto"/>
              <w:ind w:left="5" w:firstLine="0"/>
              <w:jc w:val="left"/>
            </w:pPr>
            <w:r>
              <w:t xml:space="preserve">Herramientas MFA (ej. Google Authenticator, Microsoft Authenticator), personal de TI para implementación. </w:t>
            </w:r>
          </w:p>
        </w:tc>
      </w:tr>
      <w:tr w:rsidR="0040258A" w14:paraId="6CCB335B" w14:textId="77777777">
        <w:trPr>
          <w:trHeight w:val="1128"/>
        </w:trPr>
        <w:tc>
          <w:tcPr>
            <w:tcW w:w="2388" w:type="dxa"/>
            <w:tcBorders>
              <w:top w:val="double" w:sz="3" w:space="0" w:color="000000"/>
              <w:left w:val="double" w:sz="3" w:space="0" w:color="000000"/>
              <w:bottom w:val="double" w:sz="3" w:space="0" w:color="000000"/>
              <w:right w:val="double" w:sz="4" w:space="0" w:color="000000"/>
            </w:tcBorders>
          </w:tcPr>
          <w:p w14:paraId="31D3F224" w14:textId="77777777" w:rsidR="0040258A" w:rsidRDefault="00000000">
            <w:pPr>
              <w:spacing w:after="0" w:line="259" w:lineRule="auto"/>
              <w:ind w:left="0" w:firstLine="0"/>
              <w:jc w:val="left"/>
            </w:pPr>
            <w:r>
              <w:t xml:space="preserve">Dependencias </w:t>
            </w:r>
          </w:p>
        </w:tc>
        <w:tc>
          <w:tcPr>
            <w:tcW w:w="5561" w:type="dxa"/>
            <w:tcBorders>
              <w:top w:val="double" w:sz="3" w:space="0" w:color="000000"/>
              <w:left w:val="double" w:sz="4" w:space="0" w:color="000000"/>
              <w:bottom w:val="double" w:sz="3" w:space="0" w:color="000000"/>
              <w:right w:val="double" w:sz="3" w:space="0" w:color="000000"/>
            </w:tcBorders>
          </w:tcPr>
          <w:p w14:paraId="2AFD2C5E" w14:textId="77777777" w:rsidR="0040258A" w:rsidRDefault="00000000">
            <w:pPr>
              <w:numPr>
                <w:ilvl w:val="0"/>
                <w:numId w:val="37"/>
              </w:numPr>
              <w:spacing w:after="0" w:line="276" w:lineRule="auto"/>
              <w:ind w:right="9" w:firstLine="0"/>
              <w:jc w:val="left"/>
            </w:pPr>
            <w:r>
              <w:t xml:space="preserve">Necesidad de actualización de las plataformas existentes (si es necesario). </w:t>
            </w:r>
          </w:p>
          <w:p w14:paraId="4D9BCB18" w14:textId="77777777" w:rsidR="0040258A" w:rsidRDefault="00000000">
            <w:pPr>
              <w:numPr>
                <w:ilvl w:val="0"/>
                <w:numId w:val="37"/>
              </w:numPr>
              <w:spacing w:after="0" w:line="259" w:lineRule="auto"/>
              <w:ind w:right="9" w:firstLine="0"/>
              <w:jc w:val="left"/>
            </w:pPr>
            <w:r>
              <w:t xml:space="preserve">Capacitación del personal sobre el uso de MFA. </w:t>
            </w:r>
          </w:p>
        </w:tc>
      </w:tr>
      <w:tr w:rsidR="0040258A" w14:paraId="10295216" w14:textId="77777777">
        <w:trPr>
          <w:trHeight w:val="827"/>
        </w:trPr>
        <w:tc>
          <w:tcPr>
            <w:tcW w:w="2388" w:type="dxa"/>
            <w:tcBorders>
              <w:top w:val="double" w:sz="3" w:space="0" w:color="000000"/>
              <w:left w:val="double" w:sz="3" w:space="0" w:color="000000"/>
              <w:bottom w:val="double" w:sz="3" w:space="0" w:color="000000"/>
              <w:right w:val="double" w:sz="4" w:space="0" w:color="000000"/>
            </w:tcBorders>
          </w:tcPr>
          <w:p w14:paraId="4A7E0984" w14:textId="77777777" w:rsidR="0040258A" w:rsidRDefault="00000000">
            <w:pPr>
              <w:spacing w:after="0" w:line="259" w:lineRule="auto"/>
              <w:ind w:left="0" w:firstLine="0"/>
            </w:pPr>
            <w:r>
              <w:t xml:space="preserve">Monitoreo y Evaluación </w:t>
            </w:r>
          </w:p>
        </w:tc>
        <w:tc>
          <w:tcPr>
            <w:tcW w:w="5561" w:type="dxa"/>
            <w:tcBorders>
              <w:top w:val="double" w:sz="3" w:space="0" w:color="000000"/>
              <w:left w:val="double" w:sz="4" w:space="0" w:color="000000"/>
              <w:bottom w:val="double" w:sz="3" w:space="0" w:color="000000"/>
              <w:right w:val="double" w:sz="3" w:space="0" w:color="000000"/>
            </w:tcBorders>
          </w:tcPr>
          <w:p w14:paraId="603FF6AD" w14:textId="77777777" w:rsidR="0040258A" w:rsidRDefault="00000000">
            <w:pPr>
              <w:numPr>
                <w:ilvl w:val="0"/>
                <w:numId w:val="38"/>
              </w:numPr>
              <w:spacing w:after="21" w:line="259" w:lineRule="auto"/>
              <w:ind w:hanging="129"/>
              <w:jc w:val="left"/>
            </w:pPr>
            <w:r>
              <w:t xml:space="preserve">Realizar auditorías mensuales de acceso. </w:t>
            </w:r>
          </w:p>
          <w:p w14:paraId="10E73001" w14:textId="77777777" w:rsidR="0040258A" w:rsidRDefault="00000000">
            <w:pPr>
              <w:numPr>
                <w:ilvl w:val="0"/>
                <w:numId w:val="38"/>
              </w:numPr>
              <w:spacing w:after="0" w:line="259" w:lineRule="auto"/>
              <w:ind w:hanging="129"/>
              <w:jc w:val="left"/>
            </w:pPr>
            <w:r>
              <w:t xml:space="preserve">Medir la tasa de autenticación fallida y errores. </w:t>
            </w:r>
          </w:p>
        </w:tc>
      </w:tr>
    </w:tbl>
    <w:p w14:paraId="1C3EC08E" w14:textId="77777777" w:rsidR="0040258A" w:rsidRDefault="00000000">
      <w:pPr>
        <w:spacing w:after="162" w:line="270" w:lineRule="auto"/>
        <w:ind w:left="-5"/>
        <w:jc w:val="left"/>
      </w:pPr>
      <w:r>
        <w:t xml:space="preserve">Control 2: Control de Acceso Basado en Roles (RBAC) </w:t>
      </w:r>
    </w:p>
    <w:p w14:paraId="2E6DC1A8" w14:textId="77777777" w:rsidR="0040258A" w:rsidRDefault="00000000">
      <w:pPr>
        <w:spacing w:after="0"/>
      </w:pPr>
      <w:r>
        <w:t xml:space="preserve">Riesgo Mitigado: Acceso no autorizado a sistemas críticos </w:t>
      </w:r>
    </w:p>
    <w:tbl>
      <w:tblPr>
        <w:tblStyle w:val="TableGrid"/>
        <w:tblW w:w="7949" w:type="dxa"/>
        <w:tblInd w:w="21" w:type="dxa"/>
        <w:tblCellMar>
          <w:top w:w="89" w:type="dxa"/>
          <w:left w:w="34" w:type="dxa"/>
          <w:right w:w="157" w:type="dxa"/>
        </w:tblCellMar>
        <w:tblLook w:val="04A0" w:firstRow="1" w:lastRow="0" w:firstColumn="1" w:lastColumn="0" w:noHBand="0" w:noVBand="1"/>
      </w:tblPr>
      <w:tblGrid>
        <w:gridCol w:w="2563"/>
        <w:gridCol w:w="5386"/>
      </w:tblGrid>
      <w:tr w:rsidR="0040258A" w14:paraId="08E1F4C3" w14:textId="77777777">
        <w:trPr>
          <w:trHeight w:val="527"/>
        </w:trPr>
        <w:tc>
          <w:tcPr>
            <w:tcW w:w="2563" w:type="dxa"/>
            <w:tcBorders>
              <w:top w:val="double" w:sz="4" w:space="0" w:color="000000"/>
              <w:left w:val="double" w:sz="3" w:space="0" w:color="000000"/>
              <w:bottom w:val="double" w:sz="4" w:space="0" w:color="000000"/>
              <w:right w:val="double" w:sz="3" w:space="0" w:color="000000"/>
            </w:tcBorders>
          </w:tcPr>
          <w:p w14:paraId="43AB1B1B" w14:textId="77777777" w:rsidR="0040258A" w:rsidRDefault="00000000">
            <w:pPr>
              <w:spacing w:after="0" w:line="259" w:lineRule="auto"/>
              <w:ind w:left="0" w:firstLine="0"/>
              <w:jc w:val="left"/>
            </w:pPr>
            <w:r>
              <w:t xml:space="preserve">Elemento </w:t>
            </w:r>
          </w:p>
        </w:tc>
        <w:tc>
          <w:tcPr>
            <w:tcW w:w="5386" w:type="dxa"/>
            <w:tcBorders>
              <w:top w:val="double" w:sz="4" w:space="0" w:color="000000"/>
              <w:left w:val="double" w:sz="3" w:space="0" w:color="000000"/>
              <w:bottom w:val="double" w:sz="4" w:space="0" w:color="000000"/>
              <w:right w:val="double" w:sz="3" w:space="0" w:color="000000"/>
            </w:tcBorders>
          </w:tcPr>
          <w:p w14:paraId="163BA2D1" w14:textId="77777777" w:rsidR="0040258A" w:rsidRDefault="00000000">
            <w:pPr>
              <w:spacing w:after="0" w:line="259" w:lineRule="auto"/>
              <w:ind w:left="2" w:firstLine="0"/>
              <w:jc w:val="left"/>
            </w:pPr>
            <w:r>
              <w:t xml:space="preserve">Detalle </w:t>
            </w:r>
          </w:p>
        </w:tc>
      </w:tr>
      <w:tr w:rsidR="0040258A" w14:paraId="6B0DE6F3" w14:textId="77777777">
        <w:trPr>
          <w:trHeight w:val="826"/>
        </w:trPr>
        <w:tc>
          <w:tcPr>
            <w:tcW w:w="2563" w:type="dxa"/>
            <w:tcBorders>
              <w:top w:val="double" w:sz="4" w:space="0" w:color="000000"/>
              <w:left w:val="double" w:sz="3" w:space="0" w:color="000000"/>
              <w:bottom w:val="double" w:sz="4" w:space="0" w:color="000000"/>
              <w:right w:val="double" w:sz="3" w:space="0" w:color="000000"/>
            </w:tcBorders>
          </w:tcPr>
          <w:p w14:paraId="5F777F3B" w14:textId="77777777" w:rsidR="0040258A" w:rsidRDefault="00000000">
            <w:pPr>
              <w:spacing w:after="22" w:line="259" w:lineRule="auto"/>
              <w:ind w:left="0" w:firstLine="0"/>
              <w:jc w:val="left"/>
            </w:pPr>
            <w:r>
              <w:t xml:space="preserve">Cronograma de </w:t>
            </w:r>
          </w:p>
          <w:p w14:paraId="0658E296" w14:textId="77777777" w:rsidR="0040258A" w:rsidRDefault="00000000">
            <w:pPr>
              <w:spacing w:after="0" w:line="259" w:lineRule="auto"/>
              <w:ind w:left="0" w:firstLine="0"/>
              <w:jc w:val="left"/>
            </w:pPr>
            <w:r>
              <w:t xml:space="preserve">Implementación </w:t>
            </w:r>
          </w:p>
        </w:tc>
        <w:tc>
          <w:tcPr>
            <w:tcW w:w="5386" w:type="dxa"/>
            <w:tcBorders>
              <w:top w:val="double" w:sz="4" w:space="0" w:color="000000"/>
              <w:left w:val="double" w:sz="3" w:space="0" w:color="000000"/>
              <w:bottom w:val="double" w:sz="4" w:space="0" w:color="000000"/>
              <w:right w:val="double" w:sz="3" w:space="0" w:color="000000"/>
            </w:tcBorders>
          </w:tcPr>
          <w:p w14:paraId="1AF95A67" w14:textId="77777777" w:rsidR="0040258A" w:rsidRDefault="00000000">
            <w:pPr>
              <w:spacing w:after="0" w:line="259" w:lineRule="auto"/>
              <w:ind w:left="2" w:firstLine="0"/>
              <w:jc w:val="left"/>
            </w:pPr>
            <w:r>
              <w:t xml:space="preserve">2 meses </w:t>
            </w:r>
          </w:p>
        </w:tc>
      </w:tr>
      <w:tr w:rsidR="0040258A" w14:paraId="4A186A79" w14:textId="77777777">
        <w:trPr>
          <w:trHeight w:val="828"/>
        </w:trPr>
        <w:tc>
          <w:tcPr>
            <w:tcW w:w="2563" w:type="dxa"/>
            <w:tcBorders>
              <w:top w:val="double" w:sz="4" w:space="0" w:color="000000"/>
              <w:left w:val="double" w:sz="3" w:space="0" w:color="000000"/>
              <w:bottom w:val="double" w:sz="4" w:space="0" w:color="000000"/>
              <w:right w:val="double" w:sz="3" w:space="0" w:color="000000"/>
            </w:tcBorders>
          </w:tcPr>
          <w:p w14:paraId="0F61E7B3" w14:textId="77777777" w:rsidR="0040258A" w:rsidRDefault="00000000">
            <w:pPr>
              <w:spacing w:after="22" w:line="259" w:lineRule="auto"/>
              <w:ind w:left="0" w:firstLine="0"/>
              <w:jc w:val="left"/>
            </w:pPr>
            <w:r>
              <w:t xml:space="preserve">Responsable de </w:t>
            </w:r>
          </w:p>
          <w:p w14:paraId="3A027566" w14:textId="77777777" w:rsidR="0040258A" w:rsidRDefault="00000000">
            <w:pPr>
              <w:spacing w:after="0" w:line="259" w:lineRule="auto"/>
              <w:ind w:left="0" w:firstLine="0"/>
              <w:jc w:val="left"/>
            </w:pPr>
            <w:r>
              <w:t xml:space="preserve">Implementación </w:t>
            </w:r>
          </w:p>
        </w:tc>
        <w:tc>
          <w:tcPr>
            <w:tcW w:w="5386" w:type="dxa"/>
            <w:tcBorders>
              <w:top w:val="double" w:sz="4" w:space="0" w:color="000000"/>
              <w:left w:val="double" w:sz="3" w:space="0" w:color="000000"/>
              <w:bottom w:val="double" w:sz="4" w:space="0" w:color="000000"/>
              <w:right w:val="double" w:sz="3" w:space="0" w:color="000000"/>
            </w:tcBorders>
          </w:tcPr>
          <w:p w14:paraId="0B5EACD0" w14:textId="77777777" w:rsidR="0040258A" w:rsidRDefault="00000000">
            <w:pPr>
              <w:spacing w:after="0" w:line="259" w:lineRule="auto"/>
              <w:ind w:left="2" w:firstLine="0"/>
              <w:jc w:val="left"/>
            </w:pPr>
            <w:r>
              <w:t xml:space="preserve">Equipo de TI, administradores de sistemas y bases de datos </w:t>
            </w:r>
          </w:p>
        </w:tc>
      </w:tr>
      <w:tr w:rsidR="0040258A" w14:paraId="786D5C90" w14:textId="77777777">
        <w:trPr>
          <w:trHeight w:val="827"/>
        </w:trPr>
        <w:tc>
          <w:tcPr>
            <w:tcW w:w="2563" w:type="dxa"/>
            <w:tcBorders>
              <w:top w:val="double" w:sz="4" w:space="0" w:color="000000"/>
              <w:left w:val="double" w:sz="3" w:space="0" w:color="000000"/>
              <w:bottom w:val="double" w:sz="3" w:space="0" w:color="000000"/>
              <w:right w:val="double" w:sz="3" w:space="0" w:color="000000"/>
            </w:tcBorders>
          </w:tcPr>
          <w:p w14:paraId="25B985AA" w14:textId="77777777" w:rsidR="0040258A" w:rsidRDefault="00000000">
            <w:pPr>
              <w:spacing w:after="0" w:line="259" w:lineRule="auto"/>
              <w:ind w:left="0" w:firstLine="0"/>
              <w:jc w:val="left"/>
            </w:pPr>
            <w:r>
              <w:t xml:space="preserve">Recursos Necesarios </w:t>
            </w:r>
          </w:p>
        </w:tc>
        <w:tc>
          <w:tcPr>
            <w:tcW w:w="5386" w:type="dxa"/>
            <w:tcBorders>
              <w:top w:val="double" w:sz="4" w:space="0" w:color="000000"/>
              <w:left w:val="double" w:sz="3" w:space="0" w:color="000000"/>
              <w:bottom w:val="double" w:sz="3" w:space="0" w:color="000000"/>
              <w:right w:val="double" w:sz="3" w:space="0" w:color="000000"/>
            </w:tcBorders>
          </w:tcPr>
          <w:p w14:paraId="59499F33" w14:textId="77777777" w:rsidR="0040258A" w:rsidRDefault="00000000">
            <w:pPr>
              <w:spacing w:after="0" w:line="259" w:lineRule="auto"/>
              <w:ind w:left="2" w:firstLine="0"/>
            </w:pPr>
            <w:r>
              <w:t xml:space="preserve">Herramientas de gestión de accesos, software de gestión de identidades y accesos (IAM). </w:t>
            </w:r>
          </w:p>
        </w:tc>
      </w:tr>
      <w:tr w:rsidR="0040258A" w14:paraId="01138BEA" w14:textId="77777777">
        <w:trPr>
          <w:trHeight w:val="828"/>
        </w:trPr>
        <w:tc>
          <w:tcPr>
            <w:tcW w:w="2563" w:type="dxa"/>
            <w:tcBorders>
              <w:top w:val="double" w:sz="3" w:space="0" w:color="000000"/>
              <w:left w:val="double" w:sz="3" w:space="0" w:color="000000"/>
              <w:bottom w:val="double" w:sz="3" w:space="0" w:color="000000"/>
              <w:right w:val="double" w:sz="3" w:space="0" w:color="000000"/>
            </w:tcBorders>
          </w:tcPr>
          <w:p w14:paraId="1684F5E1" w14:textId="77777777" w:rsidR="0040258A" w:rsidRDefault="00000000">
            <w:pPr>
              <w:spacing w:after="0" w:line="259" w:lineRule="auto"/>
              <w:ind w:left="0" w:firstLine="0"/>
              <w:jc w:val="left"/>
            </w:pPr>
            <w:r>
              <w:t xml:space="preserve">Dependencias </w:t>
            </w:r>
          </w:p>
        </w:tc>
        <w:tc>
          <w:tcPr>
            <w:tcW w:w="5386" w:type="dxa"/>
            <w:tcBorders>
              <w:top w:val="double" w:sz="3" w:space="0" w:color="000000"/>
              <w:left w:val="double" w:sz="3" w:space="0" w:color="000000"/>
              <w:bottom w:val="double" w:sz="3" w:space="0" w:color="000000"/>
              <w:right w:val="double" w:sz="3" w:space="0" w:color="000000"/>
            </w:tcBorders>
          </w:tcPr>
          <w:p w14:paraId="05D96C11" w14:textId="77777777" w:rsidR="0040258A" w:rsidRDefault="00000000">
            <w:pPr>
              <w:spacing w:after="0" w:line="259" w:lineRule="auto"/>
              <w:ind w:left="2" w:firstLine="0"/>
              <w:jc w:val="left"/>
            </w:pPr>
            <w:r>
              <w:t xml:space="preserve">- Revisión de los roles y permisos existentes en los sistemas. </w:t>
            </w:r>
          </w:p>
        </w:tc>
      </w:tr>
      <w:tr w:rsidR="0040258A" w14:paraId="686ACE52" w14:textId="77777777">
        <w:trPr>
          <w:trHeight w:val="825"/>
        </w:trPr>
        <w:tc>
          <w:tcPr>
            <w:tcW w:w="2563" w:type="dxa"/>
            <w:tcBorders>
              <w:top w:val="double" w:sz="3" w:space="0" w:color="000000"/>
              <w:left w:val="double" w:sz="3" w:space="0" w:color="000000"/>
              <w:bottom w:val="double" w:sz="3" w:space="0" w:color="000000"/>
              <w:right w:val="double" w:sz="3" w:space="0" w:color="000000"/>
            </w:tcBorders>
          </w:tcPr>
          <w:p w14:paraId="65EB4B46" w14:textId="77777777" w:rsidR="0040258A" w:rsidRDefault="00000000">
            <w:pPr>
              <w:spacing w:after="0" w:line="259" w:lineRule="auto"/>
              <w:ind w:left="0" w:firstLine="0"/>
              <w:jc w:val="left"/>
            </w:pPr>
            <w:r>
              <w:t xml:space="preserve">Monitoreo y Evaluación </w:t>
            </w:r>
          </w:p>
        </w:tc>
        <w:tc>
          <w:tcPr>
            <w:tcW w:w="5386" w:type="dxa"/>
            <w:tcBorders>
              <w:top w:val="double" w:sz="3" w:space="0" w:color="000000"/>
              <w:left w:val="double" w:sz="3" w:space="0" w:color="000000"/>
              <w:bottom w:val="double" w:sz="3" w:space="0" w:color="000000"/>
              <w:right w:val="double" w:sz="3" w:space="0" w:color="000000"/>
            </w:tcBorders>
          </w:tcPr>
          <w:p w14:paraId="0EB3B046" w14:textId="77777777" w:rsidR="0040258A" w:rsidRDefault="00000000">
            <w:pPr>
              <w:numPr>
                <w:ilvl w:val="0"/>
                <w:numId w:val="39"/>
              </w:numPr>
              <w:spacing w:after="18" w:line="259" w:lineRule="auto"/>
              <w:ind w:hanging="131"/>
              <w:jc w:val="left"/>
            </w:pPr>
            <w:r>
              <w:t xml:space="preserve">Revisión mensual de las políticas de acceso. </w:t>
            </w:r>
          </w:p>
          <w:p w14:paraId="1E7E2554" w14:textId="77777777" w:rsidR="0040258A" w:rsidRDefault="00000000">
            <w:pPr>
              <w:numPr>
                <w:ilvl w:val="0"/>
                <w:numId w:val="39"/>
              </w:numPr>
              <w:spacing w:after="0" w:line="259" w:lineRule="auto"/>
              <w:ind w:hanging="131"/>
              <w:jc w:val="left"/>
            </w:pPr>
            <w:r>
              <w:t xml:space="preserve">Auditorías trimestrales de acceso a sistemas críticos. </w:t>
            </w:r>
          </w:p>
        </w:tc>
      </w:tr>
    </w:tbl>
    <w:p w14:paraId="647A1294" w14:textId="77777777" w:rsidR="0040258A" w:rsidRDefault="00000000">
      <w:pPr>
        <w:spacing w:after="0" w:line="270" w:lineRule="auto"/>
        <w:ind w:left="-5" w:right="1516"/>
        <w:jc w:val="left"/>
      </w:pPr>
      <w:r>
        <w:t xml:space="preserve">Control 3: Capacitación en Ciberseguridad para Empleados Riesgo Mitigado: Violaciones de datos por errores humanos </w:t>
      </w:r>
    </w:p>
    <w:tbl>
      <w:tblPr>
        <w:tblStyle w:val="TableGrid"/>
        <w:tblW w:w="7949" w:type="dxa"/>
        <w:tblInd w:w="21" w:type="dxa"/>
        <w:tblCellMar>
          <w:top w:w="90" w:type="dxa"/>
          <w:left w:w="34" w:type="dxa"/>
          <w:right w:w="48" w:type="dxa"/>
        </w:tblCellMar>
        <w:tblLook w:val="04A0" w:firstRow="1" w:lastRow="0" w:firstColumn="1" w:lastColumn="0" w:noHBand="0" w:noVBand="1"/>
      </w:tblPr>
      <w:tblGrid>
        <w:gridCol w:w="2191"/>
        <w:gridCol w:w="5758"/>
      </w:tblGrid>
      <w:tr w:rsidR="0040258A" w14:paraId="2D8C3744" w14:textId="77777777">
        <w:trPr>
          <w:trHeight w:val="527"/>
        </w:trPr>
        <w:tc>
          <w:tcPr>
            <w:tcW w:w="2191" w:type="dxa"/>
            <w:tcBorders>
              <w:top w:val="double" w:sz="4" w:space="0" w:color="000000"/>
              <w:left w:val="double" w:sz="3" w:space="0" w:color="000000"/>
              <w:bottom w:val="double" w:sz="4" w:space="0" w:color="000000"/>
              <w:right w:val="double" w:sz="3" w:space="0" w:color="000000"/>
            </w:tcBorders>
          </w:tcPr>
          <w:p w14:paraId="3A279C18" w14:textId="77777777" w:rsidR="0040258A" w:rsidRDefault="00000000">
            <w:pPr>
              <w:spacing w:after="0" w:line="259" w:lineRule="auto"/>
              <w:ind w:left="0" w:firstLine="0"/>
              <w:jc w:val="left"/>
            </w:pPr>
            <w:r>
              <w:t xml:space="preserve">Elemento </w:t>
            </w:r>
          </w:p>
        </w:tc>
        <w:tc>
          <w:tcPr>
            <w:tcW w:w="5758" w:type="dxa"/>
            <w:tcBorders>
              <w:top w:val="double" w:sz="4" w:space="0" w:color="000000"/>
              <w:left w:val="double" w:sz="3" w:space="0" w:color="000000"/>
              <w:bottom w:val="double" w:sz="4" w:space="0" w:color="000000"/>
              <w:right w:val="double" w:sz="3" w:space="0" w:color="000000"/>
            </w:tcBorders>
          </w:tcPr>
          <w:p w14:paraId="1C9C26E1" w14:textId="77777777" w:rsidR="0040258A" w:rsidRDefault="00000000">
            <w:pPr>
              <w:spacing w:after="0" w:line="259" w:lineRule="auto"/>
              <w:ind w:left="2" w:firstLine="0"/>
              <w:jc w:val="left"/>
            </w:pPr>
            <w:r>
              <w:t xml:space="preserve">Detalle </w:t>
            </w:r>
          </w:p>
        </w:tc>
      </w:tr>
      <w:tr w:rsidR="0040258A" w14:paraId="78E125E0" w14:textId="77777777">
        <w:trPr>
          <w:trHeight w:val="818"/>
        </w:trPr>
        <w:tc>
          <w:tcPr>
            <w:tcW w:w="2191" w:type="dxa"/>
            <w:tcBorders>
              <w:top w:val="double" w:sz="4" w:space="0" w:color="000000"/>
              <w:left w:val="double" w:sz="3" w:space="0" w:color="000000"/>
              <w:bottom w:val="double" w:sz="4" w:space="0" w:color="000000"/>
              <w:right w:val="double" w:sz="3" w:space="0" w:color="000000"/>
            </w:tcBorders>
          </w:tcPr>
          <w:p w14:paraId="77310803" w14:textId="77777777" w:rsidR="0040258A" w:rsidRDefault="00000000">
            <w:pPr>
              <w:spacing w:after="24" w:line="259" w:lineRule="auto"/>
              <w:ind w:left="0" w:firstLine="0"/>
              <w:jc w:val="left"/>
            </w:pPr>
            <w:r>
              <w:t xml:space="preserve">Cronograma de </w:t>
            </w:r>
          </w:p>
          <w:p w14:paraId="2F0D52E7" w14:textId="77777777" w:rsidR="0040258A" w:rsidRDefault="00000000">
            <w:pPr>
              <w:spacing w:after="0" w:line="259" w:lineRule="auto"/>
              <w:ind w:left="0" w:firstLine="0"/>
              <w:jc w:val="left"/>
            </w:pPr>
            <w:r>
              <w:t xml:space="preserve">Implementación </w:t>
            </w:r>
          </w:p>
        </w:tc>
        <w:tc>
          <w:tcPr>
            <w:tcW w:w="5758" w:type="dxa"/>
            <w:tcBorders>
              <w:top w:val="double" w:sz="4" w:space="0" w:color="000000"/>
              <w:left w:val="double" w:sz="3" w:space="0" w:color="000000"/>
              <w:bottom w:val="double" w:sz="4" w:space="0" w:color="000000"/>
              <w:right w:val="double" w:sz="3" w:space="0" w:color="000000"/>
            </w:tcBorders>
          </w:tcPr>
          <w:p w14:paraId="2D322C7B" w14:textId="77777777" w:rsidR="0040258A" w:rsidRDefault="00000000">
            <w:pPr>
              <w:spacing w:after="0" w:line="259" w:lineRule="auto"/>
              <w:ind w:left="2" w:firstLine="0"/>
              <w:jc w:val="left"/>
            </w:pPr>
            <w:r>
              <w:t xml:space="preserve">1 mes para el desarrollo de los materiales y 2 meses para el entrenamiento inicial. </w:t>
            </w:r>
          </w:p>
        </w:tc>
      </w:tr>
      <w:tr w:rsidR="0040258A" w14:paraId="2DA4FF3C" w14:textId="77777777">
        <w:trPr>
          <w:trHeight w:val="527"/>
        </w:trPr>
        <w:tc>
          <w:tcPr>
            <w:tcW w:w="2191" w:type="dxa"/>
            <w:tcBorders>
              <w:top w:val="double" w:sz="4" w:space="0" w:color="000000"/>
              <w:left w:val="double" w:sz="3" w:space="0" w:color="000000"/>
              <w:bottom w:val="double" w:sz="4" w:space="0" w:color="000000"/>
              <w:right w:val="double" w:sz="3" w:space="0" w:color="000000"/>
            </w:tcBorders>
          </w:tcPr>
          <w:p w14:paraId="7076EF3E" w14:textId="77777777" w:rsidR="0040258A" w:rsidRDefault="00000000">
            <w:pPr>
              <w:spacing w:after="0" w:line="259" w:lineRule="auto"/>
              <w:ind w:left="0" w:firstLine="0"/>
              <w:jc w:val="left"/>
            </w:pPr>
            <w:r>
              <w:t xml:space="preserve">Elemento </w:t>
            </w:r>
          </w:p>
        </w:tc>
        <w:tc>
          <w:tcPr>
            <w:tcW w:w="5758" w:type="dxa"/>
            <w:tcBorders>
              <w:top w:val="double" w:sz="4" w:space="0" w:color="000000"/>
              <w:left w:val="double" w:sz="3" w:space="0" w:color="000000"/>
              <w:bottom w:val="double" w:sz="4" w:space="0" w:color="000000"/>
              <w:right w:val="double" w:sz="3" w:space="0" w:color="000000"/>
            </w:tcBorders>
          </w:tcPr>
          <w:p w14:paraId="1DC51AE2" w14:textId="77777777" w:rsidR="0040258A" w:rsidRDefault="00000000">
            <w:pPr>
              <w:spacing w:after="0" w:line="259" w:lineRule="auto"/>
              <w:ind w:left="2" w:firstLine="0"/>
              <w:jc w:val="left"/>
            </w:pPr>
            <w:r>
              <w:t xml:space="preserve">Detalle </w:t>
            </w:r>
          </w:p>
        </w:tc>
      </w:tr>
      <w:tr w:rsidR="0040258A" w14:paraId="648BFB1F" w14:textId="77777777">
        <w:trPr>
          <w:trHeight w:val="826"/>
        </w:trPr>
        <w:tc>
          <w:tcPr>
            <w:tcW w:w="2191" w:type="dxa"/>
            <w:tcBorders>
              <w:top w:val="double" w:sz="4" w:space="0" w:color="000000"/>
              <w:left w:val="double" w:sz="3" w:space="0" w:color="000000"/>
              <w:bottom w:val="double" w:sz="4" w:space="0" w:color="000000"/>
              <w:right w:val="double" w:sz="3" w:space="0" w:color="000000"/>
            </w:tcBorders>
          </w:tcPr>
          <w:p w14:paraId="2DE05DF1" w14:textId="77777777" w:rsidR="0040258A" w:rsidRDefault="00000000">
            <w:pPr>
              <w:spacing w:after="22" w:line="259" w:lineRule="auto"/>
              <w:ind w:left="0" w:firstLine="0"/>
              <w:jc w:val="left"/>
            </w:pPr>
            <w:r>
              <w:lastRenderedPageBreak/>
              <w:t xml:space="preserve">Responsable de </w:t>
            </w:r>
          </w:p>
          <w:p w14:paraId="1380A26C" w14:textId="77777777" w:rsidR="0040258A" w:rsidRDefault="00000000">
            <w:pPr>
              <w:spacing w:after="0" w:line="259" w:lineRule="auto"/>
              <w:ind w:left="0" w:firstLine="0"/>
              <w:jc w:val="left"/>
            </w:pPr>
            <w:r>
              <w:t xml:space="preserve">Implementación </w:t>
            </w:r>
          </w:p>
        </w:tc>
        <w:tc>
          <w:tcPr>
            <w:tcW w:w="5758" w:type="dxa"/>
            <w:tcBorders>
              <w:top w:val="double" w:sz="4" w:space="0" w:color="000000"/>
              <w:left w:val="double" w:sz="3" w:space="0" w:color="000000"/>
              <w:bottom w:val="double" w:sz="4" w:space="0" w:color="000000"/>
              <w:right w:val="double" w:sz="3" w:space="0" w:color="000000"/>
            </w:tcBorders>
          </w:tcPr>
          <w:p w14:paraId="48E3C1BB" w14:textId="77777777" w:rsidR="0040258A" w:rsidRDefault="00000000">
            <w:pPr>
              <w:spacing w:after="0" w:line="259" w:lineRule="auto"/>
              <w:ind w:left="2" w:firstLine="0"/>
              <w:jc w:val="left"/>
            </w:pPr>
            <w:r>
              <w:t xml:space="preserve">Departamento de Recursos Humanos, Equipo de Seguridad de la Información </w:t>
            </w:r>
          </w:p>
        </w:tc>
      </w:tr>
      <w:tr w:rsidR="0040258A" w14:paraId="0106F703" w14:textId="77777777">
        <w:trPr>
          <w:trHeight w:val="1129"/>
        </w:trPr>
        <w:tc>
          <w:tcPr>
            <w:tcW w:w="2191" w:type="dxa"/>
            <w:tcBorders>
              <w:top w:val="double" w:sz="4" w:space="0" w:color="000000"/>
              <w:left w:val="double" w:sz="3" w:space="0" w:color="000000"/>
              <w:bottom w:val="double" w:sz="3" w:space="0" w:color="000000"/>
              <w:right w:val="double" w:sz="3" w:space="0" w:color="000000"/>
            </w:tcBorders>
          </w:tcPr>
          <w:p w14:paraId="692DCC72" w14:textId="77777777" w:rsidR="0040258A" w:rsidRDefault="00000000">
            <w:pPr>
              <w:spacing w:after="0" w:line="259" w:lineRule="auto"/>
              <w:ind w:left="0" w:firstLine="0"/>
              <w:jc w:val="left"/>
            </w:pPr>
            <w:r>
              <w:t xml:space="preserve">Recursos Necesarios </w:t>
            </w:r>
          </w:p>
        </w:tc>
        <w:tc>
          <w:tcPr>
            <w:tcW w:w="5758" w:type="dxa"/>
            <w:tcBorders>
              <w:top w:val="double" w:sz="4" w:space="0" w:color="000000"/>
              <w:left w:val="double" w:sz="3" w:space="0" w:color="000000"/>
              <w:bottom w:val="double" w:sz="3" w:space="0" w:color="000000"/>
              <w:right w:val="double" w:sz="3" w:space="0" w:color="000000"/>
            </w:tcBorders>
          </w:tcPr>
          <w:p w14:paraId="1D0918BE" w14:textId="77777777" w:rsidR="0040258A" w:rsidRDefault="00000000">
            <w:pPr>
              <w:spacing w:after="0" w:line="259" w:lineRule="auto"/>
              <w:ind w:left="2" w:firstLine="0"/>
              <w:jc w:val="left"/>
            </w:pPr>
            <w:r>
              <w:t xml:space="preserve">Plataforma de formación en línea (LMS), materiales de formación (videos, presentaciones), presupuesto para contratación de expertos si es necesario. </w:t>
            </w:r>
          </w:p>
        </w:tc>
      </w:tr>
      <w:tr w:rsidR="0040258A" w14:paraId="41F51FAF" w14:textId="77777777">
        <w:trPr>
          <w:trHeight w:val="826"/>
        </w:trPr>
        <w:tc>
          <w:tcPr>
            <w:tcW w:w="2191" w:type="dxa"/>
            <w:tcBorders>
              <w:top w:val="double" w:sz="3" w:space="0" w:color="000000"/>
              <w:left w:val="double" w:sz="3" w:space="0" w:color="000000"/>
              <w:bottom w:val="double" w:sz="3" w:space="0" w:color="000000"/>
              <w:right w:val="double" w:sz="3" w:space="0" w:color="000000"/>
            </w:tcBorders>
          </w:tcPr>
          <w:p w14:paraId="033ED43B" w14:textId="77777777" w:rsidR="0040258A" w:rsidRDefault="00000000">
            <w:pPr>
              <w:spacing w:after="0" w:line="259" w:lineRule="auto"/>
              <w:ind w:left="0" w:firstLine="0"/>
              <w:jc w:val="left"/>
            </w:pPr>
            <w:r>
              <w:t xml:space="preserve">Dependencias </w:t>
            </w:r>
          </w:p>
        </w:tc>
        <w:tc>
          <w:tcPr>
            <w:tcW w:w="5758" w:type="dxa"/>
            <w:tcBorders>
              <w:top w:val="double" w:sz="3" w:space="0" w:color="000000"/>
              <w:left w:val="double" w:sz="3" w:space="0" w:color="000000"/>
              <w:bottom w:val="double" w:sz="3" w:space="0" w:color="000000"/>
              <w:right w:val="double" w:sz="3" w:space="0" w:color="000000"/>
            </w:tcBorders>
          </w:tcPr>
          <w:p w14:paraId="1C60A05F" w14:textId="77777777" w:rsidR="0040258A" w:rsidRDefault="00000000">
            <w:pPr>
              <w:spacing w:after="0" w:line="259" w:lineRule="auto"/>
              <w:ind w:left="2" w:right="1088" w:firstLine="0"/>
              <w:jc w:val="left"/>
            </w:pPr>
            <w:r>
              <w:t xml:space="preserve">- Identificación de temas clave para capacitación. - Selección de plataforma de formación. </w:t>
            </w:r>
          </w:p>
        </w:tc>
      </w:tr>
      <w:tr w:rsidR="0040258A" w14:paraId="78346DBF" w14:textId="77777777">
        <w:trPr>
          <w:trHeight w:val="827"/>
        </w:trPr>
        <w:tc>
          <w:tcPr>
            <w:tcW w:w="2191" w:type="dxa"/>
            <w:tcBorders>
              <w:top w:val="double" w:sz="3" w:space="0" w:color="000000"/>
              <w:left w:val="double" w:sz="3" w:space="0" w:color="000000"/>
              <w:bottom w:val="double" w:sz="3" w:space="0" w:color="000000"/>
              <w:right w:val="double" w:sz="3" w:space="0" w:color="000000"/>
            </w:tcBorders>
          </w:tcPr>
          <w:p w14:paraId="73CD4C7B" w14:textId="77777777" w:rsidR="0040258A" w:rsidRDefault="00000000">
            <w:pPr>
              <w:spacing w:after="22" w:line="259" w:lineRule="auto"/>
              <w:ind w:left="0" w:firstLine="0"/>
              <w:jc w:val="left"/>
            </w:pPr>
            <w:r>
              <w:t xml:space="preserve">Monitoreo y </w:t>
            </w:r>
          </w:p>
          <w:p w14:paraId="25FC135B" w14:textId="77777777" w:rsidR="0040258A" w:rsidRDefault="00000000">
            <w:pPr>
              <w:spacing w:after="0" w:line="259" w:lineRule="auto"/>
              <w:ind w:left="0" w:firstLine="0"/>
              <w:jc w:val="left"/>
            </w:pPr>
            <w:r>
              <w:t xml:space="preserve">Evaluación </w:t>
            </w:r>
          </w:p>
        </w:tc>
        <w:tc>
          <w:tcPr>
            <w:tcW w:w="5758" w:type="dxa"/>
            <w:tcBorders>
              <w:top w:val="double" w:sz="3" w:space="0" w:color="000000"/>
              <w:left w:val="double" w:sz="3" w:space="0" w:color="000000"/>
              <w:bottom w:val="double" w:sz="3" w:space="0" w:color="000000"/>
              <w:right w:val="double" w:sz="3" w:space="0" w:color="000000"/>
            </w:tcBorders>
          </w:tcPr>
          <w:p w14:paraId="527F4986" w14:textId="77777777" w:rsidR="0040258A" w:rsidRDefault="00000000">
            <w:pPr>
              <w:spacing w:after="0" w:line="259" w:lineRule="auto"/>
              <w:ind w:left="2" w:right="966" w:firstLine="0"/>
              <w:jc w:val="left"/>
            </w:pPr>
            <w:r>
              <w:t xml:space="preserve">- Evaluaciones de conocimiento post-capacitación. - Encuestas de satisfacción de los empleados. </w:t>
            </w:r>
          </w:p>
        </w:tc>
      </w:tr>
    </w:tbl>
    <w:p w14:paraId="0E6330F3" w14:textId="77777777" w:rsidR="0040258A" w:rsidRDefault="00000000">
      <w:pPr>
        <w:spacing w:after="162" w:line="270" w:lineRule="auto"/>
        <w:ind w:left="-5"/>
        <w:jc w:val="left"/>
      </w:pPr>
      <w:r>
        <w:t xml:space="preserve">Control 4: Ejercicios regulares de simulación de phishing para sensibilizar al personal. </w:t>
      </w:r>
    </w:p>
    <w:p w14:paraId="0E5997CC" w14:textId="77777777" w:rsidR="0040258A" w:rsidRDefault="00000000">
      <w:pPr>
        <w:spacing w:after="0"/>
      </w:pPr>
      <w:r>
        <w:t xml:space="preserve">Riesgo Mitigado: Phishing dirigido al personal </w:t>
      </w:r>
    </w:p>
    <w:tbl>
      <w:tblPr>
        <w:tblStyle w:val="TableGrid"/>
        <w:tblW w:w="7949" w:type="dxa"/>
        <w:tblInd w:w="21" w:type="dxa"/>
        <w:tblCellMar>
          <w:top w:w="89" w:type="dxa"/>
          <w:left w:w="34" w:type="dxa"/>
          <w:right w:w="28" w:type="dxa"/>
        </w:tblCellMar>
        <w:tblLook w:val="04A0" w:firstRow="1" w:lastRow="0" w:firstColumn="1" w:lastColumn="0" w:noHBand="0" w:noVBand="1"/>
      </w:tblPr>
      <w:tblGrid>
        <w:gridCol w:w="2434"/>
        <w:gridCol w:w="5515"/>
      </w:tblGrid>
      <w:tr w:rsidR="0040258A" w14:paraId="30B0C38B" w14:textId="77777777">
        <w:trPr>
          <w:trHeight w:val="527"/>
        </w:trPr>
        <w:tc>
          <w:tcPr>
            <w:tcW w:w="2434" w:type="dxa"/>
            <w:tcBorders>
              <w:top w:val="double" w:sz="4" w:space="0" w:color="000000"/>
              <w:left w:val="double" w:sz="3" w:space="0" w:color="000000"/>
              <w:bottom w:val="double" w:sz="4" w:space="0" w:color="000000"/>
              <w:right w:val="double" w:sz="4" w:space="0" w:color="000000"/>
            </w:tcBorders>
          </w:tcPr>
          <w:p w14:paraId="1E212575" w14:textId="77777777" w:rsidR="0040258A" w:rsidRDefault="00000000">
            <w:pPr>
              <w:spacing w:after="0" w:line="259" w:lineRule="auto"/>
              <w:ind w:left="0" w:firstLine="0"/>
              <w:jc w:val="left"/>
            </w:pPr>
            <w:r>
              <w:t xml:space="preserve">Elemento </w:t>
            </w:r>
          </w:p>
        </w:tc>
        <w:tc>
          <w:tcPr>
            <w:tcW w:w="5516" w:type="dxa"/>
            <w:tcBorders>
              <w:top w:val="double" w:sz="4" w:space="0" w:color="000000"/>
              <w:left w:val="double" w:sz="4" w:space="0" w:color="000000"/>
              <w:bottom w:val="double" w:sz="4" w:space="0" w:color="000000"/>
              <w:right w:val="double" w:sz="3" w:space="0" w:color="000000"/>
            </w:tcBorders>
          </w:tcPr>
          <w:p w14:paraId="78A6C3C1" w14:textId="77777777" w:rsidR="0040258A" w:rsidRDefault="00000000">
            <w:pPr>
              <w:spacing w:after="0" w:line="259" w:lineRule="auto"/>
              <w:ind w:left="2" w:firstLine="0"/>
              <w:jc w:val="left"/>
            </w:pPr>
            <w:r>
              <w:t xml:space="preserve">Detalle </w:t>
            </w:r>
          </w:p>
        </w:tc>
      </w:tr>
      <w:tr w:rsidR="0040258A" w14:paraId="44548157" w14:textId="77777777">
        <w:trPr>
          <w:trHeight w:val="826"/>
        </w:trPr>
        <w:tc>
          <w:tcPr>
            <w:tcW w:w="2434" w:type="dxa"/>
            <w:tcBorders>
              <w:top w:val="double" w:sz="4" w:space="0" w:color="000000"/>
              <w:left w:val="double" w:sz="3" w:space="0" w:color="000000"/>
              <w:bottom w:val="double" w:sz="4" w:space="0" w:color="000000"/>
              <w:right w:val="double" w:sz="4" w:space="0" w:color="000000"/>
            </w:tcBorders>
          </w:tcPr>
          <w:p w14:paraId="084A6BDD" w14:textId="77777777" w:rsidR="0040258A" w:rsidRDefault="00000000">
            <w:pPr>
              <w:spacing w:after="24" w:line="259" w:lineRule="auto"/>
              <w:ind w:left="0" w:firstLine="0"/>
              <w:jc w:val="left"/>
            </w:pPr>
            <w:r>
              <w:t xml:space="preserve">Cronograma de </w:t>
            </w:r>
          </w:p>
          <w:p w14:paraId="2A18B1E3" w14:textId="77777777" w:rsidR="0040258A" w:rsidRDefault="00000000">
            <w:pPr>
              <w:spacing w:after="0" w:line="259" w:lineRule="auto"/>
              <w:ind w:left="0" w:firstLine="0"/>
              <w:jc w:val="left"/>
            </w:pPr>
            <w:r>
              <w:t xml:space="preserve">Implementación </w:t>
            </w:r>
          </w:p>
        </w:tc>
        <w:tc>
          <w:tcPr>
            <w:tcW w:w="5516" w:type="dxa"/>
            <w:tcBorders>
              <w:top w:val="double" w:sz="4" w:space="0" w:color="000000"/>
              <w:left w:val="double" w:sz="4" w:space="0" w:color="000000"/>
              <w:bottom w:val="double" w:sz="4" w:space="0" w:color="000000"/>
              <w:right w:val="double" w:sz="3" w:space="0" w:color="000000"/>
            </w:tcBorders>
          </w:tcPr>
          <w:p w14:paraId="106D1893" w14:textId="77777777" w:rsidR="0040258A" w:rsidRDefault="00000000">
            <w:pPr>
              <w:spacing w:after="0" w:line="259" w:lineRule="auto"/>
              <w:ind w:left="2" w:firstLine="0"/>
              <w:jc w:val="left"/>
            </w:pPr>
            <w:r>
              <w:t xml:space="preserve">Iniciar en el primer mes y realizar simulaciones trimestrales a lo largo del año. </w:t>
            </w:r>
          </w:p>
        </w:tc>
      </w:tr>
      <w:tr w:rsidR="0040258A" w14:paraId="4B7AD008" w14:textId="77777777">
        <w:trPr>
          <w:trHeight w:val="828"/>
        </w:trPr>
        <w:tc>
          <w:tcPr>
            <w:tcW w:w="2434" w:type="dxa"/>
            <w:tcBorders>
              <w:top w:val="double" w:sz="4" w:space="0" w:color="000000"/>
              <w:left w:val="double" w:sz="3" w:space="0" w:color="000000"/>
              <w:bottom w:val="double" w:sz="4" w:space="0" w:color="000000"/>
              <w:right w:val="double" w:sz="4" w:space="0" w:color="000000"/>
            </w:tcBorders>
          </w:tcPr>
          <w:p w14:paraId="78F2BA72" w14:textId="77777777" w:rsidR="0040258A" w:rsidRDefault="00000000">
            <w:pPr>
              <w:spacing w:after="22" w:line="259" w:lineRule="auto"/>
              <w:ind w:left="0" w:firstLine="0"/>
              <w:jc w:val="left"/>
            </w:pPr>
            <w:r>
              <w:t xml:space="preserve">Responsable de </w:t>
            </w:r>
          </w:p>
          <w:p w14:paraId="12E7B16F" w14:textId="77777777" w:rsidR="0040258A" w:rsidRDefault="00000000">
            <w:pPr>
              <w:spacing w:after="0" w:line="259" w:lineRule="auto"/>
              <w:ind w:left="0" w:firstLine="0"/>
              <w:jc w:val="left"/>
            </w:pPr>
            <w:r>
              <w:t xml:space="preserve">Implementación </w:t>
            </w:r>
          </w:p>
        </w:tc>
        <w:tc>
          <w:tcPr>
            <w:tcW w:w="5516" w:type="dxa"/>
            <w:tcBorders>
              <w:top w:val="double" w:sz="4" w:space="0" w:color="000000"/>
              <w:left w:val="double" w:sz="4" w:space="0" w:color="000000"/>
              <w:bottom w:val="double" w:sz="4" w:space="0" w:color="000000"/>
              <w:right w:val="double" w:sz="3" w:space="0" w:color="000000"/>
            </w:tcBorders>
          </w:tcPr>
          <w:p w14:paraId="5D8EB947" w14:textId="77777777" w:rsidR="0040258A" w:rsidRDefault="00000000">
            <w:pPr>
              <w:spacing w:after="18" w:line="259" w:lineRule="auto"/>
              <w:ind w:left="2" w:firstLine="0"/>
              <w:jc w:val="left"/>
            </w:pPr>
            <w:r>
              <w:t xml:space="preserve">Equipo de TI, Equipo de Seguridad, Departamento de </w:t>
            </w:r>
          </w:p>
          <w:p w14:paraId="4766BD59" w14:textId="77777777" w:rsidR="0040258A" w:rsidRDefault="00000000">
            <w:pPr>
              <w:spacing w:after="0" w:line="259" w:lineRule="auto"/>
              <w:ind w:left="2" w:firstLine="0"/>
              <w:jc w:val="left"/>
            </w:pPr>
            <w:r>
              <w:t xml:space="preserve">Recursos Humanos </w:t>
            </w:r>
          </w:p>
        </w:tc>
      </w:tr>
      <w:tr w:rsidR="0040258A" w14:paraId="4623A0B9" w14:textId="77777777">
        <w:trPr>
          <w:trHeight w:val="826"/>
        </w:trPr>
        <w:tc>
          <w:tcPr>
            <w:tcW w:w="2434" w:type="dxa"/>
            <w:tcBorders>
              <w:top w:val="double" w:sz="4" w:space="0" w:color="000000"/>
              <w:left w:val="double" w:sz="3" w:space="0" w:color="000000"/>
              <w:bottom w:val="double" w:sz="4" w:space="0" w:color="000000"/>
              <w:right w:val="double" w:sz="4" w:space="0" w:color="000000"/>
            </w:tcBorders>
          </w:tcPr>
          <w:p w14:paraId="418B8E6F" w14:textId="77777777" w:rsidR="0040258A" w:rsidRDefault="00000000">
            <w:pPr>
              <w:spacing w:after="0" w:line="259" w:lineRule="auto"/>
              <w:ind w:left="0" w:firstLine="0"/>
              <w:jc w:val="left"/>
            </w:pPr>
            <w:r>
              <w:t xml:space="preserve">Recursos Necesarios </w:t>
            </w:r>
          </w:p>
        </w:tc>
        <w:tc>
          <w:tcPr>
            <w:tcW w:w="5516" w:type="dxa"/>
            <w:tcBorders>
              <w:top w:val="double" w:sz="4" w:space="0" w:color="000000"/>
              <w:left w:val="double" w:sz="4" w:space="0" w:color="000000"/>
              <w:bottom w:val="double" w:sz="4" w:space="0" w:color="000000"/>
              <w:right w:val="double" w:sz="3" w:space="0" w:color="000000"/>
            </w:tcBorders>
          </w:tcPr>
          <w:p w14:paraId="21E415C3" w14:textId="77777777" w:rsidR="0040258A" w:rsidRDefault="00000000">
            <w:pPr>
              <w:spacing w:after="0" w:line="259" w:lineRule="auto"/>
              <w:ind w:left="2" w:firstLine="0"/>
              <w:jc w:val="left"/>
            </w:pPr>
            <w:r>
              <w:t xml:space="preserve">Herramienta de simulación de phishing (ej. KnowBe4), personal de TI para gestionar las simulaciones. </w:t>
            </w:r>
          </w:p>
        </w:tc>
      </w:tr>
      <w:tr w:rsidR="0040258A" w14:paraId="50902965" w14:textId="77777777">
        <w:trPr>
          <w:trHeight w:val="1429"/>
        </w:trPr>
        <w:tc>
          <w:tcPr>
            <w:tcW w:w="2434" w:type="dxa"/>
            <w:tcBorders>
              <w:top w:val="double" w:sz="4" w:space="0" w:color="000000"/>
              <w:left w:val="double" w:sz="3" w:space="0" w:color="000000"/>
              <w:bottom w:val="double" w:sz="3" w:space="0" w:color="000000"/>
              <w:right w:val="double" w:sz="4" w:space="0" w:color="000000"/>
            </w:tcBorders>
          </w:tcPr>
          <w:p w14:paraId="5FD9AC9A" w14:textId="77777777" w:rsidR="0040258A" w:rsidRDefault="00000000">
            <w:pPr>
              <w:spacing w:after="0" w:line="259" w:lineRule="auto"/>
              <w:ind w:left="0" w:firstLine="0"/>
              <w:jc w:val="left"/>
            </w:pPr>
            <w:r>
              <w:t xml:space="preserve">Dependencias </w:t>
            </w:r>
          </w:p>
        </w:tc>
        <w:tc>
          <w:tcPr>
            <w:tcW w:w="5516" w:type="dxa"/>
            <w:tcBorders>
              <w:top w:val="double" w:sz="4" w:space="0" w:color="000000"/>
              <w:left w:val="double" w:sz="4" w:space="0" w:color="000000"/>
              <w:bottom w:val="double" w:sz="3" w:space="0" w:color="000000"/>
              <w:right w:val="double" w:sz="3" w:space="0" w:color="000000"/>
            </w:tcBorders>
          </w:tcPr>
          <w:p w14:paraId="3CBF7027" w14:textId="77777777" w:rsidR="0040258A" w:rsidRDefault="00000000">
            <w:pPr>
              <w:numPr>
                <w:ilvl w:val="0"/>
                <w:numId w:val="40"/>
              </w:numPr>
              <w:spacing w:after="0" w:line="276" w:lineRule="auto"/>
              <w:ind w:firstLine="0"/>
              <w:jc w:val="left"/>
            </w:pPr>
            <w:r>
              <w:t xml:space="preserve">Evaluación de la disposición del personal a recibir simulaciones. </w:t>
            </w:r>
          </w:p>
          <w:p w14:paraId="173E6AB4" w14:textId="77777777" w:rsidR="0040258A" w:rsidRDefault="00000000">
            <w:pPr>
              <w:numPr>
                <w:ilvl w:val="0"/>
                <w:numId w:val="40"/>
              </w:numPr>
              <w:spacing w:after="0" w:line="259" w:lineRule="auto"/>
              <w:ind w:firstLine="0"/>
              <w:jc w:val="left"/>
            </w:pPr>
            <w:r>
              <w:t xml:space="preserve">Establecimiento de un plan de seguimiento postsimulación. </w:t>
            </w:r>
          </w:p>
        </w:tc>
      </w:tr>
      <w:tr w:rsidR="0040258A" w14:paraId="1FC87A01" w14:textId="77777777">
        <w:trPr>
          <w:trHeight w:val="827"/>
        </w:trPr>
        <w:tc>
          <w:tcPr>
            <w:tcW w:w="2434" w:type="dxa"/>
            <w:tcBorders>
              <w:top w:val="double" w:sz="3" w:space="0" w:color="000000"/>
              <w:left w:val="double" w:sz="3" w:space="0" w:color="000000"/>
              <w:bottom w:val="double" w:sz="3" w:space="0" w:color="000000"/>
              <w:right w:val="double" w:sz="4" w:space="0" w:color="000000"/>
            </w:tcBorders>
          </w:tcPr>
          <w:p w14:paraId="4590F5C3" w14:textId="77777777" w:rsidR="0040258A" w:rsidRDefault="00000000">
            <w:pPr>
              <w:spacing w:after="0" w:line="259" w:lineRule="auto"/>
              <w:ind w:left="0" w:firstLine="0"/>
            </w:pPr>
            <w:r>
              <w:t xml:space="preserve">Monitoreo y Evaluación </w:t>
            </w:r>
          </w:p>
        </w:tc>
        <w:tc>
          <w:tcPr>
            <w:tcW w:w="5516" w:type="dxa"/>
            <w:tcBorders>
              <w:top w:val="double" w:sz="3" w:space="0" w:color="000000"/>
              <w:left w:val="double" w:sz="4" w:space="0" w:color="000000"/>
              <w:bottom w:val="double" w:sz="3" w:space="0" w:color="000000"/>
              <w:right w:val="double" w:sz="3" w:space="0" w:color="000000"/>
            </w:tcBorders>
          </w:tcPr>
          <w:p w14:paraId="65310D28" w14:textId="77777777" w:rsidR="0040258A" w:rsidRDefault="00000000">
            <w:pPr>
              <w:numPr>
                <w:ilvl w:val="0"/>
                <w:numId w:val="41"/>
              </w:numPr>
              <w:spacing w:after="21" w:line="259" w:lineRule="auto"/>
              <w:ind w:hanging="131"/>
              <w:jc w:val="left"/>
            </w:pPr>
            <w:r>
              <w:t xml:space="preserve">Análisis de tasas de éxito en simulaciones. </w:t>
            </w:r>
          </w:p>
          <w:p w14:paraId="25D2B723" w14:textId="77777777" w:rsidR="0040258A" w:rsidRDefault="00000000">
            <w:pPr>
              <w:numPr>
                <w:ilvl w:val="0"/>
                <w:numId w:val="41"/>
              </w:numPr>
              <w:spacing w:after="0" w:line="259" w:lineRule="auto"/>
              <w:ind w:hanging="131"/>
              <w:jc w:val="left"/>
            </w:pPr>
            <w:r>
              <w:t xml:space="preserve">Seguimiento de las correcciones de comportamiento. </w:t>
            </w:r>
          </w:p>
        </w:tc>
      </w:tr>
    </w:tbl>
    <w:p w14:paraId="68FD4C5B" w14:textId="77777777" w:rsidR="0040258A" w:rsidRDefault="00000000">
      <w:pPr>
        <w:spacing w:after="162" w:line="270" w:lineRule="auto"/>
        <w:ind w:left="-5"/>
        <w:jc w:val="left"/>
      </w:pPr>
      <w:r>
        <w:t xml:space="preserve">Control 5: Cifrado de Dispositivos Móviles </w:t>
      </w:r>
    </w:p>
    <w:p w14:paraId="586730A6" w14:textId="77777777" w:rsidR="0040258A" w:rsidRDefault="00000000">
      <w:pPr>
        <w:spacing w:after="0"/>
      </w:pPr>
      <w:r>
        <w:t xml:space="preserve">Riesgo Mitigado: Robo de dispositivos móviles </w:t>
      </w:r>
    </w:p>
    <w:tbl>
      <w:tblPr>
        <w:tblStyle w:val="TableGrid"/>
        <w:tblW w:w="7949" w:type="dxa"/>
        <w:tblInd w:w="21" w:type="dxa"/>
        <w:tblCellMar>
          <w:top w:w="90" w:type="dxa"/>
          <w:left w:w="34" w:type="dxa"/>
          <w:right w:w="77" w:type="dxa"/>
        </w:tblCellMar>
        <w:tblLook w:val="04A0" w:firstRow="1" w:lastRow="0" w:firstColumn="1" w:lastColumn="0" w:noHBand="0" w:noVBand="1"/>
      </w:tblPr>
      <w:tblGrid>
        <w:gridCol w:w="2483"/>
        <w:gridCol w:w="5466"/>
      </w:tblGrid>
      <w:tr w:rsidR="0040258A" w14:paraId="7EB5B85E" w14:textId="77777777">
        <w:trPr>
          <w:trHeight w:val="527"/>
        </w:trPr>
        <w:tc>
          <w:tcPr>
            <w:tcW w:w="2483" w:type="dxa"/>
            <w:tcBorders>
              <w:top w:val="double" w:sz="4" w:space="0" w:color="000000"/>
              <w:left w:val="double" w:sz="3" w:space="0" w:color="000000"/>
              <w:bottom w:val="double" w:sz="4" w:space="0" w:color="000000"/>
              <w:right w:val="double" w:sz="4" w:space="0" w:color="000000"/>
            </w:tcBorders>
          </w:tcPr>
          <w:p w14:paraId="09C2383C" w14:textId="77777777" w:rsidR="0040258A" w:rsidRDefault="00000000">
            <w:pPr>
              <w:spacing w:after="0" w:line="259" w:lineRule="auto"/>
              <w:ind w:left="0" w:firstLine="0"/>
              <w:jc w:val="left"/>
            </w:pPr>
            <w:r>
              <w:t xml:space="preserve">Elemento </w:t>
            </w:r>
          </w:p>
        </w:tc>
        <w:tc>
          <w:tcPr>
            <w:tcW w:w="5466" w:type="dxa"/>
            <w:tcBorders>
              <w:top w:val="double" w:sz="4" w:space="0" w:color="000000"/>
              <w:left w:val="double" w:sz="4" w:space="0" w:color="000000"/>
              <w:bottom w:val="double" w:sz="4" w:space="0" w:color="000000"/>
              <w:right w:val="double" w:sz="3" w:space="0" w:color="000000"/>
            </w:tcBorders>
          </w:tcPr>
          <w:p w14:paraId="7AF406CC" w14:textId="77777777" w:rsidR="0040258A" w:rsidRDefault="00000000">
            <w:pPr>
              <w:spacing w:after="0" w:line="259" w:lineRule="auto"/>
              <w:ind w:left="1" w:firstLine="0"/>
              <w:jc w:val="left"/>
            </w:pPr>
            <w:r>
              <w:t xml:space="preserve">Detalle </w:t>
            </w:r>
          </w:p>
        </w:tc>
      </w:tr>
      <w:tr w:rsidR="0040258A" w14:paraId="18100CFE" w14:textId="77777777">
        <w:trPr>
          <w:trHeight w:val="818"/>
        </w:trPr>
        <w:tc>
          <w:tcPr>
            <w:tcW w:w="2483" w:type="dxa"/>
            <w:tcBorders>
              <w:top w:val="double" w:sz="4" w:space="0" w:color="000000"/>
              <w:left w:val="double" w:sz="3" w:space="0" w:color="000000"/>
              <w:bottom w:val="double" w:sz="4" w:space="0" w:color="000000"/>
              <w:right w:val="double" w:sz="4" w:space="0" w:color="000000"/>
            </w:tcBorders>
          </w:tcPr>
          <w:p w14:paraId="1C6EDC85" w14:textId="77777777" w:rsidR="0040258A" w:rsidRDefault="00000000">
            <w:pPr>
              <w:spacing w:after="22" w:line="259" w:lineRule="auto"/>
              <w:ind w:left="0" w:firstLine="0"/>
              <w:jc w:val="left"/>
            </w:pPr>
            <w:r>
              <w:lastRenderedPageBreak/>
              <w:t xml:space="preserve">Cronograma de </w:t>
            </w:r>
          </w:p>
          <w:p w14:paraId="640EA338" w14:textId="77777777" w:rsidR="0040258A" w:rsidRDefault="00000000">
            <w:pPr>
              <w:spacing w:after="0" w:line="259" w:lineRule="auto"/>
              <w:ind w:left="0" w:firstLine="0"/>
              <w:jc w:val="left"/>
            </w:pPr>
            <w:r>
              <w:t xml:space="preserve">Implementación </w:t>
            </w:r>
          </w:p>
        </w:tc>
        <w:tc>
          <w:tcPr>
            <w:tcW w:w="5466" w:type="dxa"/>
            <w:tcBorders>
              <w:top w:val="double" w:sz="4" w:space="0" w:color="000000"/>
              <w:left w:val="double" w:sz="4" w:space="0" w:color="000000"/>
              <w:bottom w:val="double" w:sz="4" w:space="0" w:color="000000"/>
              <w:right w:val="double" w:sz="3" w:space="0" w:color="000000"/>
            </w:tcBorders>
          </w:tcPr>
          <w:p w14:paraId="2098916F" w14:textId="77777777" w:rsidR="0040258A" w:rsidRDefault="00000000">
            <w:pPr>
              <w:spacing w:after="0" w:line="259" w:lineRule="auto"/>
              <w:ind w:left="1" w:firstLine="0"/>
              <w:jc w:val="left"/>
            </w:pPr>
            <w:r>
              <w:t xml:space="preserve">2 meses </w:t>
            </w:r>
          </w:p>
        </w:tc>
      </w:tr>
      <w:tr w:rsidR="0040258A" w14:paraId="7C2F0D2D" w14:textId="77777777">
        <w:trPr>
          <w:trHeight w:val="527"/>
        </w:trPr>
        <w:tc>
          <w:tcPr>
            <w:tcW w:w="2483" w:type="dxa"/>
            <w:tcBorders>
              <w:top w:val="double" w:sz="4" w:space="0" w:color="000000"/>
              <w:left w:val="double" w:sz="3" w:space="0" w:color="000000"/>
              <w:bottom w:val="double" w:sz="4" w:space="0" w:color="000000"/>
              <w:right w:val="double" w:sz="4" w:space="0" w:color="000000"/>
            </w:tcBorders>
          </w:tcPr>
          <w:p w14:paraId="3ACF328F" w14:textId="77777777" w:rsidR="0040258A" w:rsidRDefault="00000000">
            <w:pPr>
              <w:spacing w:after="0" w:line="259" w:lineRule="auto"/>
              <w:ind w:left="0" w:firstLine="0"/>
              <w:jc w:val="left"/>
            </w:pPr>
            <w:r>
              <w:t xml:space="preserve">Elemento </w:t>
            </w:r>
          </w:p>
        </w:tc>
        <w:tc>
          <w:tcPr>
            <w:tcW w:w="5466" w:type="dxa"/>
            <w:tcBorders>
              <w:top w:val="double" w:sz="4" w:space="0" w:color="000000"/>
              <w:left w:val="double" w:sz="4" w:space="0" w:color="000000"/>
              <w:bottom w:val="double" w:sz="4" w:space="0" w:color="000000"/>
              <w:right w:val="double" w:sz="3" w:space="0" w:color="000000"/>
            </w:tcBorders>
          </w:tcPr>
          <w:p w14:paraId="39D359F6" w14:textId="77777777" w:rsidR="0040258A" w:rsidRDefault="00000000">
            <w:pPr>
              <w:spacing w:after="0" w:line="259" w:lineRule="auto"/>
              <w:ind w:left="1" w:firstLine="0"/>
              <w:jc w:val="left"/>
            </w:pPr>
            <w:r>
              <w:t xml:space="preserve">Detalle </w:t>
            </w:r>
          </w:p>
        </w:tc>
      </w:tr>
      <w:tr w:rsidR="0040258A" w14:paraId="4E37F2A8" w14:textId="77777777">
        <w:trPr>
          <w:trHeight w:val="826"/>
        </w:trPr>
        <w:tc>
          <w:tcPr>
            <w:tcW w:w="2483" w:type="dxa"/>
            <w:tcBorders>
              <w:top w:val="double" w:sz="4" w:space="0" w:color="000000"/>
              <w:left w:val="double" w:sz="3" w:space="0" w:color="000000"/>
              <w:bottom w:val="double" w:sz="4" w:space="0" w:color="000000"/>
              <w:right w:val="double" w:sz="4" w:space="0" w:color="000000"/>
            </w:tcBorders>
          </w:tcPr>
          <w:p w14:paraId="34197D3F" w14:textId="77777777" w:rsidR="0040258A" w:rsidRDefault="00000000">
            <w:pPr>
              <w:spacing w:after="22" w:line="259" w:lineRule="auto"/>
              <w:ind w:left="0" w:firstLine="0"/>
              <w:jc w:val="left"/>
            </w:pPr>
            <w:r>
              <w:t xml:space="preserve">Responsable de </w:t>
            </w:r>
          </w:p>
          <w:p w14:paraId="50E6A424" w14:textId="77777777" w:rsidR="0040258A" w:rsidRDefault="00000000">
            <w:pPr>
              <w:spacing w:after="0" w:line="259" w:lineRule="auto"/>
              <w:ind w:left="0" w:firstLine="0"/>
              <w:jc w:val="left"/>
            </w:pPr>
            <w:r>
              <w:t xml:space="preserve">Implementación </w:t>
            </w:r>
          </w:p>
        </w:tc>
        <w:tc>
          <w:tcPr>
            <w:tcW w:w="5466" w:type="dxa"/>
            <w:tcBorders>
              <w:top w:val="double" w:sz="4" w:space="0" w:color="000000"/>
              <w:left w:val="double" w:sz="4" w:space="0" w:color="000000"/>
              <w:bottom w:val="double" w:sz="4" w:space="0" w:color="000000"/>
              <w:right w:val="double" w:sz="3" w:space="0" w:color="000000"/>
            </w:tcBorders>
          </w:tcPr>
          <w:p w14:paraId="3B33D324" w14:textId="77777777" w:rsidR="0040258A" w:rsidRDefault="00000000">
            <w:pPr>
              <w:spacing w:after="0" w:line="259" w:lineRule="auto"/>
              <w:ind w:left="1" w:firstLine="0"/>
              <w:jc w:val="left"/>
            </w:pPr>
            <w:r>
              <w:t xml:space="preserve">Departamento de TI, Equipo de Seguridad </w:t>
            </w:r>
          </w:p>
        </w:tc>
      </w:tr>
      <w:tr w:rsidR="0040258A" w:rsidRPr="00281C5E" w14:paraId="3E4293A9" w14:textId="77777777">
        <w:trPr>
          <w:trHeight w:val="828"/>
        </w:trPr>
        <w:tc>
          <w:tcPr>
            <w:tcW w:w="2483" w:type="dxa"/>
            <w:tcBorders>
              <w:top w:val="double" w:sz="4" w:space="0" w:color="000000"/>
              <w:left w:val="double" w:sz="3" w:space="0" w:color="000000"/>
              <w:bottom w:val="double" w:sz="4" w:space="0" w:color="000000"/>
              <w:right w:val="double" w:sz="4" w:space="0" w:color="000000"/>
            </w:tcBorders>
          </w:tcPr>
          <w:p w14:paraId="5364E40F" w14:textId="77777777" w:rsidR="0040258A" w:rsidRDefault="00000000">
            <w:pPr>
              <w:spacing w:after="0" w:line="259" w:lineRule="auto"/>
              <w:ind w:left="0" w:firstLine="0"/>
              <w:jc w:val="left"/>
            </w:pPr>
            <w:r>
              <w:t xml:space="preserve">Recursos Necesarios </w:t>
            </w:r>
          </w:p>
        </w:tc>
        <w:tc>
          <w:tcPr>
            <w:tcW w:w="5466" w:type="dxa"/>
            <w:tcBorders>
              <w:top w:val="double" w:sz="4" w:space="0" w:color="000000"/>
              <w:left w:val="double" w:sz="4" w:space="0" w:color="000000"/>
              <w:bottom w:val="double" w:sz="4" w:space="0" w:color="000000"/>
              <w:right w:val="double" w:sz="3" w:space="0" w:color="000000"/>
            </w:tcBorders>
          </w:tcPr>
          <w:p w14:paraId="608DE2CC" w14:textId="77777777" w:rsidR="0040258A" w:rsidRPr="00281C5E" w:rsidRDefault="00000000">
            <w:pPr>
              <w:spacing w:after="0" w:line="259" w:lineRule="auto"/>
              <w:ind w:left="1" w:firstLine="0"/>
              <w:jc w:val="left"/>
              <w:rPr>
                <w:lang w:val="en-US"/>
              </w:rPr>
            </w:pPr>
            <w:r>
              <w:t xml:space="preserve">Software de cifrado de dispositivos (ej. </w:t>
            </w:r>
            <w:r w:rsidRPr="00281C5E">
              <w:rPr>
                <w:lang w:val="en-US"/>
              </w:rPr>
              <w:t xml:space="preserve">BitLocker, </w:t>
            </w:r>
            <w:proofErr w:type="spellStart"/>
            <w:r w:rsidRPr="00281C5E">
              <w:rPr>
                <w:lang w:val="en-US"/>
              </w:rPr>
              <w:t>FileVault</w:t>
            </w:r>
            <w:proofErr w:type="spellEnd"/>
            <w:r w:rsidRPr="00281C5E">
              <w:rPr>
                <w:lang w:val="en-US"/>
              </w:rPr>
              <w:t xml:space="preserve">), personal de TI. </w:t>
            </w:r>
          </w:p>
        </w:tc>
      </w:tr>
      <w:tr w:rsidR="0040258A" w14:paraId="2CF60674" w14:textId="77777777">
        <w:trPr>
          <w:trHeight w:val="827"/>
        </w:trPr>
        <w:tc>
          <w:tcPr>
            <w:tcW w:w="2483" w:type="dxa"/>
            <w:tcBorders>
              <w:top w:val="double" w:sz="4" w:space="0" w:color="000000"/>
              <w:left w:val="double" w:sz="3" w:space="0" w:color="000000"/>
              <w:bottom w:val="double" w:sz="3" w:space="0" w:color="000000"/>
              <w:right w:val="double" w:sz="4" w:space="0" w:color="000000"/>
            </w:tcBorders>
          </w:tcPr>
          <w:p w14:paraId="1B279549" w14:textId="77777777" w:rsidR="0040258A" w:rsidRDefault="00000000">
            <w:pPr>
              <w:spacing w:after="0" w:line="259" w:lineRule="auto"/>
              <w:ind w:left="0" w:firstLine="0"/>
              <w:jc w:val="left"/>
            </w:pPr>
            <w:r>
              <w:t xml:space="preserve">Dependencias </w:t>
            </w:r>
          </w:p>
        </w:tc>
        <w:tc>
          <w:tcPr>
            <w:tcW w:w="5466" w:type="dxa"/>
            <w:tcBorders>
              <w:top w:val="double" w:sz="4" w:space="0" w:color="000000"/>
              <w:left w:val="double" w:sz="4" w:space="0" w:color="000000"/>
              <w:bottom w:val="double" w:sz="3" w:space="0" w:color="000000"/>
              <w:right w:val="double" w:sz="3" w:space="0" w:color="000000"/>
            </w:tcBorders>
          </w:tcPr>
          <w:p w14:paraId="5896D1A8" w14:textId="77777777" w:rsidR="0040258A" w:rsidRDefault="00000000">
            <w:pPr>
              <w:spacing w:after="0" w:line="259" w:lineRule="auto"/>
              <w:ind w:left="1" w:firstLine="0"/>
              <w:jc w:val="left"/>
            </w:pPr>
            <w:r>
              <w:t xml:space="preserve">- Determinar qué dispositivos necesitan cifrado (todos los dispositivos móviles de la organización). </w:t>
            </w:r>
          </w:p>
        </w:tc>
      </w:tr>
      <w:tr w:rsidR="0040258A" w14:paraId="0972A424" w14:textId="77777777">
        <w:trPr>
          <w:trHeight w:val="1427"/>
        </w:trPr>
        <w:tc>
          <w:tcPr>
            <w:tcW w:w="2483" w:type="dxa"/>
            <w:tcBorders>
              <w:top w:val="double" w:sz="3" w:space="0" w:color="000000"/>
              <w:left w:val="double" w:sz="3" w:space="0" w:color="000000"/>
              <w:bottom w:val="double" w:sz="3" w:space="0" w:color="000000"/>
              <w:right w:val="double" w:sz="4" w:space="0" w:color="000000"/>
            </w:tcBorders>
          </w:tcPr>
          <w:p w14:paraId="7562639C" w14:textId="77777777" w:rsidR="0040258A" w:rsidRDefault="00000000">
            <w:pPr>
              <w:spacing w:after="0" w:line="259" w:lineRule="auto"/>
              <w:ind w:left="0" w:firstLine="0"/>
            </w:pPr>
            <w:r>
              <w:t xml:space="preserve">Monitoreo y Evaluación </w:t>
            </w:r>
          </w:p>
        </w:tc>
        <w:tc>
          <w:tcPr>
            <w:tcW w:w="5466" w:type="dxa"/>
            <w:tcBorders>
              <w:top w:val="double" w:sz="3" w:space="0" w:color="000000"/>
              <w:left w:val="double" w:sz="4" w:space="0" w:color="000000"/>
              <w:bottom w:val="double" w:sz="3" w:space="0" w:color="000000"/>
              <w:right w:val="double" w:sz="3" w:space="0" w:color="000000"/>
            </w:tcBorders>
          </w:tcPr>
          <w:p w14:paraId="5A943ED9" w14:textId="77777777" w:rsidR="0040258A" w:rsidRDefault="00000000">
            <w:pPr>
              <w:numPr>
                <w:ilvl w:val="0"/>
                <w:numId w:val="42"/>
              </w:numPr>
              <w:spacing w:after="0" w:line="276" w:lineRule="auto"/>
              <w:ind w:firstLine="0"/>
              <w:jc w:val="left"/>
            </w:pPr>
            <w:r>
              <w:t xml:space="preserve">Revisar que el cifrado se esté aplicando correctamente en todos los dispositivos. </w:t>
            </w:r>
          </w:p>
          <w:p w14:paraId="043BE952" w14:textId="77777777" w:rsidR="0040258A" w:rsidRDefault="00000000">
            <w:pPr>
              <w:numPr>
                <w:ilvl w:val="0"/>
                <w:numId w:val="42"/>
              </w:numPr>
              <w:spacing w:after="0" w:line="259" w:lineRule="auto"/>
              <w:ind w:firstLine="0"/>
              <w:jc w:val="left"/>
            </w:pPr>
            <w:r>
              <w:t xml:space="preserve">Auditorías anuales para asegurar que todos los dispositivos estén cifrados. </w:t>
            </w:r>
          </w:p>
        </w:tc>
      </w:tr>
    </w:tbl>
    <w:p w14:paraId="0E0FB925" w14:textId="77777777" w:rsidR="0040258A" w:rsidRDefault="00000000">
      <w:pPr>
        <w:spacing w:after="162" w:line="270" w:lineRule="auto"/>
        <w:ind w:left="-5"/>
        <w:jc w:val="left"/>
      </w:pPr>
      <w:r>
        <w:t xml:space="preserve">Control 6: Actualizaciones Regulares de Software y Parches </w:t>
      </w:r>
    </w:p>
    <w:p w14:paraId="0C3E7F89" w14:textId="77777777" w:rsidR="0040258A" w:rsidRDefault="00000000">
      <w:pPr>
        <w:spacing w:after="0"/>
      </w:pPr>
      <w:r>
        <w:t xml:space="preserve">Riesgo Mitigado: Malware en aplicaciones </w:t>
      </w:r>
    </w:p>
    <w:tbl>
      <w:tblPr>
        <w:tblStyle w:val="TableGrid"/>
        <w:tblW w:w="7949" w:type="dxa"/>
        <w:tblInd w:w="21" w:type="dxa"/>
        <w:tblCellMar>
          <w:top w:w="90" w:type="dxa"/>
          <w:left w:w="34" w:type="dxa"/>
          <w:right w:w="131" w:type="dxa"/>
        </w:tblCellMar>
        <w:tblLook w:val="04A0" w:firstRow="1" w:lastRow="0" w:firstColumn="1" w:lastColumn="0" w:noHBand="0" w:noVBand="1"/>
      </w:tblPr>
      <w:tblGrid>
        <w:gridCol w:w="2537"/>
        <w:gridCol w:w="5412"/>
      </w:tblGrid>
      <w:tr w:rsidR="0040258A" w14:paraId="6BDAA69E" w14:textId="77777777">
        <w:trPr>
          <w:trHeight w:val="527"/>
        </w:trPr>
        <w:tc>
          <w:tcPr>
            <w:tcW w:w="2537" w:type="dxa"/>
            <w:tcBorders>
              <w:top w:val="double" w:sz="4" w:space="0" w:color="000000"/>
              <w:left w:val="double" w:sz="3" w:space="0" w:color="000000"/>
              <w:bottom w:val="double" w:sz="4" w:space="0" w:color="000000"/>
              <w:right w:val="double" w:sz="4" w:space="0" w:color="000000"/>
            </w:tcBorders>
          </w:tcPr>
          <w:p w14:paraId="54AF5BFF" w14:textId="77777777" w:rsidR="0040258A" w:rsidRDefault="00000000">
            <w:pPr>
              <w:spacing w:after="0" w:line="259" w:lineRule="auto"/>
              <w:ind w:left="0" w:firstLine="0"/>
              <w:jc w:val="left"/>
            </w:pPr>
            <w:r>
              <w:t xml:space="preserve">Elemento </w:t>
            </w:r>
          </w:p>
        </w:tc>
        <w:tc>
          <w:tcPr>
            <w:tcW w:w="5412" w:type="dxa"/>
            <w:tcBorders>
              <w:top w:val="double" w:sz="4" w:space="0" w:color="000000"/>
              <w:left w:val="double" w:sz="4" w:space="0" w:color="000000"/>
              <w:bottom w:val="double" w:sz="4" w:space="0" w:color="000000"/>
              <w:right w:val="double" w:sz="3" w:space="0" w:color="000000"/>
            </w:tcBorders>
          </w:tcPr>
          <w:p w14:paraId="66692C70" w14:textId="77777777" w:rsidR="0040258A" w:rsidRDefault="00000000">
            <w:pPr>
              <w:spacing w:after="0" w:line="259" w:lineRule="auto"/>
              <w:ind w:left="5" w:firstLine="0"/>
              <w:jc w:val="left"/>
            </w:pPr>
            <w:r>
              <w:t xml:space="preserve">Detalle </w:t>
            </w:r>
          </w:p>
        </w:tc>
      </w:tr>
      <w:tr w:rsidR="0040258A" w14:paraId="085FBB8D" w14:textId="77777777">
        <w:trPr>
          <w:trHeight w:val="826"/>
        </w:trPr>
        <w:tc>
          <w:tcPr>
            <w:tcW w:w="2537" w:type="dxa"/>
            <w:tcBorders>
              <w:top w:val="double" w:sz="4" w:space="0" w:color="000000"/>
              <w:left w:val="double" w:sz="3" w:space="0" w:color="000000"/>
              <w:bottom w:val="double" w:sz="4" w:space="0" w:color="000000"/>
              <w:right w:val="double" w:sz="4" w:space="0" w:color="000000"/>
            </w:tcBorders>
          </w:tcPr>
          <w:p w14:paraId="3E36E4C0" w14:textId="77777777" w:rsidR="0040258A" w:rsidRDefault="00000000">
            <w:pPr>
              <w:spacing w:after="24" w:line="259" w:lineRule="auto"/>
              <w:ind w:left="0" w:firstLine="0"/>
              <w:jc w:val="left"/>
            </w:pPr>
            <w:r>
              <w:t xml:space="preserve">Cronograma de </w:t>
            </w:r>
          </w:p>
          <w:p w14:paraId="5AF25C36" w14:textId="77777777" w:rsidR="0040258A" w:rsidRDefault="00000000">
            <w:pPr>
              <w:spacing w:after="0" w:line="259" w:lineRule="auto"/>
              <w:ind w:left="0" w:firstLine="0"/>
              <w:jc w:val="left"/>
            </w:pPr>
            <w:r>
              <w:t xml:space="preserve">Implementación </w:t>
            </w:r>
          </w:p>
        </w:tc>
        <w:tc>
          <w:tcPr>
            <w:tcW w:w="5412" w:type="dxa"/>
            <w:tcBorders>
              <w:top w:val="double" w:sz="4" w:space="0" w:color="000000"/>
              <w:left w:val="double" w:sz="4" w:space="0" w:color="000000"/>
              <w:bottom w:val="double" w:sz="4" w:space="0" w:color="000000"/>
              <w:right w:val="double" w:sz="3" w:space="0" w:color="000000"/>
            </w:tcBorders>
          </w:tcPr>
          <w:p w14:paraId="1EC861E1" w14:textId="77777777" w:rsidR="0040258A" w:rsidRDefault="00000000">
            <w:pPr>
              <w:spacing w:after="0" w:line="259" w:lineRule="auto"/>
              <w:ind w:left="5" w:firstLine="0"/>
              <w:jc w:val="left"/>
            </w:pPr>
            <w:r>
              <w:t xml:space="preserve">Implementación continua (parches regulares cada mes). </w:t>
            </w:r>
          </w:p>
        </w:tc>
      </w:tr>
      <w:tr w:rsidR="0040258A" w14:paraId="6B93D1CC" w14:textId="77777777">
        <w:trPr>
          <w:trHeight w:val="828"/>
        </w:trPr>
        <w:tc>
          <w:tcPr>
            <w:tcW w:w="2537" w:type="dxa"/>
            <w:tcBorders>
              <w:top w:val="double" w:sz="4" w:space="0" w:color="000000"/>
              <w:left w:val="double" w:sz="3" w:space="0" w:color="000000"/>
              <w:bottom w:val="double" w:sz="4" w:space="0" w:color="000000"/>
              <w:right w:val="double" w:sz="4" w:space="0" w:color="000000"/>
            </w:tcBorders>
          </w:tcPr>
          <w:p w14:paraId="5BAAB649" w14:textId="77777777" w:rsidR="0040258A" w:rsidRDefault="00000000">
            <w:pPr>
              <w:spacing w:after="22" w:line="259" w:lineRule="auto"/>
              <w:ind w:left="0" w:firstLine="0"/>
              <w:jc w:val="left"/>
            </w:pPr>
            <w:r>
              <w:t xml:space="preserve">Responsable de </w:t>
            </w:r>
          </w:p>
          <w:p w14:paraId="3F1FF2D9" w14:textId="77777777" w:rsidR="0040258A" w:rsidRDefault="00000000">
            <w:pPr>
              <w:spacing w:after="0" w:line="259" w:lineRule="auto"/>
              <w:ind w:left="0" w:firstLine="0"/>
              <w:jc w:val="left"/>
            </w:pPr>
            <w:r>
              <w:t xml:space="preserve">Implementación </w:t>
            </w:r>
          </w:p>
        </w:tc>
        <w:tc>
          <w:tcPr>
            <w:tcW w:w="5412" w:type="dxa"/>
            <w:tcBorders>
              <w:top w:val="double" w:sz="4" w:space="0" w:color="000000"/>
              <w:left w:val="double" w:sz="4" w:space="0" w:color="000000"/>
              <w:bottom w:val="double" w:sz="4" w:space="0" w:color="000000"/>
              <w:right w:val="double" w:sz="3" w:space="0" w:color="000000"/>
            </w:tcBorders>
          </w:tcPr>
          <w:p w14:paraId="47B450FD" w14:textId="77777777" w:rsidR="0040258A" w:rsidRDefault="00000000">
            <w:pPr>
              <w:spacing w:after="0" w:line="259" w:lineRule="auto"/>
              <w:ind w:left="5" w:firstLine="0"/>
              <w:jc w:val="left"/>
            </w:pPr>
            <w:r>
              <w:t xml:space="preserve">Equipo de TI </w:t>
            </w:r>
          </w:p>
        </w:tc>
      </w:tr>
      <w:tr w:rsidR="0040258A" w14:paraId="1EFE3915" w14:textId="77777777">
        <w:trPr>
          <w:trHeight w:val="826"/>
        </w:trPr>
        <w:tc>
          <w:tcPr>
            <w:tcW w:w="2537" w:type="dxa"/>
            <w:tcBorders>
              <w:top w:val="double" w:sz="4" w:space="0" w:color="000000"/>
              <w:left w:val="double" w:sz="3" w:space="0" w:color="000000"/>
              <w:bottom w:val="double" w:sz="4" w:space="0" w:color="000000"/>
              <w:right w:val="double" w:sz="4" w:space="0" w:color="000000"/>
            </w:tcBorders>
          </w:tcPr>
          <w:p w14:paraId="20E481C9" w14:textId="77777777" w:rsidR="0040258A" w:rsidRDefault="00000000">
            <w:pPr>
              <w:spacing w:after="0" w:line="259" w:lineRule="auto"/>
              <w:ind w:left="0" w:firstLine="0"/>
              <w:jc w:val="left"/>
            </w:pPr>
            <w:r>
              <w:t xml:space="preserve">Recursos Necesarios </w:t>
            </w:r>
          </w:p>
        </w:tc>
        <w:tc>
          <w:tcPr>
            <w:tcW w:w="5412" w:type="dxa"/>
            <w:tcBorders>
              <w:top w:val="double" w:sz="4" w:space="0" w:color="000000"/>
              <w:left w:val="double" w:sz="4" w:space="0" w:color="000000"/>
              <w:bottom w:val="double" w:sz="4" w:space="0" w:color="000000"/>
              <w:right w:val="double" w:sz="3" w:space="0" w:color="000000"/>
            </w:tcBorders>
          </w:tcPr>
          <w:p w14:paraId="7953CD77" w14:textId="77777777" w:rsidR="0040258A" w:rsidRDefault="00000000">
            <w:pPr>
              <w:spacing w:after="0" w:line="259" w:lineRule="auto"/>
              <w:ind w:left="5" w:firstLine="0"/>
            </w:pPr>
            <w:r>
              <w:t xml:space="preserve">Herramientas de gestión de parches, personal de TI para aplicar las actualizaciones. </w:t>
            </w:r>
          </w:p>
        </w:tc>
      </w:tr>
      <w:tr w:rsidR="0040258A" w14:paraId="288005C3" w14:textId="77777777">
        <w:trPr>
          <w:trHeight w:val="827"/>
        </w:trPr>
        <w:tc>
          <w:tcPr>
            <w:tcW w:w="2537" w:type="dxa"/>
            <w:tcBorders>
              <w:top w:val="double" w:sz="4" w:space="0" w:color="000000"/>
              <w:left w:val="double" w:sz="3" w:space="0" w:color="000000"/>
              <w:bottom w:val="double" w:sz="3" w:space="0" w:color="000000"/>
              <w:right w:val="double" w:sz="4" w:space="0" w:color="000000"/>
            </w:tcBorders>
          </w:tcPr>
          <w:p w14:paraId="19E08F02" w14:textId="77777777" w:rsidR="0040258A" w:rsidRDefault="00000000">
            <w:pPr>
              <w:spacing w:after="0" w:line="259" w:lineRule="auto"/>
              <w:ind w:left="0" w:firstLine="0"/>
              <w:jc w:val="left"/>
            </w:pPr>
            <w:r>
              <w:t xml:space="preserve">Dependencias </w:t>
            </w:r>
          </w:p>
        </w:tc>
        <w:tc>
          <w:tcPr>
            <w:tcW w:w="5412" w:type="dxa"/>
            <w:tcBorders>
              <w:top w:val="double" w:sz="4" w:space="0" w:color="000000"/>
              <w:left w:val="double" w:sz="4" w:space="0" w:color="000000"/>
              <w:bottom w:val="double" w:sz="3" w:space="0" w:color="000000"/>
              <w:right w:val="double" w:sz="3" w:space="0" w:color="000000"/>
            </w:tcBorders>
          </w:tcPr>
          <w:p w14:paraId="56DAF1ED" w14:textId="77777777" w:rsidR="0040258A" w:rsidRDefault="00000000">
            <w:pPr>
              <w:spacing w:after="0" w:line="259" w:lineRule="auto"/>
              <w:ind w:left="5" w:right="108" w:firstLine="0"/>
              <w:jc w:val="left"/>
            </w:pPr>
            <w:r>
              <w:t xml:space="preserve">- Revisión de las políticas de actualización de software. - Integración de un sistema de gestión de parches. </w:t>
            </w:r>
          </w:p>
        </w:tc>
      </w:tr>
      <w:tr w:rsidR="0040258A" w14:paraId="10C07AE2" w14:textId="77777777">
        <w:trPr>
          <w:trHeight w:val="827"/>
        </w:trPr>
        <w:tc>
          <w:tcPr>
            <w:tcW w:w="2537" w:type="dxa"/>
            <w:tcBorders>
              <w:top w:val="double" w:sz="3" w:space="0" w:color="000000"/>
              <w:left w:val="double" w:sz="3" w:space="0" w:color="000000"/>
              <w:bottom w:val="double" w:sz="3" w:space="0" w:color="000000"/>
              <w:right w:val="double" w:sz="4" w:space="0" w:color="000000"/>
            </w:tcBorders>
          </w:tcPr>
          <w:p w14:paraId="5269DC8F" w14:textId="77777777" w:rsidR="0040258A" w:rsidRDefault="00000000">
            <w:pPr>
              <w:spacing w:after="0" w:line="259" w:lineRule="auto"/>
              <w:ind w:left="0" w:firstLine="0"/>
              <w:jc w:val="left"/>
            </w:pPr>
            <w:r>
              <w:t xml:space="preserve">Monitoreo y Evaluación </w:t>
            </w:r>
          </w:p>
        </w:tc>
        <w:tc>
          <w:tcPr>
            <w:tcW w:w="5412" w:type="dxa"/>
            <w:tcBorders>
              <w:top w:val="double" w:sz="3" w:space="0" w:color="000000"/>
              <w:left w:val="double" w:sz="4" w:space="0" w:color="000000"/>
              <w:bottom w:val="double" w:sz="3" w:space="0" w:color="000000"/>
              <w:right w:val="double" w:sz="3" w:space="0" w:color="000000"/>
            </w:tcBorders>
          </w:tcPr>
          <w:p w14:paraId="423F482B" w14:textId="77777777" w:rsidR="0040258A" w:rsidRDefault="00000000">
            <w:pPr>
              <w:spacing w:after="0" w:line="259" w:lineRule="auto"/>
              <w:ind w:left="5" w:firstLine="0"/>
            </w:pPr>
            <w:r>
              <w:t xml:space="preserve">- Revisar cada mes si todos los sistemas han recibido las actualizaciones correspondientes. </w:t>
            </w:r>
          </w:p>
        </w:tc>
      </w:tr>
    </w:tbl>
    <w:p w14:paraId="4336DABC" w14:textId="77777777" w:rsidR="0040258A" w:rsidRDefault="00000000">
      <w:r>
        <w:t xml:space="preserve">Control 7: Sandboxing para Aplicaciones Críticas: Asegurarse de que todos los sistemas estén actualizados con parches de seguridad. </w:t>
      </w:r>
    </w:p>
    <w:p w14:paraId="2A7245B3" w14:textId="77777777" w:rsidR="0040258A" w:rsidRDefault="00000000">
      <w:pPr>
        <w:spacing w:after="0"/>
      </w:pPr>
      <w:r>
        <w:lastRenderedPageBreak/>
        <w:t xml:space="preserve">Riesgo Mitigado: Malware en aplicaciones </w:t>
      </w:r>
    </w:p>
    <w:tbl>
      <w:tblPr>
        <w:tblStyle w:val="TableGrid"/>
        <w:tblW w:w="7949" w:type="dxa"/>
        <w:tblInd w:w="21" w:type="dxa"/>
        <w:tblCellMar>
          <w:top w:w="90" w:type="dxa"/>
          <w:left w:w="34" w:type="dxa"/>
          <w:right w:w="115" w:type="dxa"/>
        </w:tblCellMar>
        <w:tblLook w:val="04A0" w:firstRow="1" w:lastRow="0" w:firstColumn="1" w:lastColumn="0" w:noHBand="0" w:noVBand="1"/>
      </w:tblPr>
      <w:tblGrid>
        <w:gridCol w:w="2524"/>
        <w:gridCol w:w="5425"/>
      </w:tblGrid>
      <w:tr w:rsidR="0040258A" w14:paraId="24116123" w14:textId="77777777">
        <w:trPr>
          <w:trHeight w:val="527"/>
        </w:trPr>
        <w:tc>
          <w:tcPr>
            <w:tcW w:w="2524" w:type="dxa"/>
            <w:tcBorders>
              <w:top w:val="double" w:sz="4" w:space="0" w:color="000000"/>
              <w:left w:val="double" w:sz="3" w:space="0" w:color="000000"/>
              <w:bottom w:val="double" w:sz="4" w:space="0" w:color="000000"/>
              <w:right w:val="double" w:sz="3" w:space="0" w:color="000000"/>
            </w:tcBorders>
          </w:tcPr>
          <w:p w14:paraId="7CE8B0FA" w14:textId="77777777" w:rsidR="0040258A" w:rsidRDefault="00000000">
            <w:pPr>
              <w:spacing w:after="0" w:line="259" w:lineRule="auto"/>
              <w:ind w:left="0" w:firstLine="0"/>
              <w:jc w:val="left"/>
            </w:pPr>
            <w:r>
              <w:t xml:space="preserve">Elemento </w:t>
            </w:r>
          </w:p>
        </w:tc>
        <w:tc>
          <w:tcPr>
            <w:tcW w:w="5425" w:type="dxa"/>
            <w:tcBorders>
              <w:top w:val="double" w:sz="4" w:space="0" w:color="000000"/>
              <w:left w:val="double" w:sz="3" w:space="0" w:color="000000"/>
              <w:bottom w:val="double" w:sz="4" w:space="0" w:color="000000"/>
              <w:right w:val="double" w:sz="3" w:space="0" w:color="000000"/>
            </w:tcBorders>
          </w:tcPr>
          <w:p w14:paraId="05DA5591" w14:textId="77777777" w:rsidR="0040258A" w:rsidRDefault="00000000">
            <w:pPr>
              <w:spacing w:after="0" w:line="259" w:lineRule="auto"/>
              <w:ind w:left="3" w:firstLine="0"/>
              <w:jc w:val="left"/>
            </w:pPr>
            <w:r>
              <w:t xml:space="preserve">Detalle </w:t>
            </w:r>
          </w:p>
        </w:tc>
      </w:tr>
      <w:tr w:rsidR="0040258A" w14:paraId="60788718" w14:textId="77777777">
        <w:trPr>
          <w:trHeight w:val="818"/>
        </w:trPr>
        <w:tc>
          <w:tcPr>
            <w:tcW w:w="2524" w:type="dxa"/>
            <w:tcBorders>
              <w:top w:val="double" w:sz="4" w:space="0" w:color="000000"/>
              <w:left w:val="double" w:sz="3" w:space="0" w:color="000000"/>
              <w:bottom w:val="double" w:sz="3" w:space="0" w:color="000000"/>
              <w:right w:val="double" w:sz="3" w:space="0" w:color="000000"/>
            </w:tcBorders>
          </w:tcPr>
          <w:p w14:paraId="49C83DCD" w14:textId="77777777" w:rsidR="0040258A" w:rsidRDefault="00000000">
            <w:pPr>
              <w:spacing w:after="24" w:line="259" w:lineRule="auto"/>
              <w:ind w:left="0" w:firstLine="0"/>
              <w:jc w:val="left"/>
            </w:pPr>
            <w:r>
              <w:t xml:space="preserve">Cronograma de </w:t>
            </w:r>
          </w:p>
          <w:p w14:paraId="21F7C342" w14:textId="77777777" w:rsidR="0040258A" w:rsidRDefault="00000000">
            <w:pPr>
              <w:spacing w:after="0" w:line="259" w:lineRule="auto"/>
              <w:ind w:left="0" w:firstLine="0"/>
              <w:jc w:val="left"/>
            </w:pPr>
            <w:r>
              <w:t xml:space="preserve">Implementación </w:t>
            </w:r>
          </w:p>
        </w:tc>
        <w:tc>
          <w:tcPr>
            <w:tcW w:w="5425" w:type="dxa"/>
            <w:tcBorders>
              <w:top w:val="double" w:sz="4" w:space="0" w:color="000000"/>
              <w:left w:val="double" w:sz="3" w:space="0" w:color="000000"/>
              <w:bottom w:val="double" w:sz="3" w:space="0" w:color="000000"/>
              <w:right w:val="double" w:sz="3" w:space="0" w:color="000000"/>
            </w:tcBorders>
          </w:tcPr>
          <w:p w14:paraId="390A7007" w14:textId="77777777" w:rsidR="0040258A" w:rsidRDefault="00000000">
            <w:pPr>
              <w:spacing w:after="0" w:line="259" w:lineRule="auto"/>
              <w:ind w:left="3" w:firstLine="0"/>
              <w:jc w:val="left"/>
            </w:pPr>
            <w:r>
              <w:t xml:space="preserve">3 meses para la implementación y prueba. </w:t>
            </w:r>
          </w:p>
        </w:tc>
      </w:tr>
      <w:tr w:rsidR="0040258A" w14:paraId="57FAD226" w14:textId="77777777">
        <w:trPr>
          <w:trHeight w:val="527"/>
        </w:trPr>
        <w:tc>
          <w:tcPr>
            <w:tcW w:w="2524" w:type="dxa"/>
            <w:tcBorders>
              <w:top w:val="double" w:sz="4" w:space="0" w:color="000000"/>
              <w:left w:val="double" w:sz="3" w:space="0" w:color="000000"/>
              <w:bottom w:val="double" w:sz="4" w:space="0" w:color="000000"/>
              <w:right w:val="double" w:sz="3" w:space="0" w:color="000000"/>
            </w:tcBorders>
          </w:tcPr>
          <w:p w14:paraId="0AE399A9" w14:textId="77777777" w:rsidR="0040258A" w:rsidRDefault="00000000">
            <w:pPr>
              <w:spacing w:after="0" w:line="259" w:lineRule="auto"/>
              <w:ind w:left="0" w:firstLine="0"/>
              <w:jc w:val="left"/>
            </w:pPr>
            <w:r>
              <w:t xml:space="preserve">Elemento </w:t>
            </w:r>
          </w:p>
        </w:tc>
        <w:tc>
          <w:tcPr>
            <w:tcW w:w="5425" w:type="dxa"/>
            <w:tcBorders>
              <w:top w:val="double" w:sz="4" w:space="0" w:color="000000"/>
              <w:left w:val="double" w:sz="3" w:space="0" w:color="000000"/>
              <w:bottom w:val="double" w:sz="4" w:space="0" w:color="000000"/>
              <w:right w:val="double" w:sz="3" w:space="0" w:color="000000"/>
            </w:tcBorders>
          </w:tcPr>
          <w:p w14:paraId="588A981F" w14:textId="77777777" w:rsidR="0040258A" w:rsidRDefault="00000000">
            <w:pPr>
              <w:spacing w:after="0" w:line="259" w:lineRule="auto"/>
              <w:ind w:left="3" w:firstLine="0"/>
              <w:jc w:val="left"/>
            </w:pPr>
            <w:r>
              <w:t xml:space="preserve">Detalle </w:t>
            </w:r>
          </w:p>
        </w:tc>
      </w:tr>
      <w:tr w:rsidR="0040258A" w14:paraId="0CBEF523" w14:textId="77777777">
        <w:trPr>
          <w:trHeight w:val="826"/>
        </w:trPr>
        <w:tc>
          <w:tcPr>
            <w:tcW w:w="2524" w:type="dxa"/>
            <w:tcBorders>
              <w:top w:val="double" w:sz="4" w:space="0" w:color="000000"/>
              <w:left w:val="double" w:sz="3" w:space="0" w:color="000000"/>
              <w:bottom w:val="double" w:sz="4" w:space="0" w:color="000000"/>
              <w:right w:val="double" w:sz="3" w:space="0" w:color="000000"/>
            </w:tcBorders>
          </w:tcPr>
          <w:p w14:paraId="4C5CE36E" w14:textId="77777777" w:rsidR="0040258A" w:rsidRDefault="00000000">
            <w:pPr>
              <w:spacing w:after="22" w:line="259" w:lineRule="auto"/>
              <w:ind w:left="0" w:firstLine="0"/>
              <w:jc w:val="left"/>
            </w:pPr>
            <w:r>
              <w:t xml:space="preserve">Responsable de </w:t>
            </w:r>
          </w:p>
          <w:p w14:paraId="228DD4D2" w14:textId="77777777" w:rsidR="0040258A" w:rsidRDefault="00000000">
            <w:pPr>
              <w:spacing w:after="0" w:line="259" w:lineRule="auto"/>
              <w:ind w:left="0" w:firstLine="0"/>
              <w:jc w:val="left"/>
            </w:pPr>
            <w:r>
              <w:t xml:space="preserve">Implementación </w:t>
            </w:r>
          </w:p>
        </w:tc>
        <w:tc>
          <w:tcPr>
            <w:tcW w:w="5425" w:type="dxa"/>
            <w:tcBorders>
              <w:top w:val="double" w:sz="4" w:space="0" w:color="000000"/>
              <w:left w:val="double" w:sz="3" w:space="0" w:color="000000"/>
              <w:bottom w:val="double" w:sz="4" w:space="0" w:color="000000"/>
              <w:right w:val="double" w:sz="3" w:space="0" w:color="000000"/>
            </w:tcBorders>
          </w:tcPr>
          <w:p w14:paraId="362A384F" w14:textId="77777777" w:rsidR="0040258A" w:rsidRDefault="00000000">
            <w:pPr>
              <w:spacing w:after="0" w:line="259" w:lineRule="auto"/>
              <w:ind w:left="3" w:firstLine="0"/>
              <w:jc w:val="left"/>
            </w:pPr>
            <w:r>
              <w:t xml:space="preserve">Equipo de TI, Equipo de Seguridad. </w:t>
            </w:r>
          </w:p>
        </w:tc>
      </w:tr>
      <w:tr w:rsidR="0040258A" w14:paraId="001D11C8" w14:textId="77777777">
        <w:trPr>
          <w:trHeight w:val="828"/>
        </w:trPr>
        <w:tc>
          <w:tcPr>
            <w:tcW w:w="2524" w:type="dxa"/>
            <w:tcBorders>
              <w:top w:val="double" w:sz="4" w:space="0" w:color="000000"/>
              <w:left w:val="double" w:sz="3" w:space="0" w:color="000000"/>
              <w:bottom w:val="double" w:sz="4" w:space="0" w:color="000000"/>
              <w:right w:val="double" w:sz="3" w:space="0" w:color="000000"/>
            </w:tcBorders>
          </w:tcPr>
          <w:p w14:paraId="14CEE94E" w14:textId="77777777" w:rsidR="0040258A" w:rsidRDefault="00000000">
            <w:pPr>
              <w:spacing w:after="0" w:line="259" w:lineRule="auto"/>
              <w:ind w:left="0" w:firstLine="0"/>
              <w:jc w:val="left"/>
            </w:pPr>
            <w:r>
              <w:t xml:space="preserve">Recursos Necesarios </w:t>
            </w:r>
          </w:p>
        </w:tc>
        <w:tc>
          <w:tcPr>
            <w:tcW w:w="5425" w:type="dxa"/>
            <w:tcBorders>
              <w:top w:val="double" w:sz="4" w:space="0" w:color="000000"/>
              <w:left w:val="double" w:sz="3" w:space="0" w:color="000000"/>
              <w:bottom w:val="double" w:sz="4" w:space="0" w:color="000000"/>
              <w:right w:val="double" w:sz="3" w:space="0" w:color="000000"/>
            </w:tcBorders>
          </w:tcPr>
          <w:p w14:paraId="60D9018B" w14:textId="77777777" w:rsidR="0040258A" w:rsidRDefault="00000000">
            <w:pPr>
              <w:spacing w:after="0" w:line="259" w:lineRule="auto"/>
              <w:ind w:left="3" w:firstLine="0"/>
              <w:jc w:val="left"/>
            </w:pPr>
            <w:r>
              <w:t xml:space="preserve">Software de sandboxing (ej. Bromium, Cyberbit), servidores y recursos para pruebas. </w:t>
            </w:r>
          </w:p>
        </w:tc>
      </w:tr>
      <w:tr w:rsidR="0040258A" w14:paraId="031EA42F" w14:textId="77777777">
        <w:trPr>
          <w:trHeight w:val="827"/>
        </w:trPr>
        <w:tc>
          <w:tcPr>
            <w:tcW w:w="2524" w:type="dxa"/>
            <w:tcBorders>
              <w:top w:val="double" w:sz="4" w:space="0" w:color="000000"/>
              <w:left w:val="double" w:sz="3" w:space="0" w:color="000000"/>
              <w:bottom w:val="double" w:sz="3" w:space="0" w:color="000000"/>
              <w:right w:val="double" w:sz="3" w:space="0" w:color="000000"/>
            </w:tcBorders>
          </w:tcPr>
          <w:p w14:paraId="763FE8CA" w14:textId="77777777" w:rsidR="0040258A" w:rsidRDefault="00000000">
            <w:pPr>
              <w:spacing w:after="0" w:line="259" w:lineRule="auto"/>
              <w:ind w:left="0" w:firstLine="0"/>
              <w:jc w:val="left"/>
            </w:pPr>
            <w:r>
              <w:t xml:space="preserve">Dependencias </w:t>
            </w:r>
          </w:p>
        </w:tc>
        <w:tc>
          <w:tcPr>
            <w:tcW w:w="5425" w:type="dxa"/>
            <w:tcBorders>
              <w:top w:val="double" w:sz="4" w:space="0" w:color="000000"/>
              <w:left w:val="double" w:sz="3" w:space="0" w:color="000000"/>
              <w:bottom w:val="double" w:sz="3" w:space="0" w:color="000000"/>
              <w:right w:val="double" w:sz="3" w:space="0" w:color="000000"/>
            </w:tcBorders>
          </w:tcPr>
          <w:p w14:paraId="0CD28400" w14:textId="77777777" w:rsidR="0040258A" w:rsidRDefault="00000000">
            <w:pPr>
              <w:spacing w:after="0" w:line="259" w:lineRule="auto"/>
              <w:ind w:left="3" w:firstLine="0"/>
              <w:jc w:val="left"/>
            </w:pPr>
            <w:r>
              <w:t xml:space="preserve">- Evaluación de las aplicaciones críticas para determinar cuáles deben ejecutarse en sandbox. </w:t>
            </w:r>
          </w:p>
        </w:tc>
      </w:tr>
      <w:tr w:rsidR="0040258A" w14:paraId="7DCA935B" w14:textId="77777777">
        <w:trPr>
          <w:trHeight w:val="1127"/>
        </w:trPr>
        <w:tc>
          <w:tcPr>
            <w:tcW w:w="2524" w:type="dxa"/>
            <w:tcBorders>
              <w:top w:val="double" w:sz="3" w:space="0" w:color="000000"/>
              <w:left w:val="double" w:sz="3" w:space="0" w:color="000000"/>
              <w:bottom w:val="double" w:sz="3" w:space="0" w:color="000000"/>
              <w:right w:val="double" w:sz="3" w:space="0" w:color="000000"/>
            </w:tcBorders>
          </w:tcPr>
          <w:p w14:paraId="498D4AAF" w14:textId="77777777" w:rsidR="0040258A" w:rsidRDefault="00000000">
            <w:pPr>
              <w:spacing w:after="0" w:line="259" w:lineRule="auto"/>
              <w:ind w:left="0" w:firstLine="0"/>
              <w:jc w:val="left"/>
            </w:pPr>
            <w:r>
              <w:t xml:space="preserve">Monitoreo y Evaluación </w:t>
            </w:r>
          </w:p>
        </w:tc>
        <w:tc>
          <w:tcPr>
            <w:tcW w:w="5425" w:type="dxa"/>
            <w:tcBorders>
              <w:top w:val="double" w:sz="3" w:space="0" w:color="000000"/>
              <w:left w:val="double" w:sz="3" w:space="0" w:color="000000"/>
              <w:bottom w:val="double" w:sz="3" w:space="0" w:color="000000"/>
              <w:right w:val="double" w:sz="3" w:space="0" w:color="000000"/>
            </w:tcBorders>
          </w:tcPr>
          <w:p w14:paraId="4C76EA7A" w14:textId="77777777" w:rsidR="0040258A" w:rsidRDefault="00000000">
            <w:pPr>
              <w:numPr>
                <w:ilvl w:val="0"/>
                <w:numId w:val="43"/>
              </w:numPr>
              <w:spacing w:after="0" w:line="276" w:lineRule="auto"/>
              <w:ind w:firstLine="0"/>
              <w:jc w:val="left"/>
            </w:pPr>
            <w:r>
              <w:t xml:space="preserve">Revisión trimestral del funcionamiento de las aplicaciones en sandbox. </w:t>
            </w:r>
          </w:p>
          <w:p w14:paraId="090E1F11" w14:textId="77777777" w:rsidR="0040258A" w:rsidRDefault="00000000">
            <w:pPr>
              <w:numPr>
                <w:ilvl w:val="0"/>
                <w:numId w:val="43"/>
              </w:numPr>
              <w:spacing w:after="0" w:line="259" w:lineRule="auto"/>
              <w:ind w:firstLine="0"/>
              <w:jc w:val="left"/>
            </w:pPr>
            <w:r>
              <w:t xml:space="preserve">Auditorías de seguridad anuales. </w:t>
            </w:r>
          </w:p>
        </w:tc>
      </w:tr>
    </w:tbl>
    <w:p w14:paraId="5F841580" w14:textId="77777777" w:rsidR="0040258A" w:rsidRDefault="00000000">
      <w:pPr>
        <w:spacing w:after="169" w:line="259" w:lineRule="auto"/>
        <w:ind w:left="0" w:firstLine="0"/>
        <w:jc w:val="left"/>
      </w:pPr>
      <w:r>
        <w:t xml:space="preserve"> </w:t>
      </w:r>
    </w:p>
    <w:p w14:paraId="6939AAAF" w14:textId="7F86571E" w:rsidR="0040258A" w:rsidRDefault="00000000" w:rsidP="00830434">
      <w:pPr>
        <w:pStyle w:val="Citadestacada"/>
      </w:pPr>
      <w:r>
        <w:rPr>
          <w:u w:color="000000"/>
        </w:rPr>
        <w:t>Documentación de Políticas y Procedimientos de Seguridad del</w:t>
      </w:r>
      <w:r w:rsidR="00FC6E16">
        <w:rPr>
          <w:u w:color="000000"/>
        </w:rPr>
        <w:t xml:space="preserve"> 4 </w:t>
      </w:r>
      <w:proofErr w:type="spellStart"/>
      <w:r w:rsidR="00FC6E16">
        <w:rPr>
          <w:u w:color="000000"/>
        </w:rPr>
        <w:t>Geeks</w:t>
      </w:r>
      <w:proofErr w:type="spellEnd"/>
      <w:r w:rsidR="00FC6E16">
        <w:rPr>
          <w:u w:color="000000"/>
        </w:rPr>
        <w:t xml:space="preserve"> </w:t>
      </w:r>
      <w:proofErr w:type="spellStart"/>
      <w:r w:rsidR="00FC6E16">
        <w:rPr>
          <w:u w:color="000000"/>
        </w:rPr>
        <w:t>Academy</w:t>
      </w:r>
      <w:proofErr w:type="spellEnd"/>
    </w:p>
    <w:p w14:paraId="6455FDF3" w14:textId="058CCB8E" w:rsidR="0040258A" w:rsidRDefault="006C6A43">
      <w:r>
        <w:t xml:space="preserve">4 GEEKS </w:t>
      </w:r>
      <w:r w:rsidR="00000000">
        <w:t xml:space="preserve">se compromete a proteger la confidencialidad, integridad y disponibilidad de la información que maneja, garantizando el cumplimiento de las leyes y regulaciones aplicables, incluidos el GDPR y el Reglamento de Seguridad de Redes y Sistemas de Información (NIS). Esta política define el marco para proteger los activos de información y establecer prácticas de seguridad claras que mitiguen los riesgos y aseguren la continuidad de las operaciones. </w:t>
      </w:r>
    </w:p>
    <w:p w14:paraId="51FC2F37" w14:textId="77777777" w:rsidR="0040258A" w:rsidRDefault="00000000">
      <w:r>
        <w:t xml:space="preserve">Principios de la Política de Seguridad: </w:t>
      </w:r>
    </w:p>
    <w:p w14:paraId="52AC25F3" w14:textId="77777777" w:rsidR="0040258A" w:rsidRDefault="00000000">
      <w:pPr>
        <w:numPr>
          <w:ilvl w:val="0"/>
          <w:numId w:val="17"/>
        </w:numPr>
        <w:ind w:hanging="338"/>
      </w:pPr>
      <w:r>
        <w:t xml:space="preserve">Confidencialidad: Garantizar que la información sensible solo sea accesible para aquellos que tienen autorización legítima. </w:t>
      </w:r>
    </w:p>
    <w:p w14:paraId="3138B45E" w14:textId="77777777" w:rsidR="0040258A" w:rsidRDefault="00000000">
      <w:pPr>
        <w:numPr>
          <w:ilvl w:val="0"/>
          <w:numId w:val="17"/>
        </w:numPr>
        <w:ind w:hanging="338"/>
      </w:pPr>
      <w:r>
        <w:t xml:space="preserve">Integridad: Asegurar que la información sea precisa, completa y que no haya sido alterada sin autorización. </w:t>
      </w:r>
    </w:p>
    <w:p w14:paraId="676C52DD" w14:textId="77777777" w:rsidR="0040258A" w:rsidRDefault="00000000">
      <w:pPr>
        <w:numPr>
          <w:ilvl w:val="0"/>
          <w:numId w:val="17"/>
        </w:numPr>
        <w:ind w:hanging="338"/>
      </w:pPr>
      <w:r>
        <w:lastRenderedPageBreak/>
        <w:t xml:space="preserve">Disponibilidad: Asegurar que la información esté disponible para los usuarios autorizados cuando sea necesario. </w:t>
      </w:r>
    </w:p>
    <w:p w14:paraId="41B3C486" w14:textId="77777777" w:rsidR="0040258A" w:rsidRDefault="00000000">
      <w:r>
        <w:t xml:space="preserve">Alcance: </w:t>
      </w:r>
    </w:p>
    <w:p w14:paraId="28871329" w14:textId="03EC9A0A" w:rsidR="0040258A" w:rsidRDefault="00000000">
      <w:r>
        <w:t>Esta política aplica a todos los empleados, contratistas y terceros que tengan acceso a la infraestructura de tecnología de la información de</w:t>
      </w:r>
      <w:r w:rsidR="006C6A43">
        <w:t xml:space="preserve"> 4 GEEKS</w:t>
      </w:r>
      <w:r>
        <w:t xml:space="preserve"> y a los datos de los </w:t>
      </w:r>
      <w:r w:rsidR="006C6A43">
        <w:t>alumnos</w:t>
      </w:r>
      <w:r>
        <w:t xml:space="preserve"> y empleados. </w:t>
      </w:r>
    </w:p>
    <w:p w14:paraId="60F6D480" w14:textId="77777777" w:rsidR="0040258A" w:rsidRDefault="00000000">
      <w:pPr>
        <w:spacing w:after="162" w:line="270" w:lineRule="auto"/>
        <w:ind w:left="-5"/>
        <w:jc w:val="left"/>
      </w:pPr>
      <w:r>
        <w:t xml:space="preserve">Procedimiento de Gestión de Accesos </w:t>
      </w:r>
    </w:p>
    <w:p w14:paraId="78430CB6" w14:textId="77777777" w:rsidR="0040258A" w:rsidRDefault="00000000">
      <w:pPr>
        <w:numPr>
          <w:ilvl w:val="0"/>
          <w:numId w:val="18"/>
        </w:numPr>
        <w:spacing w:after="162" w:line="270" w:lineRule="auto"/>
        <w:ind w:hanging="225"/>
        <w:jc w:val="left"/>
      </w:pPr>
      <w:r>
        <w:t xml:space="preserve">Concesión de Acceso </w:t>
      </w:r>
    </w:p>
    <w:p w14:paraId="3F4B96A2" w14:textId="77777777" w:rsidR="0040258A" w:rsidRDefault="00000000">
      <w:pPr>
        <w:numPr>
          <w:ilvl w:val="1"/>
          <w:numId w:val="18"/>
        </w:numPr>
        <w:ind w:hanging="338"/>
      </w:pPr>
      <w:r>
        <w:t xml:space="preserve">Nuevo acceso: El acceso a los sistemas y datos será concedido tras la validación de la identidad del usuario, según su rol y responsabilidades. El acceso se debe solicitar mediante el formulario de Solicitudes de Acceso y debe ser aprobado por el gerente responsable. </w:t>
      </w:r>
    </w:p>
    <w:p w14:paraId="51DE89B6" w14:textId="77777777" w:rsidR="0040258A" w:rsidRDefault="00000000">
      <w:pPr>
        <w:numPr>
          <w:ilvl w:val="1"/>
          <w:numId w:val="18"/>
        </w:numPr>
        <w:ind w:hanging="338"/>
      </w:pPr>
      <w:r>
        <w:t xml:space="preserve">Revisión de acceso: Los accesos serán revisados periódicamente (al menos cada seis meses) para asegurar que solo las personas autorizadas tengan acceso a la información sensible. </w:t>
      </w:r>
    </w:p>
    <w:p w14:paraId="6155E22F" w14:textId="77777777" w:rsidR="0040258A" w:rsidRDefault="00000000">
      <w:pPr>
        <w:numPr>
          <w:ilvl w:val="0"/>
          <w:numId w:val="18"/>
        </w:numPr>
        <w:spacing w:after="162" w:line="270" w:lineRule="auto"/>
        <w:ind w:hanging="225"/>
        <w:jc w:val="left"/>
      </w:pPr>
      <w:r>
        <w:t xml:space="preserve">Modificación de Acceso </w:t>
      </w:r>
    </w:p>
    <w:p w14:paraId="36D30176" w14:textId="77777777" w:rsidR="0040258A" w:rsidRDefault="00000000">
      <w:pPr>
        <w:numPr>
          <w:ilvl w:val="1"/>
          <w:numId w:val="18"/>
        </w:numPr>
        <w:ind w:hanging="338"/>
      </w:pPr>
      <w:r>
        <w:t xml:space="preserve">Cambios de rol: Cuando un usuario cambie de puesto o responsabilidades, su acceso debe ser actualizado según los nuevos requisitos de seguridad. Esto incluye la modificación o eliminación de accesos no necesarios. </w:t>
      </w:r>
    </w:p>
    <w:p w14:paraId="57EBE448" w14:textId="77777777" w:rsidR="0040258A" w:rsidRDefault="00000000">
      <w:pPr>
        <w:numPr>
          <w:ilvl w:val="0"/>
          <w:numId w:val="18"/>
        </w:numPr>
        <w:spacing w:after="162" w:line="270" w:lineRule="auto"/>
        <w:ind w:hanging="225"/>
        <w:jc w:val="left"/>
      </w:pPr>
      <w:r>
        <w:t xml:space="preserve">Revocación de Acceso </w:t>
      </w:r>
    </w:p>
    <w:p w14:paraId="0FA184E3" w14:textId="77777777" w:rsidR="0040258A" w:rsidRDefault="00000000">
      <w:pPr>
        <w:numPr>
          <w:ilvl w:val="1"/>
          <w:numId w:val="18"/>
        </w:numPr>
        <w:ind w:hanging="338"/>
      </w:pPr>
      <w:r>
        <w:t xml:space="preserve">Desactivación inmediata: El acceso de un usuario será revocado inmediatamente en caso de que termine su relación laboral con la organización o en caso de incidente de seguridad. </w:t>
      </w:r>
    </w:p>
    <w:p w14:paraId="4273AD11" w14:textId="77777777" w:rsidR="0040258A" w:rsidRDefault="00000000">
      <w:pPr>
        <w:numPr>
          <w:ilvl w:val="1"/>
          <w:numId w:val="18"/>
        </w:numPr>
        <w:ind w:hanging="338"/>
      </w:pPr>
      <w:r>
        <w:t xml:space="preserve">Revocación programada: La revocación de acceso también ocurrirá cuando un usuario cambie de funciones y ya no requiera acceso a ciertos sistemas o datos. </w:t>
      </w:r>
    </w:p>
    <w:p w14:paraId="6AC32C48" w14:textId="77777777" w:rsidR="0040258A" w:rsidRDefault="00000000">
      <w:pPr>
        <w:spacing w:after="162" w:line="270" w:lineRule="auto"/>
        <w:ind w:left="-5"/>
        <w:jc w:val="left"/>
      </w:pPr>
      <w:r>
        <w:t xml:space="preserve">Política de Contraseñas </w:t>
      </w:r>
    </w:p>
    <w:p w14:paraId="5C86AE74" w14:textId="77777777" w:rsidR="0040258A" w:rsidRDefault="00000000">
      <w:pPr>
        <w:numPr>
          <w:ilvl w:val="0"/>
          <w:numId w:val="19"/>
        </w:numPr>
        <w:spacing w:after="162" w:line="270" w:lineRule="auto"/>
        <w:ind w:hanging="225"/>
        <w:jc w:val="left"/>
      </w:pPr>
      <w:r>
        <w:t xml:space="preserve">Requisitos de Complejidad </w:t>
      </w:r>
    </w:p>
    <w:p w14:paraId="35DF925A" w14:textId="77777777" w:rsidR="0040258A" w:rsidRDefault="00000000">
      <w:r>
        <w:t xml:space="preserve">Las contraseñas deberán cumplir con los siguientes requisitos: </w:t>
      </w:r>
    </w:p>
    <w:p w14:paraId="5CFE43FC" w14:textId="77777777" w:rsidR="0040258A" w:rsidRDefault="00000000">
      <w:pPr>
        <w:numPr>
          <w:ilvl w:val="1"/>
          <w:numId w:val="19"/>
        </w:numPr>
        <w:ind w:hanging="338"/>
      </w:pPr>
      <w:r>
        <w:t xml:space="preserve">Longitud mínima: 12 caracteres. </w:t>
      </w:r>
    </w:p>
    <w:p w14:paraId="21830AB7" w14:textId="77777777" w:rsidR="0040258A" w:rsidRDefault="00000000">
      <w:pPr>
        <w:numPr>
          <w:ilvl w:val="1"/>
          <w:numId w:val="19"/>
        </w:numPr>
        <w:ind w:hanging="338"/>
      </w:pPr>
      <w:r>
        <w:t xml:space="preserve">Deben incluir al menos 1 letra mayúscula, 1 letra minúscula, 1 número y 1 carácter especial (ej. @, #, $, %). </w:t>
      </w:r>
    </w:p>
    <w:p w14:paraId="3B3EE519" w14:textId="77777777" w:rsidR="0040258A" w:rsidRDefault="00000000">
      <w:pPr>
        <w:numPr>
          <w:ilvl w:val="1"/>
          <w:numId w:val="19"/>
        </w:numPr>
        <w:ind w:hanging="338"/>
      </w:pPr>
      <w:r>
        <w:t xml:space="preserve">No pueden ser contraseñas comunes, como "password123" o "123456". </w:t>
      </w:r>
    </w:p>
    <w:p w14:paraId="76E7C905" w14:textId="77777777" w:rsidR="0040258A" w:rsidRDefault="00000000">
      <w:pPr>
        <w:numPr>
          <w:ilvl w:val="1"/>
          <w:numId w:val="19"/>
        </w:numPr>
        <w:ind w:hanging="338"/>
      </w:pPr>
      <w:r>
        <w:t xml:space="preserve">Las contraseñas no deben ser reutilizadas entre diferentes sistemas. </w:t>
      </w:r>
    </w:p>
    <w:p w14:paraId="3517B5F6" w14:textId="77777777" w:rsidR="0040258A" w:rsidRDefault="00000000">
      <w:pPr>
        <w:numPr>
          <w:ilvl w:val="0"/>
          <w:numId w:val="19"/>
        </w:numPr>
        <w:spacing w:after="162" w:line="270" w:lineRule="auto"/>
        <w:ind w:hanging="225"/>
        <w:jc w:val="left"/>
      </w:pPr>
      <w:r>
        <w:lastRenderedPageBreak/>
        <w:t xml:space="preserve">Frecuencia de Rotación </w:t>
      </w:r>
    </w:p>
    <w:p w14:paraId="69AC5CA1" w14:textId="77777777" w:rsidR="0040258A" w:rsidRDefault="00000000">
      <w:r>
        <w:t xml:space="preserve">Las contraseñas deberán ser cambiadas cada 90 días. El sistema alertará al usuario 7 días antes de la caducidad de la contraseña. </w:t>
      </w:r>
    </w:p>
    <w:p w14:paraId="146A8A85" w14:textId="77777777" w:rsidR="0040258A" w:rsidRDefault="00000000">
      <w:pPr>
        <w:numPr>
          <w:ilvl w:val="0"/>
          <w:numId w:val="19"/>
        </w:numPr>
        <w:spacing w:after="162" w:line="270" w:lineRule="auto"/>
        <w:ind w:hanging="225"/>
        <w:jc w:val="left"/>
      </w:pPr>
      <w:r>
        <w:t xml:space="preserve">Almacenamiento y Gestión </w:t>
      </w:r>
    </w:p>
    <w:p w14:paraId="5650D7B9" w14:textId="77777777" w:rsidR="0040258A" w:rsidRDefault="00000000">
      <w:r>
        <w:t xml:space="preserve">Las contraseñas deben almacenarse de manera segura, utilizando tecnologías de cifrado robustas. Los usuarios no deben compartir contraseñas ni almacenarlas en lugares inseguros (por ejemplo, en notas visibles o archivos no cifrados). </w:t>
      </w:r>
    </w:p>
    <w:p w14:paraId="7670B204" w14:textId="77777777" w:rsidR="0040258A" w:rsidRDefault="00000000">
      <w:pPr>
        <w:spacing w:after="162" w:line="270" w:lineRule="auto"/>
        <w:ind w:left="-5"/>
        <w:jc w:val="left"/>
      </w:pPr>
      <w:r>
        <w:t xml:space="preserve">Definición de Incidentes de Seguridad </w:t>
      </w:r>
    </w:p>
    <w:p w14:paraId="5C6A2D2D" w14:textId="77777777" w:rsidR="0040258A" w:rsidRDefault="00000000">
      <w:r>
        <w:t xml:space="preserve">Un incidente de seguridad es cualquier evento que compromete la confidencialidad, integridad o disponibilidad de los activos de información. Esto incluye, pero no se limita a: </w:t>
      </w:r>
    </w:p>
    <w:p w14:paraId="7053FC93" w14:textId="77777777" w:rsidR="0040258A" w:rsidRDefault="0040258A">
      <w:pPr>
        <w:sectPr w:rsidR="0040258A">
          <w:headerReference w:type="even" r:id="rId7"/>
          <w:headerReference w:type="default" r:id="rId8"/>
          <w:headerReference w:type="first" r:id="rId9"/>
          <w:pgSz w:w="12240" w:h="15840"/>
          <w:pgMar w:top="1356" w:right="2125" w:bottom="1473" w:left="2119" w:header="665" w:footer="720" w:gutter="0"/>
          <w:cols w:space="720"/>
        </w:sectPr>
      </w:pPr>
    </w:p>
    <w:p w14:paraId="610D7C73" w14:textId="77777777" w:rsidR="0040258A" w:rsidRDefault="00000000">
      <w:pPr>
        <w:ind w:left="687"/>
      </w:pPr>
      <w:r>
        <w:lastRenderedPageBreak/>
        <w:t xml:space="preserve">Acceso no autorizado a sistemas o datos. </w:t>
      </w:r>
    </w:p>
    <w:p w14:paraId="5D6C3B17" w14:textId="77777777" w:rsidR="0040258A" w:rsidRDefault="00000000">
      <w:pPr>
        <w:numPr>
          <w:ilvl w:val="1"/>
          <w:numId w:val="19"/>
        </w:numPr>
        <w:ind w:hanging="338"/>
      </w:pPr>
      <w:r>
        <w:t xml:space="preserve">Malware detectado en los sistemas o dispositivos. </w:t>
      </w:r>
    </w:p>
    <w:p w14:paraId="1C23D01A" w14:textId="77777777" w:rsidR="0040258A" w:rsidRDefault="00000000">
      <w:pPr>
        <w:numPr>
          <w:ilvl w:val="1"/>
          <w:numId w:val="19"/>
        </w:numPr>
        <w:ind w:hanging="338"/>
      </w:pPr>
      <w:r>
        <w:t xml:space="preserve">Pérdida de datos sensibles o de carácter personal. </w:t>
      </w:r>
    </w:p>
    <w:p w14:paraId="24F33AC2" w14:textId="77777777" w:rsidR="0040258A" w:rsidRDefault="00000000">
      <w:pPr>
        <w:numPr>
          <w:ilvl w:val="1"/>
          <w:numId w:val="19"/>
        </w:numPr>
        <w:ind w:hanging="338"/>
      </w:pPr>
      <w:r>
        <w:t xml:space="preserve">Ataques de phishing exitosos que comprometan las credenciales de los usuarios. </w:t>
      </w:r>
    </w:p>
    <w:p w14:paraId="2221D8A1" w14:textId="77777777" w:rsidR="0040258A" w:rsidRDefault="00000000">
      <w:pPr>
        <w:numPr>
          <w:ilvl w:val="1"/>
          <w:numId w:val="19"/>
        </w:numPr>
        <w:ind w:hanging="338"/>
      </w:pPr>
      <w:r>
        <w:t xml:space="preserve">Desastres físicos (incendios, inundaciones, etc.) que afecten a las instalaciones. </w:t>
      </w:r>
    </w:p>
    <w:p w14:paraId="07805C27" w14:textId="77777777" w:rsidR="0040258A" w:rsidRDefault="00000000" w:rsidP="00830434">
      <w:pPr>
        <w:pStyle w:val="Citadestacada"/>
      </w:pPr>
      <w:r>
        <w:t xml:space="preserve">Procedimiento de Respuesta a Incidentes </w:t>
      </w:r>
    </w:p>
    <w:p w14:paraId="625BF877" w14:textId="77777777" w:rsidR="0040258A" w:rsidRDefault="00000000">
      <w:pPr>
        <w:numPr>
          <w:ilvl w:val="0"/>
          <w:numId w:val="20"/>
        </w:numPr>
        <w:spacing w:after="162" w:line="270" w:lineRule="auto"/>
        <w:ind w:hanging="225"/>
        <w:jc w:val="left"/>
      </w:pPr>
      <w:r>
        <w:t xml:space="preserve">Identificación y Reporte </w:t>
      </w:r>
    </w:p>
    <w:p w14:paraId="7D57E530" w14:textId="77777777" w:rsidR="0040258A" w:rsidRDefault="00000000">
      <w:pPr>
        <w:numPr>
          <w:ilvl w:val="1"/>
          <w:numId w:val="20"/>
        </w:numPr>
        <w:ind w:hanging="338"/>
      </w:pPr>
      <w:r>
        <w:t xml:space="preserve">Detección inicial: El personal debe estar capacitado para identificar incidentes de seguridad, como alertas de malware o accesos no autorizados. </w:t>
      </w:r>
    </w:p>
    <w:p w14:paraId="30005B39" w14:textId="77777777" w:rsidR="0040258A" w:rsidRDefault="00000000">
      <w:pPr>
        <w:numPr>
          <w:ilvl w:val="1"/>
          <w:numId w:val="20"/>
        </w:numPr>
        <w:ind w:hanging="338"/>
      </w:pPr>
      <w:r>
        <w:t xml:space="preserve">Reporte inmediato: Cualquier incidente debe ser reportado inmediatamente al equipo de seguridad mediante el sistema de gestión de incidentes. </w:t>
      </w:r>
    </w:p>
    <w:p w14:paraId="18B86C0E" w14:textId="77777777" w:rsidR="0040258A" w:rsidRDefault="00000000">
      <w:pPr>
        <w:numPr>
          <w:ilvl w:val="0"/>
          <w:numId w:val="20"/>
        </w:numPr>
        <w:spacing w:after="162" w:line="270" w:lineRule="auto"/>
        <w:ind w:hanging="225"/>
        <w:jc w:val="left"/>
      </w:pPr>
      <w:r>
        <w:t xml:space="preserve">Contención </w:t>
      </w:r>
    </w:p>
    <w:p w14:paraId="76162076" w14:textId="77777777" w:rsidR="0040258A" w:rsidRDefault="00000000">
      <w:pPr>
        <w:numPr>
          <w:ilvl w:val="1"/>
          <w:numId w:val="20"/>
        </w:numPr>
        <w:ind w:hanging="338"/>
      </w:pPr>
      <w:r>
        <w:t xml:space="preserve">Aislamiento del incidente: Se debe tomar acción para contener el incidente y minimizar su propagación. Esto puede implicar la desconexión de sistemas comprometidos o la revocación de accesos. </w:t>
      </w:r>
    </w:p>
    <w:p w14:paraId="49E844BB" w14:textId="77777777" w:rsidR="0040258A" w:rsidRDefault="00000000">
      <w:pPr>
        <w:numPr>
          <w:ilvl w:val="0"/>
          <w:numId w:val="20"/>
        </w:numPr>
        <w:spacing w:after="162" w:line="270" w:lineRule="auto"/>
        <w:ind w:hanging="225"/>
        <w:jc w:val="left"/>
      </w:pPr>
      <w:r>
        <w:t xml:space="preserve">Análisis y Remediación </w:t>
      </w:r>
    </w:p>
    <w:p w14:paraId="6EA18921" w14:textId="77777777" w:rsidR="0040258A" w:rsidRDefault="00000000">
      <w:pPr>
        <w:numPr>
          <w:ilvl w:val="1"/>
          <w:numId w:val="20"/>
        </w:numPr>
        <w:ind w:hanging="338"/>
      </w:pPr>
      <w:r>
        <w:t xml:space="preserve">Investigación: El equipo de seguridad realizará una investigación completa para comprender el alcance del incidente y determinar su causa raíz. </w:t>
      </w:r>
    </w:p>
    <w:p w14:paraId="4616B6F7" w14:textId="77777777" w:rsidR="0040258A" w:rsidRDefault="00000000">
      <w:pPr>
        <w:numPr>
          <w:ilvl w:val="1"/>
          <w:numId w:val="20"/>
        </w:numPr>
        <w:ind w:hanging="338"/>
      </w:pPr>
      <w:r>
        <w:t xml:space="preserve">Mitigación: Se implementarán acciones correctivas para evitar que el incidente se repita en el futuro, como la actualización de sistemas, la aplicación de parches, etc. </w:t>
      </w:r>
    </w:p>
    <w:p w14:paraId="707604DC" w14:textId="77777777" w:rsidR="0040258A" w:rsidRDefault="00000000">
      <w:pPr>
        <w:numPr>
          <w:ilvl w:val="0"/>
          <w:numId w:val="20"/>
        </w:numPr>
        <w:spacing w:after="162" w:line="270" w:lineRule="auto"/>
        <w:ind w:hanging="225"/>
        <w:jc w:val="left"/>
      </w:pPr>
      <w:r>
        <w:t xml:space="preserve">Recuperación </w:t>
      </w:r>
    </w:p>
    <w:p w14:paraId="7AA551AC" w14:textId="77777777" w:rsidR="0040258A" w:rsidRDefault="00000000">
      <w:pPr>
        <w:numPr>
          <w:ilvl w:val="1"/>
          <w:numId w:val="20"/>
        </w:numPr>
        <w:ind w:hanging="338"/>
      </w:pPr>
      <w:r>
        <w:t xml:space="preserve">Recuperación de datos: En caso de pérdida de datos, se procederá con la restauración desde copias de seguridad. </w:t>
      </w:r>
    </w:p>
    <w:p w14:paraId="333B271A" w14:textId="77777777" w:rsidR="0040258A" w:rsidRDefault="00000000">
      <w:pPr>
        <w:numPr>
          <w:ilvl w:val="1"/>
          <w:numId w:val="20"/>
        </w:numPr>
        <w:ind w:hanging="338"/>
      </w:pPr>
      <w:r>
        <w:t xml:space="preserve">Restauración de servicios: Los servicios afectados se restaurarán gradualmente para garantizar la mínima interrupción a los usuarios. </w:t>
      </w:r>
    </w:p>
    <w:p w14:paraId="7F57CE68" w14:textId="77777777" w:rsidR="0040258A" w:rsidRDefault="00000000">
      <w:pPr>
        <w:numPr>
          <w:ilvl w:val="0"/>
          <w:numId w:val="20"/>
        </w:numPr>
        <w:spacing w:after="162" w:line="270" w:lineRule="auto"/>
        <w:ind w:hanging="225"/>
        <w:jc w:val="left"/>
      </w:pPr>
      <w:r>
        <w:t xml:space="preserve">Comunicación </w:t>
      </w:r>
    </w:p>
    <w:p w14:paraId="6696744C" w14:textId="77777777" w:rsidR="0040258A" w:rsidRDefault="00000000">
      <w:pPr>
        <w:numPr>
          <w:ilvl w:val="1"/>
          <w:numId w:val="20"/>
        </w:numPr>
        <w:ind w:hanging="338"/>
      </w:pPr>
      <w:r>
        <w:t xml:space="preserve">Notificación a las partes interesadas: Dependiendo de la gravedad del incidente, se notificará a la alta dirección, autoridades regulatorias y a los usuarios afectados (en caso de violaciones de datos). </w:t>
      </w:r>
    </w:p>
    <w:p w14:paraId="34F88604" w14:textId="77777777" w:rsidR="0040258A" w:rsidRDefault="00000000">
      <w:pPr>
        <w:numPr>
          <w:ilvl w:val="0"/>
          <w:numId w:val="20"/>
        </w:numPr>
        <w:spacing w:after="162" w:line="270" w:lineRule="auto"/>
        <w:ind w:hanging="225"/>
        <w:jc w:val="left"/>
      </w:pPr>
      <w:r>
        <w:lastRenderedPageBreak/>
        <w:t xml:space="preserve">Informe Post-incidente </w:t>
      </w:r>
    </w:p>
    <w:p w14:paraId="3D3A0B57" w14:textId="77777777" w:rsidR="0040258A" w:rsidRDefault="00000000">
      <w:pPr>
        <w:numPr>
          <w:ilvl w:val="1"/>
          <w:numId w:val="20"/>
        </w:numPr>
        <w:ind w:hanging="338"/>
      </w:pPr>
      <w:r>
        <w:t xml:space="preserve">Evaluación: Se realizará una evaluación post-incidente para determinar la efectividad de la respuesta y se documentarán las lecciones aprendidas. </w:t>
      </w:r>
    </w:p>
    <w:p w14:paraId="76D1D1CF" w14:textId="77777777" w:rsidR="0040258A" w:rsidRDefault="00000000">
      <w:pPr>
        <w:ind w:left="687"/>
      </w:pPr>
      <w:r>
        <w:t xml:space="preserve">Revisión de políticas y procedimientos: Se actualizarán las políticas y procedimientos según sea necesario para mejorar la gestión de incidentes en el futuro. </w:t>
      </w:r>
    </w:p>
    <w:p w14:paraId="6A6ADDCB" w14:textId="77777777" w:rsidR="0040258A" w:rsidRDefault="00000000" w:rsidP="00830434">
      <w:pPr>
        <w:pStyle w:val="Citadestacada"/>
      </w:pPr>
      <w:r>
        <w:t xml:space="preserve">Procedimientos de Copias de Seguridad de Datos </w:t>
      </w:r>
    </w:p>
    <w:p w14:paraId="20CBAEA8" w14:textId="77777777" w:rsidR="0040258A" w:rsidRDefault="00000000">
      <w:pPr>
        <w:numPr>
          <w:ilvl w:val="0"/>
          <w:numId w:val="21"/>
        </w:numPr>
        <w:spacing w:after="162" w:line="270" w:lineRule="auto"/>
        <w:ind w:hanging="225"/>
        <w:jc w:val="left"/>
      </w:pPr>
      <w:r>
        <w:t xml:space="preserve">Frecuencia de Copias de Seguridad </w:t>
      </w:r>
    </w:p>
    <w:p w14:paraId="40F82AD0" w14:textId="77777777" w:rsidR="0040258A" w:rsidRDefault="00000000">
      <w:pPr>
        <w:numPr>
          <w:ilvl w:val="1"/>
          <w:numId w:val="21"/>
        </w:numPr>
        <w:ind w:hanging="338"/>
      </w:pPr>
      <w:r>
        <w:t xml:space="preserve">Datos críticos (bases de datos de pacientes, registros operativos): Se realizarán copias de seguridad diarias. </w:t>
      </w:r>
    </w:p>
    <w:p w14:paraId="0B8F47DB" w14:textId="77777777" w:rsidR="0040258A" w:rsidRDefault="00000000">
      <w:pPr>
        <w:numPr>
          <w:ilvl w:val="1"/>
          <w:numId w:val="21"/>
        </w:numPr>
        <w:ind w:hanging="338"/>
      </w:pPr>
      <w:r>
        <w:t xml:space="preserve">Datos menos críticos (documentación administrativa, informes históricos): Se realizarán copias de seguridad semanales. </w:t>
      </w:r>
    </w:p>
    <w:p w14:paraId="12C44B51" w14:textId="77777777" w:rsidR="0040258A" w:rsidRDefault="00000000">
      <w:pPr>
        <w:numPr>
          <w:ilvl w:val="0"/>
          <w:numId w:val="21"/>
        </w:numPr>
        <w:spacing w:after="162" w:line="270" w:lineRule="auto"/>
        <w:ind w:hanging="225"/>
        <w:jc w:val="left"/>
      </w:pPr>
      <w:r>
        <w:t xml:space="preserve">Almacenamiento de Copias de Seguridad </w:t>
      </w:r>
    </w:p>
    <w:p w14:paraId="0F8A2318" w14:textId="3E18979B" w:rsidR="0040258A" w:rsidRDefault="00000000">
      <w:pPr>
        <w:numPr>
          <w:ilvl w:val="1"/>
          <w:numId w:val="21"/>
        </w:numPr>
        <w:ind w:hanging="338"/>
      </w:pPr>
      <w:r>
        <w:t>Copia local: Se almacenarán copias de seguridad en servidores locales dentro de las instalaciones de los centros de datos de</w:t>
      </w:r>
      <w:r w:rsidR="005E7A81">
        <w:t xml:space="preserve"> 4 GEEKS</w:t>
      </w:r>
      <w:r>
        <w:t xml:space="preserve">. </w:t>
      </w:r>
    </w:p>
    <w:p w14:paraId="4170F9D4" w14:textId="77777777" w:rsidR="0040258A" w:rsidRDefault="00000000">
      <w:pPr>
        <w:numPr>
          <w:ilvl w:val="1"/>
          <w:numId w:val="21"/>
        </w:numPr>
        <w:ind w:hanging="338"/>
      </w:pPr>
      <w:r>
        <w:t xml:space="preserve">Copia remota: Se almacenarán copias adicionales en la nube (por ejemplo, Azure o AWS) para garantizar la recuperación ante desastres. </w:t>
      </w:r>
    </w:p>
    <w:p w14:paraId="262D1701" w14:textId="77777777" w:rsidR="0040258A" w:rsidRDefault="00000000">
      <w:pPr>
        <w:numPr>
          <w:ilvl w:val="0"/>
          <w:numId w:val="21"/>
        </w:numPr>
        <w:spacing w:after="162" w:line="270" w:lineRule="auto"/>
        <w:ind w:hanging="225"/>
        <w:jc w:val="left"/>
      </w:pPr>
      <w:r>
        <w:t xml:space="preserve">Verificación y Pruebas </w:t>
      </w:r>
    </w:p>
    <w:p w14:paraId="2AD844CD" w14:textId="77777777" w:rsidR="0040258A" w:rsidRDefault="00000000">
      <w:pPr>
        <w:numPr>
          <w:ilvl w:val="1"/>
          <w:numId w:val="21"/>
        </w:numPr>
        <w:ind w:hanging="338"/>
      </w:pPr>
      <w:r>
        <w:t xml:space="preserve">Verificación mensual: Se verificará la integridad de las copias de seguridad cada mes para asegurar que no haya datos corruptos. </w:t>
      </w:r>
    </w:p>
    <w:p w14:paraId="45D4323B" w14:textId="77777777" w:rsidR="0040258A" w:rsidRDefault="00000000">
      <w:pPr>
        <w:numPr>
          <w:ilvl w:val="1"/>
          <w:numId w:val="21"/>
        </w:numPr>
        <w:ind w:hanging="338"/>
      </w:pPr>
      <w:r>
        <w:t xml:space="preserve">Pruebas anuales: Se realizarán pruebas anuales de recuperación para validar la capacidad de restaurar datos de las copias de seguridad. </w:t>
      </w:r>
    </w:p>
    <w:p w14:paraId="7897DF64" w14:textId="77777777" w:rsidR="0040258A" w:rsidRDefault="00000000">
      <w:pPr>
        <w:numPr>
          <w:ilvl w:val="0"/>
          <w:numId w:val="21"/>
        </w:numPr>
        <w:spacing w:after="162" w:line="270" w:lineRule="auto"/>
        <w:ind w:hanging="225"/>
        <w:jc w:val="left"/>
      </w:pPr>
      <w:r>
        <w:t xml:space="preserve">Roles y Responsabilidades </w:t>
      </w:r>
    </w:p>
    <w:p w14:paraId="7561F6FC" w14:textId="77777777" w:rsidR="0040258A" w:rsidRDefault="00000000">
      <w:pPr>
        <w:numPr>
          <w:ilvl w:val="1"/>
          <w:numId w:val="21"/>
        </w:numPr>
        <w:ind w:hanging="338"/>
      </w:pPr>
      <w:r>
        <w:t xml:space="preserve">Equipo de TI: Responsable de la gestión, almacenamiento y verificación de las copias de seguridad. </w:t>
      </w:r>
    </w:p>
    <w:p w14:paraId="4A4D24E5" w14:textId="77777777" w:rsidR="0040258A" w:rsidRDefault="00000000">
      <w:pPr>
        <w:numPr>
          <w:ilvl w:val="1"/>
          <w:numId w:val="21"/>
        </w:numPr>
        <w:ind w:hanging="338"/>
      </w:pPr>
      <w:r>
        <w:t xml:space="preserve">Equipo de seguridad: Responsable de realizar pruebas periódicas de recuperación y validar los procedimientos. </w:t>
      </w:r>
    </w:p>
    <w:p w14:paraId="0C8D4F12" w14:textId="77777777" w:rsidR="0040258A" w:rsidRDefault="00000000">
      <w:pPr>
        <w:spacing w:after="162" w:line="270" w:lineRule="auto"/>
        <w:ind w:left="-5"/>
        <w:jc w:val="left"/>
      </w:pPr>
      <w:r>
        <w:t xml:space="preserve">Plan de Capacitación y Concienciación en Seguridad </w:t>
      </w:r>
    </w:p>
    <w:p w14:paraId="241F0BE8" w14:textId="77777777" w:rsidR="0040258A" w:rsidRDefault="00000000">
      <w:pPr>
        <w:numPr>
          <w:ilvl w:val="0"/>
          <w:numId w:val="22"/>
        </w:numPr>
        <w:spacing w:after="162" w:line="270" w:lineRule="auto"/>
        <w:ind w:hanging="225"/>
        <w:jc w:val="left"/>
      </w:pPr>
      <w:r>
        <w:t xml:space="preserve">Capacitación Inicial </w:t>
      </w:r>
    </w:p>
    <w:p w14:paraId="561876C2" w14:textId="77777777" w:rsidR="0040258A" w:rsidRDefault="00000000">
      <w:pPr>
        <w:numPr>
          <w:ilvl w:val="1"/>
          <w:numId w:val="22"/>
        </w:numPr>
        <w:ind w:hanging="338"/>
      </w:pPr>
      <w:r>
        <w:lastRenderedPageBreak/>
        <w:t xml:space="preserve">Frecuencia: Los empleados nuevos recibirán capacitación en seguridad de la información dentro de sus primeras dos semanas de trabajo. </w:t>
      </w:r>
    </w:p>
    <w:p w14:paraId="0390C227" w14:textId="77777777" w:rsidR="0040258A" w:rsidRDefault="00000000">
      <w:pPr>
        <w:numPr>
          <w:ilvl w:val="1"/>
          <w:numId w:val="22"/>
        </w:numPr>
        <w:ind w:hanging="338"/>
      </w:pPr>
      <w:r>
        <w:t xml:space="preserve">Contenido: Incluye políticas de seguridad, gestión de accesos, políticas de contraseñas, y procedimientos ante incidentes. </w:t>
      </w:r>
    </w:p>
    <w:p w14:paraId="63750531" w14:textId="77777777" w:rsidR="0040258A" w:rsidRDefault="00000000">
      <w:pPr>
        <w:numPr>
          <w:ilvl w:val="0"/>
          <w:numId w:val="22"/>
        </w:numPr>
        <w:spacing w:after="162" w:line="270" w:lineRule="auto"/>
        <w:ind w:hanging="225"/>
        <w:jc w:val="left"/>
      </w:pPr>
      <w:r>
        <w:t xml:space="preserve">Capacitación Continua </w:t>
      </w:r>
    </w:p>
    <w:p w14:paraId="1B551D64" w14:textId="77777777" w:rsidR="0040258A" w:rsidRDefault="00000000">
      <w:pPr>
        <w:numPr>
          <w:ilvl w:val="1"/>
          <w:numId w:val="22"/>
        </w:numPr>
        <w:ind w:hanging="338"/>
      </w:pPr>
      <w:r>
        <w:t xml:space="preserve">Frecuencia: Se realizarán cursos de actualización cada seis meses. </w:t>
      </w:r>
    </w:p>
    <w:p w14:paraId="2B555115" w14:textId="77777777" w:rsidR="0040258A" w:rsidRDefault="00000000">
      <w:pPr>
        <w:ind w:left="687"/>
      </w:pPr>
      <w:r>
        <w:t xml:space="preserve">Contenido: Nuevas amenazas y vulnerabilidades, mejores prácticas de seguridad, y lecciones aprendidas de incidentes previos. </w:t>
      </w:r>
    </w:p>
    <w:p w14:paraId="03145E9C" w14:textId="77777777" w:rsidR="0040258A" w:rsidRDefault="00000000">
      <w:pPr>
        <w:numPr>
          <w:ilvl w:val="0"/>
          <w:numId w:val="22"/>
        </w:numPr>
        <w:spacing w:after="162" w:line="270" w:lineRule="auto"/>
        <w:ind w:hanging="225"/>
        <w:jc w:val="left"/>
      </w:pPr>
      <w:r>
        <w:t xml:space="preserve">Materiales de Concienciación </w:t>
      </w:r>
    </w:p>
    <w:p w14:paraId="3F7E4131" w14:textId="77777777" w:rsidR="0040258A" w:rsidRDefault="00000000">
      <w:pPr>
        <w:numPr>
          <w:ilvl w:val="1"/>
          <w:numId w:val="22"/>
        </w:numPr>
        <w:ind w:hanging="338"/>
      </w:pPr>
      <w:r>
        <w:t xml:space="preserve">Carteles y Directrices: Se distribuirán carteles y directrices con prácticas de seguridad básicas, como evitar hacer clic en enlaces sospechosos o asegurar los dispositivos móviles. </w:t>
      </w:r>
    </w:p>
    <w:p w14:paraId="6997C952" w14:textId="77777777" w:rsidR="0040258A" w:rsidRDefault="00000000">
      <w:pPr>
        <w:spacing w:after="162" w:line="270" w:lineRule="auto"/>
        <w:ind w:left="-5"/>
        <w:jc w:val="left"/>
      </w:pPr>
      <w:r>
        <w:t xml:space="preserve">Revisión y Actualización de Políticas </w:t>
      </w:r>
    </w:p>
    <w:p w14:paraId="7F133B6E" w14:textId="77777777" w:rsidR="0040258A" w:rsidRDefault="00000000">
      <w:pPr>
        <w:numPr>
          <w:ilvl w:val="1"/>
          <w:numId w:val="22"/>
        </w:numPr>
        <w:ind w:hanging="338"/>
      </w:pPr>
      <w:r>
        <w:t xml:space="preserve">Revisión periódica: Todas las políticas y procedimientos de seguridad serán revisados anualmente o cuando se produzcan cambios significativos en el entorno de TI o regulatorio. </w:t>
      </w:r>
    </w:p>
    <w:p w14:paraId="1FDBF9B4" w14:textId="77777777" w:rsidR="0040258A" w:rsidRDefault="00000000">
      <w:pPr>
        <w:numPr>
          <w:ilvl w:val="1"/>
          <w:numId w:val="22"/>
        </w:numPr>
        <w:ind w:hanging="338"/>
      </w:pPr>
      <w:r>
        <w:t xml:space="preserve">Aprobación: Las políticas serán aprobadas por la alta dirección antes de su implementación y se comunicarán a todo el personal. </w:t>
      </w:r>
    </w:p>
    <w:p w14:paraId="550722EA" w14:textId="77777777" w:rsidR="0040258A" w:rsidRDefault="00000000">
      <w:pPr>
        <w:spacing w:after="169" w:line="259" w:lineRule="auto"/>
        <w:ind w:left="0" w:firstLine="0"/>
        <w:jc w:val="left"/>
      </w:pPr>
      <w:r>
        <w:t xml:space="preserve"> </w:t>
      </w:r>
    </w:p>
    <w:p w14:paraId="0DD35183" w14:textId="77777777" w:rsidR="0040258A" w:rsidRDefault="00000000">
      <w:pPr>
        <w:spacing w:after="169" w:line="259" w:lineRule="auto"/>
        <w:ind w:left="0" w:firstLine="0"/>
        <w:jc w:val="left"/>
      </w:pPr>
      <w:r>
        <w:t xml:space="preserve"> </w:t>
      </w:r>
    </w:p>
    <w:p w14:paraId="7EEAD4A5" w14:textId="77777777" w:rsidR="0040258A" w:rsidRDefault="00000000">
      <w:pPr>
        <w:spacing w:after="167" w:line="259" w:lineRule="auto"/>
        <w:ind w:left="0" w:firstLine="0"/>
        <w:jc w:val="left"/>
      </w:pPr>
      <w:r>
        <w:t xml:space="preserve"> </w:t>
      </w:r>
    </w:p>
    <w:p w14:paraId="11ECB7C7" w14:textId="77777777" w:rsidR="0040258A" w:rsidRDefault="00000000">
      <w:pPr>
        <w:spacing w:after="169" w:line="259" w:lineRule="auto"/>
        <w:ind w:left="0" w:firstLine="0"/>
        <w:jc w:val="left"/>
      </w:pPr>
      <w:r>
        <w:t xml:space="preserve"> </w:t>
      </w:r>
    </w:p>
    <w:p w14:paraId="41530E42" w14:textId="77777777" w:rsidR="0040258A" w:rsidRDefault="00000000">
      <w:pPr>
        <w:spacing w:after="169" w:line="259" w:lineRule="auto"/>
        <w:ind w:left="0" w:firstLine="0"/>
        <w:jc w:val="left"/>
      </w:pPr>
      <w:r>
        <w:t xml:space="preserve"> </w:t>
      </w:r>
    </w:p>
    <w:p w14:paraId="2A56BFF6" w14:textId="77777777" w:rsidR="0040258A" w:rsidRDefault="00000000">
      <w:pPr>
        <w:spacing w:after="169" w:line="259" w:lineRule="auto"/>
        <w:ind w:left="0" w:firstLine="0"/>
        <w:jc w:val="left"/>
      </w:pPr>
      <w:r>
        <w:t xml:space="preserve"> </w:t>
      </w:r>
    </w:p>
    <w:p w14:paraId="5D0F0CDE" w14:textId="77777777" w:rsidR="0040258A" w:rsidRDefault="00000000">
      <w:pPr>
        <w:spacing w:after="169" w:line="259" w:lineRule="auto"/>
        <w:ind w:left="0" w:firstLine="0"/>
        <w:jc w:val="left"/>
      </w:pPr>
      <w:r>
        <w:t xml:space="preserve"> </w:t>
      </w:r>
    </w:p>
    <w:p w14:paraId="256D8BF3" w14:textId="77777777" w:rsidR="0040258A" w:rsidRDefault="00000000">
      <w:pPr>
        <w:spacing w:after="169" w:line="259" w:lineRule="auto"/>
        <w:ind w:left="0" w:firstLine="0"/>
        <w:jc w:val="left"/>
      </w:pPr>
      <w:r>
        <w:t xml:space="preserve"> </w:t>
      </w:r>
    </w:p>
    <w:p w14:paraId="769EA0F2" w14:textId="77777777" w:rsidR="0040258A" w:rsidRDefault="00000000">
      <w:pPr>
        <w:spacing w:after="169" w:line="259" w:lineRule="auto"/>
        <w:ind w:left="0" w:firstLine="0"/>
        <w:jc w:val="left"/>
      </w:pPr>
      <w:r>
        <w:t xml:space="preserve"> </w:t>
      </w:r>
    </w:p>
    <w:p w14:paraId="3E91628B" w14:textId="77777777" w:rsidR="0040258A" w:rsidRDefault="00000000">
      <w:pPr>
        <w:spacing w:after="167" w:line="259" w:lineRule="auto"/>
        <w:ind w:left="0" w:firstLine="0"/>
        <w:jc w:val="left"/>
      </w:pPr>
      <w:r>
        <w:t xml:space="preserve"> </w:t>
      </w:r>
    </w:p>
    <w:p w14:paraId="6A7E476F" w14:textId="77777777" w:rsidR="0040258A" w:rsidRDefault="00000000">
      <w:pPr>
        <w:spacing w:after="169" w:line="259" w:lineRule="auto"/>
        <w:ind w:left="0" w:firstLine="0"/>
        <w:jc w:val="left"/>
      </w:pPr>
      <w:r>
        <w:t xml:space="preserve"> </w:t>
      </w:r>
    </w:p>
    <w:p w14:paraId="09875E78" w14:textId="77777777" w:rsidR="0040258A" w:rsidRDefault="00000000">
      <w:pPr>
        <w:spacing w:after="169" w:line="259" w:lineRule="auto"/>
        <w:ind w:left="0" w:firstLine="0"/>
        <w:jc w:val="left"/>
      </w:pPr>
      <w:r>
        <w:t xml:space="preserve"> </w:t>
      </w:r>
    </w:p>
    <w:p w14:paraId="293FDFB6" w14:textId="77777777" w:rsidR="0040258A" w:rsidRDefault="00000000">
      <w:pPr>
        <w:spacing w:after="169" w:line="259" w:lineRule="auto"/>
        <w:ind w:left="0" w:firstLine="0"/>
        <w:jc w:val="left"/>
      </w:pPr>
      <w:r>
        <w:t xml:space="preserve"> </w:t>
      </w:r>
    </w:p>
    <w:p w14:paraId="127612DA" w14:textId="77777777" w:rsidR="0040258A" w:rsidRDefault="00000000">
      <w:pPr>
        <w:spacing w:after="169" w:line="259" w:lineRule="auto"/>
        <w:ind w:left="0" w:firstLine="0"/>
        <w:jc w:val="left"/>
      </w:pPr>
      <w:r>
        <w:lastRenderedPageBreak/>
        <w:t xml:space="preserve"> </w:t>
      </w:r>
    </w:p>
    <w:p w14:paraId="56BDDE7B" w14:textId="77777777" w:rsidR="0040258A" w:rsidRDefault="00000000">
      <w:pPr>
        <w:spacing w:after="169" w:line="259" w:lineRule="auto"/>
        <w:ind w:left="0" w:firstLine="0"/>
        <w:jc w:val="left"/>
      </w:pPr>
      <w:r>
        <w:t xml:space="preserve"> </w:t>
      </w:r>
    </w:p>
    <w:p w14:paraId="4D0CF1BE" w14:textId="77777777" w:rsidR="0040258A" w:rsidRDefault="00000000">
      <w:pPr>
        <w:spacing w:after="169" w:line="259" w:lineRule="auto"/>
        <w:ind w:left="0" w:firstLine="0"/>
        <w:jc w:val="left"/>
      </w:pPr>
      <w:r>
        <w:t xml:space="preserve"> </w:t>
      </w:r>
    </w:p>
    <w:p w14:paraId="04A2F6CB" w14:textId="77777777" w:rsidR="0040258A" w:rsidRDefault="00000000" w:rsidP="00830434">
      <w:pPr>
        <w:pStyle w:val="Citadestacada"/>
      </w:pPr>
      <w:r>
        <w:t xml:space="preserve"> </w:t>
      </w:r>
    </w:p>
    <w:p w14:paraId="7FC34BE7" w14:textId="599A6114" w:rsidR="0040258A" w:rsidRDefault="00000000" w:rsidP="00830434">
      <w:pPr>
        <w:pStyle w:val="Citadestacada"/>
      </w:pPr>
      <w:r>
        <w:t xml:space="preserve"> </w:t>
      </w:r>
      <w:r>
        <w:rPr>
          <w:u w:val="single" w:color="000000"/>
        </w:rPr>
        <w:t>Manual del Sistema de Gestión de Seguridad de la Información (SGSI)</w:t>
      </w:r>
      <w:r>
        <w:t xml:space="preserve"> </w:t>
      </w:r>
    </w:p>
    <w:p w14:paraId="0243E405" w14:textId="77777777" w:rsidR="0040258A" w:rsidRDefault="00000000">
      <w:pPr>
        <w:numPr>
          <w:ilvl w:val="0"/>
          <w:numId w:val="23"/>
        </w:numPr>
        <w:spacing w:after="162" w:line="270" w:lineRule="auto"/>
        <w:ind w:hanging="225"/>
        <w:jc w:val="left"/>
      </w:pPr>
      <w:r>
        <w:t xml:space="preserve">Introducción </w:t>
      </w:r>
    </w:p>
    <w:p w14:paraId="018F341D" w14:textId="3567493F" w:rsidR="0040258A" w:rsidRDefault="00000000">
      <w:r>
        <w:t>El presente manual tiene como objetivo proporcionar un marco detallado para la implementación y gestión de la seguridad de la información dentro de</w:t>
      </w:r>
      <w:r w:rsidR="005E7A81">
        <w:t xml:space="preserve"> 4 </w:t>
      </w:r>
      <w:proofErr w:type="spellStart"/>
      <w:r w:rsidR="005E7A81">
        <w:t>Geeks</w:t>
      </w:r>
      <w:proofErr w:type="spellEnd"/>
      <w:r>
        <w:t xml:space="preserve">, garantizando la confidencialidad, integridad y disponibilidad de los activos de información de la organización. </w:t>
      </w:r>
    </w:p>
    <w:p w14:paraId="6DCEFB06" w14:textId="4B8FFAFC" w:rsidR="0040258A" w:rsidRDefault="00000000">
      <w:r>
        <w:t>El SGSI cubre todos los sistemas de información y activos de datos gestionados por</w:t>
      </w:r>
      <w:r w:rsidR="005E7A81">
        <w:t xml:space="preserve"> 4 </w:t>
      </w:r>
      <w:proofErr w:type="spellStart"/>
      <w:r w:rsidR="005E7A81">
        <w:t>Geeks</w:t>
      </w:r>
      <w:proofErr w:type="spellEnd"/>
      <w:r w:rsidR="005E7A81">
        <w:t xml:space="preserve"> </w:t>
      </w:r>
      <w:proofErr w:type="spellStart"/>
      <w:r w:rsidR="005E7A81">
        <w:t>academy</w:t>
      </w:r>
      <w:proofErr w:type="spellEnd"/>
      <w:r>
        <w:t xml:space="preserve">, incluidos los datos sensibles de </w:t>
      </w:r>
      <w:r w:rsidR="005E7A81">
        <w:t>alumnos</w:t>
      </w:r>
      <w:r>
        <w:t>, información personal de empleados</w:t>
      </w:r>
      <w:r w:rsidR="005E7A81">
        <w:t xml:space="preserve"> </w:t>
      </w:r>
      <w:r>
        <w:t xml:space="preserve">y redes internas y externas. </w:t>
      </w:r>
    </w:p>
    <w:p w14:paraId="388118C0" w14:textId="77777777" w:rsidR="0040258A" w:rsidRDefault="00000000">
      <w:pPr>
        <w:spacing w:after="18" w:line="259" w:lineRule="auto"/>
        <w:ind w:left="0" w:firstLine="0"/>
        <w:jc w:val="left"/>
      </w:pPr>
      <w:r>
        <w:t xml:space="preserve"> </w:t>
      </w:r>
    </w:p>
    <w:p w14:paraId="4B9F430F" w14:textId="20A49785" w:rsidR="0040258A" w:rsidRDefault="00000000">
      <w:r>
        <w:t xml:space="preserve">La seguridad de la información </w:t>
      </w:r>
      <w:r w:rsidR="005E7A81">
        <w:t>de los alumnos</w:t>
      </w:r>
      <w:r>
        <w:t xml:space="preserve"> es crítica no solo por la naturaleza sensible de los datos que se gestionan, sino también por la confianza que los </w:t>
      </w:r>
      <w:r w:rsidR="005E7A81">
        <w:t>alumnos</w:t>
      </w:r>
      <w:r>
        <w:t xml:space="preserve">, empleados y </w:t>
      </w:r>
      <w:r w:rsidR="005E7A81">
        <w:t xml:space="preserve">docentes </w:t>
      </w:r>
      <w:r>
        <w:t xml:space="preserve">tienen en que su información está protegida. </w:t>
      </w:r>
      <w:r w:rsidR="005E7A81">
        <w:t xml:space="preserve">4 </w:t>
      </w:r>
      <w:proofErr w:type="spellStart"/>
      <w:r w:rsidR="005E7A81">
        <w:t>Geeks</w:t>
      </w:r>
      <w:proofErr w:type="spellEnd"/>
      <w:r w:rsidR="005E7A81">
        <w:t xml:space="preserve"> </w:t>
      </w:r>
      <w:proofErr w:type="spellStart"/>
      <w:r w:rsidR="005E7A81">
        <w:t>academy</w:t>
      </w:r>
      <w:proofErr w:type="spellEnd"/>
      <w:r w:rsidR="005E7A81">
        <w:t xml:space="preserve"> </w:t>
      </w:r>
      <w:r>
        <w:t xml:space="preserve">es responsable de </w:t>
      </w:r>
      <w:r w:rsidR="005E7A81">
        <w:t>información económica</w:t>
      </w:r>
      <w:r>
        <w:t xml:space="preserve"> y otros detalles personales que deben estar resguardados de accesos no autorizados, alteraciones o destrucción. Además, el cumplimiento de regulaciones de privacidad y protección de datos es una prioridad para evitar sanciones y pérdidas de confianza pública. </w:t>
      </w:r>
    </w:p>
    <w:p w14:paraId="37DC70F7" w14:textId="77777777" w:rsidR="0040258A" w:rsidRDefault="00000000">
      <w:pPr>
        <w:numPr>
          <w:ilvl w:val="0"/>
          <w:numId w:val="23"/>
        </w:numPr>
        <w:spacing w:after="162" w:line="270" w:lineRule="auto"/>
        <w:ind w:hanging="225"/>
        <w:jc w:val="left"/>
      </w:pPr>
      <w:r>
        <w:t xml:space="preserve">Visión general del SGSI </w:t>
      </w:r>
    </w:p>
    <w:p w14:paraId="1EE67765" w14:textId="38006DF9" w:rsidR="0040258A" w:rsidRDefault="00000000">
      <w:r>
        <w:t xml:space="preserve">El Sistema de Gestión de Seguridad de la Información (SGSI) del </w:t>
      </w:r>
      <w:r w:rsidR="005E7A81">
        <w:t xml:space="preserve">4 GEEKS </w:t>
      </w:r>
      <w:proofErr w:type="spellStart"/>
      <w:r w:rsidR="005E7A81">
        <w:t>academy</w:t>
      </w:r>
      <w:proofErr w:type="spellEnd"/>
      <w:r w:rsidR="005E7A81">
        <w:t xml:space="preserve"> </w:t>
      </w:r>
      <w:r>
        <w:t xml:space="preserve">tiene como principal objetivo garantizar la protección y gestión adecuada de la información sensible que maneja la organización. Este sistema busca minimizar los riesgos asociados con el manejo, almacenamiento, y transmisión de datos, tales como los </w:t>
      </w:r>
      <w:r w:rsidR="005E7A81">
        <w:t>datos personales o económico de los alumnos</w:t>
      </w:r>
      <w:r>
        <w:t xml:space="preserve">, y registros operativos. A través del SGSI, </w:t>
      </w:r>
      <w:r w:rsidR="005E7A81">
        <w:t xml:space="preserve">4 </w:t>
      </w:r>
      <w:proofErr w:type="spellStart"/>
      <w:r w:rsidR="005E7A81">
        <w:t>Geeks</w:t>
      </w:r>
      <w:proofErr w:type="spellEnd"/>
      <w:r w:rsidR="005E7A81">
        <w:t xml:space="preserve"> </w:t>
      </w:r>
      <w:proofErr w:type="spellStart"/>
      <w:r w:rsidR="005E7A81">
        <w:t>academy</w:t>
      </w:r>
      <w:proofErr w:type="spellEnd"/>
      <w:r>
        <w:t xml:space="preserve"> se compromete a mantener la confidencialidad, integridad y disponibilidad de sus activos de información, alineándose con las mejores prácticas internacionales y cumpliendo con las regulaciones legales como el Reglamento General de Protección de Datos (GDPR) y la Directiva NIS. </w:t>
      </w:r>
    </w:p>
    <w:p w14:paraId="0A7F11FF" w14:textId="77777777" w:rsidR="0040258A" w:rsidRDefault="00000000">
      <w:pPr>
        <w:spacing w:after="183"/>
      </w:pPr>
      <w:r>
        <w:t xml:space="preserve">Los objetivos del SGSI son los siguientes: </w:t>
      </w:r>
    </w:p>
    <w:p w14:paraId="47E20EDF" w14:textId="77777777" w:rsidR="0040258A" w:rsidRDefault="00000000">
      <w:pPr>
        <w:numPr>
          <w:ilvl w:val="1"/>
          <w:numId w:val="23"/>
        </w:numPr>
        <w:spacing w:after="43"/>
        <w:ind w:hanging="338"/>
      </w:pPr>
      <w:r>
        <w:lastRenderedPageBreak/>
        <w:t xml:space="preserve">Proteger los datos sensibles contra accesos no autorizados. </w:t>
      </w:r>
    </w:p>
    <w:p w14:paraId="4661536F" w14:textId="77777777" w:rsidR="0040258A" w:rsidRDefault="00000000">
      <w:pPr>
        <w:numPr>
          <w:ilvl w:val="1"/>
          <w:numId w:val="23"/>
        </w:numPr>
        <w:spacing w:after="41"/>
        <w:ind w:hanging="338"/>
      </w:pPr>
      <w:r>
        <w:t xml:space="preserve">Cumplir con los requisitos regulatorios aplicables. </w:t>
      </w:r>
    </w:p>
    <w:p w14:paraId="1ECA9BAC" w14:textId="77777777" w:rsidR="0040258A" w:rsidRDefault="00000000">
      <w:pPr>
        <w:numPr>
          <w:ilvl w:val="1"/>
          <w:numId w:val="23"/>
        </w:numPr>
        <w:spacing w:after="41"/>
        <w:ind w:hanging="338"/>
      </w:pPr>
      <w:r>
        <w:t xml:space="preserve">Reducir la probabilidad e impacto de incidentes de seguridad. </w:t>
      </w:r>
    </w:p>
    <w:p w14:paraId="5DC2E0DC" w14:textId="77777777" w:rsidR="0040258A" w:rsidRDefault="00000000">
      <w:pPr>
        <w:numPr>
          <w:ilvl w:val="1"/>
          <w:numId w:val="23"/>
        </w:numPr>
        <w:spacing w:after="31"/>
        <w:ind w:hanging="338"/>
      </w:pPr>
      <w:r>
        <w:t xml:space="preserve">Fomentar una cultura de seguridad de la información en todos los niveles de la organización. </w:t>
      </w:r>
    </w:p>
    <w:p w14:paraId="18394DC9" w14:textId="77777777" w:rsidR="0040258A" w:rsidRDefault="00000000">
      <w:pPr>
        <w:numPr>
          <w:ilvl w:val="1"/>
          <w:numId w:val="23"/>
        </w:numPr>
        <w:spacing w:after="43"/>
        <w:ind w:hanging="338"/>
      </w:pPr>
      <w:r>
        <w:t xml:space="preserve">Asegurar que los controles de seguridad sean apropiados y efectivos. </w:t>
      </w:r>
    </w:p>
    <w:p w14:paraId="6969E724" w14:textId="77777777" w:rsidR="0040258A" w:rsidRDefault="00000000">
      <w:pPr>
        <w:numPr>
          <w:ilvl w:val="1"/>
          <w:numId w:val="23"/>
        </w:numPr>
        <w:spacing w:after="41"/>
        <w:ind w:hanging="338"/>
      </w:pPr>
      <w:r>
        <w:t xml:space="preserve">Establecer procedimientos claros para la gestión de incidentes. </w:t>
      </w:r>
    </w:p>
    <w:p w14:paraId="1ED54917" w14:textId="77777777" w:rsidR="0040258A" w:rsidRDefault="00000000">
      <w:pPr>
        <w:numPr>
          <w:ilvl w:val="1"/>
          <w:numId w:val="23"/>
        </w:numPr>
        <w:ind w:hanging="338"/>
      </w:pPr>
      <w:r>
        <w:t xml:space="preserve">Proveer una infraestructura robusta de protección de datos. </w:t>
      </w:r>
    </w:p>
    <w:p w14:paraId="7761B83E" w14:textId="77777777" w:rsidR="0040258A" w:rsidRDefault="00000000">
      <w:pPr>
        <w:spacing w:after="0" w:line="259" w:lineRule="auto"/>
        <w:ind w:left="0" w:firstLine="0"/>
        <w:jc w:val="left"/>
      </w:pPr>
      <w:r>
        <w:t xml:space="preserve"> </w:t>
      </w:r>
    </w:p>
    <w:p w14:paraId="7AE607E6" w14:textId="77777777" w:rsidR="0040258A" w:rsidRDefault="00000000">
      <w:pPr>
        <w:spacing w:after="162" w:line="270" w:lineRule="auto"/>
        <w:ind w:left="-5"/>
        <w:jc w:val="left"/>
      </w:pPr>
      <w:r>
        <w:t xml:space="preserve">Modelo de Gestión de Seguridad de la Información </w:t>
      </w:r>
    </w:p>
    <w:p w14:paraId="65C9F99D" w14:textId="090A680E" w:rsidR="0040258A" w:rsidRDefault="00000000">
      <w:r>
        <w:t>El SGSI de</w:t>
      </w:r>
      <w:r w:rsidR="005E7A81">
        <w:t xml:space="preserve"> 4 </w:t>
      </w:r>
      <w:proofErr w:type="spellStart"/>
      <w:r w:rsidR="005E7A81">
        <w:t>Geeks</w:t>
      </w:r>
      <w:proofErr w:type="spellEnd"/>
      <w:r w:rsidR="005E7A81">
        <w:t xml:space="preserve"> </w:t>
      </w:r>
      <w:proofErr w:type="spellStart"/>
      <w:r w:rsidR="005E7A81">
        <w:t>academy</w:t>
      </w:r>
      <w:proofErr w:type="spellEnd"/>
      <w:r>
        <w:t xml:space="preserve"> se basa en un marco integral que incorpora las mejores prácticas internacionales, principalmente las establecidas en la norma ISO/IEC 27001, el NIST (National Institute of Standards and Technology) y las directrices del Centro para la Seguridad en Internet (CIS). Estos marcos proporcionan un enfoque sistemático para la gestión de la seguridad de la información, asegurando que se implementen controles adecuados para proteger los activos de información y que las amenazas y vulnerabilidades sean identificadas, evaluadas y mitigadas de manera efectiva. </w:t>
      </w:r>
    </w:p>
    <w:p w14:paraId="1079EE01" w14:textId="77777777" w:rsidR="0040258A" w:rsidRDefault="00000000">
      <w:r>
        <w:t xml:space="preserve">El SGSI no solo se enfoca en los controles tecnológicos, sino también en los controles organizacionales y humanos. Esto incluye la capacitación continua del personal, la definición de roles y responsabilidades, así como la implementación de procesos y procedimientos para garantizar que la seguridad sea gestionada de manera integral y continua en toda la organización. </w:t>
      </w:r>
    </w:p>
    <w:p w14:paraId="30AC5A68" w14:textId="77777777" w:rsidR="0040258A" w:rsidRDefault="00000000">
      <w:pPr>
        <w:spacing w:after="162" w:line="270" w:lineRule="auto"/>
        <w:ind w:left="-5"/>
        <w:jc w:val="left"/>
      </w:pPr>
      <w:r>
        <w:t xml:space="preserve">Cumplimiento Regulatorio </w:t>
      </w:r>
    </w:p>
    <w:p w14:paraId="5F150A8A" w14:textId="77777777" w:rsidR="0040258A" w:rsidRDefault="00000000">
      <w:pPr>
        <w:spacing w:after="18" w:line="259" w:lineRule="auto"/>
        <w:ind w:left="0" w:firstLine="0"/>
        <w:jc w:val="left"/>
      </w:pPr>
      <w:r>
        <w:t xml:space="preserve"> </w:t>
      </w:r>
    </w:p>
    <w:p w14:paraId="45424A44" w14:textId="5FC91288" w:rsidR="0040258A" w:rsidRDefault="00000000">
      <w:r>
        <w:t xml:space="preserve">La seguridad de la información en </w:t>
      </w:r>
      <w:r w:rsidR="005E7A81">
        <w:t xml:space="preserve">4 </w:t>
      </w:r>
      <w:proofErr w:type="spellStart"/>
      <w:r w:rsidR="005E7A81">
        <w:t>Geeks</w:t>
      </w:r>
      <w:proofErr w:type="spellEnd"/>
      <w:r w:rsidR="005E7A81">
        <w:t xml:space="preserve"> </w:t>
      </w:r>
      <w:proofErr w:type="spellStart"/>
      <w:r w:rsidR="005E7A81">
        <w:t>academy</w:t>
      </w:r>
      <w:proofErr w:type="spellEnd"/>
      <w:r>
        <w:t xml:space="preserve"> no solo es fundamental para proteger los datos, sino también para cumplir con diversas normativas y regulaciones. El cumplimiento con el GDPR es esencial para garantizar que los datos personales de los </w:t>
      </w:r>
      <w:r w:rsidR="00514D7C">
        <w:t>alumnos</w:t>
      </w:r>
      <w:r>
        <w:t xml:space="preserve"> sean manejados adecuadamente, con medidas de protección que permitan a la organización cumplir con los requisitos de transparencia, consentimiento y notificación de brechas de seguridad. </w:t>
      </w:r>
    </w:p>
    <w:p w14:paraId="1B27EF64" w14:textId="77777777" w:rsidR="0040258A" w:rsidRDefault="00000000">
      <w:pPr>
        <w:spacing w:after="162" w:line="270" w:lineRule="auto"/>
        <w:ind w:left="-5"/>
        <w:jc w:val="left"/>
      </w:pPr>
      <w:r>
        <w:t xml:space="preserve">Descripción de los Activos de Información </w:t>
      </w:r>
    </w:p>
    <w:p w14:paraId="66179D40" w14:textId="77777777" w:rsidR="0040258A" w:rsidRDefault="00000000">
      <w:pPr>
        <w:spacing w:after="18" w:line="259" w:lineRule="auto"/>
        <w:ind w:left="0" w:firstLine="0"/>
        <w:jc w:val="left"/>
      </w:pPr>
      <w:r>
        <w:t xml:space="preserve"> </w:t>
      </w:r>
    </w:p>
    <w:p w14:paraId="32F89CDB" w14:textId="7A7B8A63" w:rsidR="0040258A" w:rsidRDefault="00000000">
      <w:r>
        <w:t>El alcance del SGSI incluye todos los activos de información, tanto digitales como físicos, utilizados por</w:t>
      </w:r>
      <w:r w:rsidR="00514D7C">
        <w:t xml:space="preserve"> 4 </w:t>
      </w:r>
      <w:proofErr w:type="spellStart"/>
      <w:r w:rsidR="00514D7C">
        <w:t>Geeks</w:t>
      </w:r>
      <w:proofErr w:type="spellEnd"/>
      <w:r w:rsidR="00514D7C">
        <w:t xml:space="preserve"> </w:t>
      </w:r>
      <w:proofErr w:type="spellStart"/>
      <w:r w:rsidR="00514D7C">
        <w:t>academy</w:t>
      </w:r>
      <w:proofErr w:type="spellEnd"/>
      <w:r>
        <w:t xml:space="preserve">. Estos activos incluyen: </w:t>
      </w:r>
    </w:p>
    <w:p w14:paraId="06A65A06" w14:textId="77777777" w:rsidR="0040258A" w:rsidRDefault="00000000">
      <w:pPr>
        <w:numPr>
          <w:ilvl w:val="0"/>
          <w:numId w:val="24"/>
        </w:numPr>
        <w:spacing w:after="162" w:line="270" w:lineRule="auto"/>
        <w:ind w:left="676" w:hanging="338"/>
        <w:jc w:val="left"/>
      </w:pPr>
      <w:r>
        <w:t xml:space="preserve">Hardware: </w:t>
      </w:r>
    </w:p>
    <w:p w14:paraId="36D85133" w14:textId="77777777" w:rsidR="0040258A" w:rsidRDefault="00000000">
      <w:pPr>
        <w:numPr>
          <w:ilvl w:val="1"/>
          <w:numId w:val="24"/>
        </w:numPr>
        <w:ind w:left="1353" w:hanging="338"/>
      </w:pPr>
      <w:r>
        <w:t xml:space="preserve">Servidores Centrales: Donde se almacenan los datos de pacientes y registros médicos. </w:t>
      </w:r>
    </w:p>
    <w:p w14:paraId="23AFF423" w14:textId="77777777" w:rsidR="0040258A" w:rsidRDefault="00000000">
      <w:pPr>
        <w:numPr>
          <w:ilvl w:val="1"/>
          <w:numId w:val="24"/>
        </w:numPr>
        <w:ind w:left="1353" w:hanging="338"/>
      </w:pPr>
      <w:r>
        <w:lastRenderedPageBreak/>
        <w:t xml:space="preserve">Equipos de Escritorio y Portátiles: Utilizados por el personal administrativo y clínico para acceder a información sensible. </w:t>
      </w:r>
    </w:p>
    <w:p w14:paraId="303597B1" w14:textId="77777777" w:rsidR="0040258A" w:rsidRDefault="00000000">
      <w:pPr>
        <w:numPr>
          <w:ilvl w:val="1"/>
          <w:numId w:val="24"/>
        </w:numPr>
        <w:ind w:left="1353" w:hanging="338"/>
      </w:pPr>
      <w:r>
        <w:t xml:space="preserve">Dispositivos Móviles: Tabletas, teléfonos inteligentes y otros dispositivos portátiles utilizados para acceder a datos en cualquier momento y lugar. </w:t>
      </w:r>
    </w:p>
    <w:p w14:paraId="130924E4" w14:textId="77777777" w:rsidR="0040258A" w:rsidRDefault="00000000">
      <w:pPr>
        <w:spacing w:after="169" w:line="259" w:lineRule="auto"/>
        <w:ind w:left="0" w:firstLine="0"/>
        <w:jc w:val="left"/>
      </w:pPr>
      <w:r>
        <w:t xml:space="preserve"> </w:t>
      </w:r>
    </w:p>
    <w:p w14:paraId="60D8EC28" w14:textId="77777777" w:rsidR="0040258A" w:rsidRDefault="00000000">
      <w:pPr>
        <w:spacing w:after="0" w:line="259" w:lineRule="auto"/>
        <w:ind w:left="0" w:firstLine="0"/>
        <w:jc w:val="left"/>
      </w:pPr>
      <w:r>
        <w:t xml:space="preserve"> </w:t>
      </w:r>
    </w:p>
    <w:p w14:paraId="7CE8B69C" w14:textId="77777777" w:rsidR="0040258A" w:rsidRDefault="00000000">
      <w:pPr>
        <w:numPr>
          <w:ilvl w:val="0"/>
          <w:numId w:val="24"/>
        </w:numPr>
        <w:spacing w:after="162" w:line="270" w:lineRule="auto"/>
        <w:ind w:left="676" w:hanging="338"/>
        <w:jc w:val="left"/>
      </w:pPr>
      <w:r>
        <w:t xml:space="preserve">Software: </w:t>
      </w:r>
    </w:p>
    <w:p w14:paraId="06B27716" w14:textId="06FFCE4F" w:rsidR="0040258A" w:rsidRDefault="00514D7C">
      <w:pPr>
        <w:numPr>
          <w:ilvl w:val="1"/>
          <w:numId w:val="24"/>
        </w:numPr>
        <w:ind w:left="1353" w:hanging="338"/>
      </w:pPr>
      <w:r>
        <w:t>Campus virtual</w:t>
      </w:r>
      <w:r w:rsidR="00000000">
        <w:t>: Programas utilizados para registrar y gestionar la información</w:t>
      </w:r>
      <w:r>
        <w:t xml:space="preserve"> académica</w:t>
      </w:r>
      <w:r w:rsidR="00000000">
        <w:t xml:space="preserve">. </w:t>
      </w:r>
    </w:p>
    <w:p w14:paraId="20B3AF30" w14:textId="675D223D" w:rsidR="00514D7C" w:rsidRDefault="00514D7C">
      <w:pPr>
        <w:numPr>
          <w:ilvl w:val="1"/>
          <w:numId w:val="24"/>
        </w:numPr>
        <w:ind w:left="1353" w:hanging="338"/>
      </w:pPr>
      <w:r>
        <w:t xml:space="preserve">Intranet: Programas para el registro, alta, baja y modificación </w:t>
      </w:r>
      <w:proofErr w:type="gramStart"/>
      <w:r>
        <w:t>de  los</w:t>
      </w:r>
      <w:proofErr w:type="gramEnd"/>
      <w:r>
        <w:t xml:space="preserve"> alumnos.</w:t>
      </w:r>
    </w:p>
    <w:p w14:paraId="078F3693" w14:textId="77777777" w:rsidR="0040258A" w:rsidRDefault="00000000">
      <w:pPr>
        <w:numPr>
          <w:ilvl w:val="1"/>
          <w:numId w:val="24"/>
        </w:numPr>
        <w:ind w:left="1353" w:hanging="338"/>
      </w:pPr>
      <w:r>
        <w:t xml:space="preserve">Bases de Datos: Sistemas como Oracle y SQL Server que almacenan y gestionan grandes volúmenes de datos de salud. </w:t>
      </w:r>
    </w:p>
    <w:p w14:paraId="1C2D65FE" w14:textId="77777777" w:rsidR="0040258A" w:rsidRDefault="00000000">
      <w:pPr>
        <w:numPr>
          <w:ilvl w:val="0"/>
          <w:numId w:val="24"/>
        </w:numPr>
        <w:spacing w:after="162" w:line="270" w:lineRule="auto"/>
        <w:ind w:left="676" w:hanging="338"/>
        <w:jc w:val="left"/>
      </w:pPr>
      <w:r>
        <w:t xml:space="preserve">Datos Sensibles: </w:t>
      </w:r>
    </w:p>
    <w:p w14:paraId="14AE8AC8" w14:textId="4B32E53F" w:rsidR="0040258A" w:rsidRDefault="00514D7C">
      <w:pPr>
        <w:numPr>
          <w:ilvl w:val="1"/>
          <w:numId w:val="24"/>
        </w:numPr>
        <w:ind w:left="1353" w:hanging="338"/>
      </w:pPr>
      <w:r>
        <w:t>Datos Personales del alumno</w:t>
      </w:r>
      <w:r w:rsidR="00000000">
        <w:t xml:space="preserve">: Contienen información crítica </w:t>
      </w:r>
      <w:r>
        <w:t xml:space="preserve">de carácter económico como cuentas corrientes, </w:t>
      </w:r>
      <w:proofErr w:type="spellStart"/>
      <w:r>
        <w:t>etc</w:t>
      </w:r>
      <w:proofErr w:type="spellEnd"/>
      <w:r>
        <w:t>…</w:t>
      </w:r>
      <w:r w:rsidR="00000000">
        <w:t xml:space="preserve"> </w:t>
      </w:r>
    </w:p>
    <w:p w14:paraId="5F1D937A" w14:textId="6A493AF2" w:rsidR="0040258A" w:rsidRDefault="00000000">
      <w:pPr>
        <w:numPr>
          <w:ilvl w:val="1"/>
          <w:numId w:val="24"/>
        </w:numPr>
        <w:ind w:left="1353" w:hanging="338"/>
      </w:pPr>
      <w:r>
        <w:t>Información Personal de Empleados: Datos sensibles relacionados con los empleados de</w:t>
      </w:r>
      <w:r w:rsidR="00514D7C">
        <w:t xml:space="preserve"> 4 </w:t>
      </w:r>
      <w:proofErr w:type="spellStart"/>
      <w:r w:rsidR="00514D7C">
        <w:t>Geeks</w:t>
      </w:r>
      <w:proofErr w:type="spellEnd"/>
      <w:r w:rsidR="00514D7C">
        <w:t xml:space="preserve"> </w:t>
      </w:r>
      <w:proofErr w:type="spellStart"/>
      <w:r w:rsidR="00514D7C">
        <w:t>academy</w:t>
      </w:r>
      <w:proofErr w:type="spellEnd"/>
      <w:r>
        <w:t xml:space="preserve">. </w:t>
      </w:r>
    </w:p>
    <w:p w14:paraId="121DF414" w14:textId="1C615E9A" w:rsidR="00514D7C" w:rsidRDefault="00514D7C">
      <w:pPr>
        <w:numPr>
          <w:ilvl w:val="1"/>
          <w:numId w:val="24"/>
        </w:numPr>
        <w:ind w:left="1353" w:hanging="338"/>
      </w:pPr>
      <w:r>
        <w:t>Información Personal de docentes: Datos Personales de los docentes -</w:t>
      </w:r>
    </w:p>
    <w:p w14:paraId="0CAF9EF8" w14:textId="77777777" w:rsidR="0040258A" w:rsidRDefault="00000000">
      <w:pPr>
        <w:spacing w:after="162" w:line="270" w:lineRule="auto"/>
        <w:ind w:left="-5"/>
        <w:jc w:val="left"/>
      </w:pPr>
      <w:r>
        <w:t xml:space="preserve">Clasificación y Valoración de Activos </w:t>
      </w:r>
    </w:p>
    <w:p w14:paraId="487235EF" w14:textId="4412C111" w:rsidR="0040258A" w:rsidRDefault="00514D7C">
      <w:pPr>
        <w:numPr>
          <w:ilvl w:val="0"/>
          <w:numId w:val="24"/>
        </w:numPr>
        <w:spacing w:after="162" w:line="270" w:lineRule="auto"/>
        <w:ind w:left="676" w:hanging="338"/>
        <w:jc w:val="left"/>
      </w:pPr>
      <w:r>
        <w:t>Alto</w:t>
      </w:r>
      <w:r w:rsidR="00000000">
        <w:t xml:space="preserve">: </w:t>
      </w:r>
    </w:p>
    <w:p w14:paraId="608BE13F" w14:textId="68295E63" w:rsidR="0040258A" w:rsidRDefault="00000000">
      <w:pPr>
        <w:numPr>
          <w:ilvl w:val="1"/>
          <w:numId w:val="24"/>
        </w:numPr>
        <w:ind w:left="1353" w:hanging="338"/>
      </w:pPr>
      <w:r>
        <w:t xml:space="preserve">Servidores </w:t>
      </w:r>
      <w:r w:rsidR="00514D7C">
        <w:t>de Aplicaciones</w:t>
      </w:r>
      <w:r>
        <w:t xml:space="preserve">: La pérdida o alteración de estos datos podría afectar directamente la atención de los pacientes. </w:t>
      </w:r>
    </w:p>
    <w:p w14:paraId="0A0E7838" w14:textId="76554627" w:rsidR="00514D7C" w:rsidRDefault="00514D7C">
      <w:pPr>
        <w:numPr>
          <w:ilvl w:val="1"/>
          <w:numId w:val="24"/>
        </w:numPr>
        <w:ind w:left="1353" w:hanging="338"/>
      </w:pPr>
      <w:r>
        <w:t>Red interna con aplicaciones de gestión de alumnos</w:t>
      </w:r>
    </w:p>
    <w:p w14:paraId="714D1C67" w14:textId="781A986D" w:rsidR="0040258A" w:rsidRDefault="00000000">
      <w:pPr>
        <w:numPr>
          <w:ilvl w:val="1"/>
          <w:numId w:val="24"/>
        </w:numPr>
        <w:ind w:left="1353" w:hanging="338"/>
      </w:pPr>
      <w:r>
        <w:t>Bases de Datos de</w:t>
      </w:r>
      <w:r w:rsidR="00514D7C">
        <w:t xml:space="preserve"> Alumnos</w:t>
      </w:r>
      <w:r>
        <w:t xml:space="preserve">: Contienen información sensible que, si se ve comprometida, podría tener consecuencias graves. </w:t>
      </w:r>
    </w:p>
    <w:p w14:paraId="3647988D" w14:textId="00931E10" w:rsidR="0040258A" w:rsidRDefault="00000000" w:rsidP="00514D7C">
      <w:pPr>
        <w:spacing w:after="162" w:line="270" w:lineRule="auto"/>
        <w:ind w:left="677" w:firstLine="0"/>
        <w:jc w:val="left"/>
      </w:pPr>
      <w:r>
        <w:t xml:space="preserve"> </w:t>
      </w:r>
    </w:p>
    <w:p w14:paraId="5F51E9F0" w14:textId="77777777" w:rsidR="0040258A" w:rsidRDefault="00000000">
      <w:pPr>
        <w:numPr>
          <w:ilvl w:val="0"/>
          <w:numId w:val="24"/>
        </w:numPr>
        <w:spacing w:after="162" w:line="270" w:lineRule="auto"/>
        <w:ind w:left="676" w:hanging="338"/>
        <w:jc w:val="left"/>
      </w:pPr>
      <w:r>
        <w:t xml:space="preserve">Medio: </w:t>
      </w:r>
    </w:p>
    <w:p w14:paraId="64887952" w14:textId="77777777" w:rsidR="0040258A" w:rsidRDefault="00000000">
      <w:pPr>
        <w:numPr>
          <w:ilvl w:val="1"/>
          <w:numId w:val="24"/>
        </w:numPr>
        <w:ind w:left="1353" w:hanging="338"/>
      </w:pPr>
      <w:r>
        <w:t xml:space="preserve">Equipos de Oficina y Sistemas de Respaldo: Aunque son importantes, no están directamente involucrados en la gestión de datos sensibles de pacientes. </w:t>
      </w:r>
    </w:p>
    <w:p w14:paraId="62A33686" w14:textId="77777777" w:rsidR="0040258A" w:rsidRDefault="00000000">
      <w:pPr>
        <w:numPr>
          <w:ilvl w:val="0"/>
          <w:numId w:val="24"/>
        </w:numPr>
        <w:spacing w:after="187" w:line="270" w:lineRule="auto"/>
        <w:ind w:left="676" w:hanging="338"/>
        <w:jc w:val="left"/>
      </w:pPr>
      <w:r>
        <w:lastRenderedPageBreak/>
        <w:t xml:space="preserve">Bajo: </w:t>
      </w:r>
    </w:p>
    <w:p w14:paraId="2A6F9690" w14:textId="77777777" w:rsidR="0040258A" w:rsidRDefault="00000000">
      <w:pPr>
        <w:numPr>
          <w:ilvl w:val="1"/>
          <w:numId w:val="24"/>
        </w:numPr>
        <w:spacing w:after="0" w:line="421" w:lineRule="auto"/>
        <w:ind w:left="1353" w:hanging="338"/>
      </w:pPr>
      <w:r>
        <w:t xml:space="preserve">Documentación Pública: Información accesible al público y no sensible. Áreas de Acceso Restringido y Ubicaciones Físicas </w:t>
      </w:r>
    </w:p>
    <w:p w14:paraId="15EFCAA9" w14:textId="77777777" w:rsidR="0040258A" w:rsidRDefault="00000000">
      <w:pPr>
        <w:spacing w:after="18" w:line="259" w:lineRule="auto"/>
        <w:ind w:left="0" w:firstLine="0"/>
        <w:jc w:val="left"/>
      </w:pPr>
      <w:r>
        <w:t xml:space="preserve"> </w:t>
      </w:r>
    </w:p>
    <w:p w14:paraId="2B3E7FA6" w14:textId="77777777" w:rsidR="0040258A" w:rsidRDefault="00000000">
      <w:r>
        <w:t xml:space="preserve">El SGSI establece que ciertas áreas de la organización deben tener acceso restringido para garantizar la seguridad de los activos de información: </w:t>
      </w:r>
    </w:p>
    <w:p w14:paraId="17B3DD5F" w14:textId="77777777" w:rsidR="0040258A" w:rsidRDefault="00000000">
      <w:pPr>
        <w:numPr>
          <w:ilvl w:val="0"/>
          <w:numId w:val="24"/>
        </w:numPr>
        <w:ind w:left="676" w:hanging="338"/>
        <w:jc w:val="left"/>
      </w:pPr>
      <w:r>
        <w:t xml:space="preserve">Centros de Datos Nacionales y Regionales: Almacenamiento físico de la infraestructura crítica de TI. </w:t>
      </w:r>
    </w:p>
    <w:p w14:paraId="6A4045B9" w14:textId="77777777" w:rsidR="0040258A" w:rsidRDefault="00000000">
      <w:pPr>
        <w:numPr>
          <w:ilvl w:val="0"/>
          <w:numId w:val="24"/>
        </w:numPr>
        <w:ind w:left="676" w:hanging="338"/>
        <w:jc w:val="left"/>
      </w:pPr>
      <w:r>
        <w:t xml:space="preserve">Salas de Servidores: Solo el personal autorizado tiene acceso a estas áreas. </w:t>
      </w:r>
    </w:p>
    <w:p w14:paraId="3EBFBD99" w14:textId="77777777" w:rsidR="0040258A" w:rsidRDefault="00000000">
      <w:pPr>
        <w:numPr>
          <w:ilvl w:val="0"/>
          <w:numId w:val="24"/>
        </w:numPr>
        <w:ind w:left="676" w:hanging="338"/>
        <w:jc w:val="left"/>
      </w:pPr>
      <w:r>
        <w:t xml:space="preserve">Laboratorios de Investigación: Áreas en las que se gestionan datos de investigación médica sensibles. </w:t>
      </w:r>
    </w:p>
    <w:p w14:paraId="5CD965EE" w14:textId="77777777" w:rsidR="0040258A" w:rsidRDefault="00000000">
      <w:pPr>
        <w:spacing w:after="169" w:line="259" w:lineRule="auto"/>
        <w:ind w:left="0" w:firstLine="0"/>
        <w:jc w:val="left"/>
      </w:pPr>
      <w:r>
        <w:t xml:space="preserve"> </w:t>
      </w:r>
    </w:p>
    <w:p w14:paraId="1B284304" w14:textId="77777777" w:rsidR="0040258A" w:rsidRDefault="00000000">
      <w:pPr>
        <w:numPr>
          <w:ilvl w:val="0"/>
          <w:numId w:val="25"/>
        </w:numPr>
        <w:spacing w:after="162" w:line="270" w:lineRule="auto"/>
        <w:ind w:hanging="338"/>
        <w:jc w:val="left"/>
      </w:pPr>
      <w:r>
        <w:t xml:space="preserve">Roles y responsabilidades </w:t>
      </w:r>
    </w:p>
    <w:p w14:paraId="729FA4FA" w14:textId="0059B30E" w:rsidR="0040258A" w:rsidRDefault="00000000">
      <w:r>
        <w:t xml:space="preserve">La correcta implementación y mantenimiento del SGSI en </w:t>
      </w:r>
      <w:r w:rsidR="00514D7C">
        <w:t xml:space="preserve">4 </w:t>
      </w:r>
      <w:proofErr w:type="spellStart"/>
      <w:r w:rsidR="00514D7C">
        <w:t>Geeks</w:t>
      </w:r>
      <w:proofErr w:type="spellEnd"/>
      <w:r w:rsidR="00514D7C">
        <w:t xml:space="preserve"> </w:t>
      </w:r>
      <w:proofErr w:type="spellStart"/>
      <w:r w:rsidR="00514D7C">
        <w:t>Academy</w:t>
      </w:r>
      <w:proofErr w:type="spellEnd"/>
      <w:r w:rsidR="00514D7C">
        <w:t xml:space="preserve"> </w:t>
      </w:r>
      <w:r>
        <w:t xml:space="preserve">requiere la </w:t>
      </w:r>
      <w:proofErr w:type="gramStart"/>
      <w:r>
        <w:t>participación activa</w:t>
      </w:r>
      <w:proofErr w:type="gramEnd"/>
      <w:r>
        <w:t xml:space="preserve"> de varios roles dentro de la organización. A continuación, se describen los principales roles y sus responsabilidades dentro del SGSI: </w:t>
      </w:r>
    </w:p>
    <w:p w14:paraId="7188F152" w14:textId="77777777" w:rsidR="0040258A" w:rsidRDefault="00000000">
      <w:pPr>
        <w:numPr>
          <w:ilvl w:val="1"/>
          <w:numId w:val="25"/>
        </w:numPr>
        <w:spacing w:after="162" w:line="270" w:lineRule="auto"/>
        <w:ind w:left="676" w:hanging="338"/>
        <w:jc w:val="left"/>
      </w:pPr>
      <w:r>
        <w:t xml:space="preserve">Director de Seguridad de la Información (CISO-Chief Information Security Officer) </w:t>
      </w:r>
    </w:p>
    <w:p w14:paraId="2D9EC336" w14:textId="77777777" w:rsidR="0040258A" w:rsidRDefault="00000000">
      <w:r>
        <w:t xml:space="preserve">Responsabilidad: Supervisar la implementación, gestión y mejora continua del SGSI. Es responsable de garantizar que la organización cumpla con las normativas y regulaciones relevantes, y de reportar directamente a la alta dirección sobre el estado de la seguridad de la información. </w:t>
      </w:r>
    </w:p>
    <w:p w14:paraId="3EB3C22A" w14:textId="77777777" w:rsidR="0040258A" w:rsidRDefault="00000000">
      <w:pPr>
        <w:spacing w:after="162" w:line="270" w:lineRule="auto"/>
        <w:ind w:left="-5"/>
        <w:jc w:val="left"/>
      </w:pPr>
      <w:r>
        <w:t xml:space="preserve">Tareas: </w:t>
      </w:r>
    </w:p>
    <w:p w14:paraId="112C8D0B" w14:textId="77777777" w:rsidR="0040258A" w:rsidRDefault="00000000">
      <w:pPr>
        <w:numPr>
          <w:ilvl w:val="1"/>
          <w:numId w:val="26"/>
        </w:numPr>
        <w:spacing w:after="32"/>
        <w:ind w:hanging="338"/>
      </w:pPr>
      <w:r>
        <w:t xml:space="preserve">Asegurar que el SGSI esté alineado con los requisitos regulatorios y las mejores prácticas internacionales. </w:t>
      </w:r>
    </w:p>
    <w:p w14:paraId="752B92EB" w14:textId="77777777" w:rsidR="0040258A" w:rsidRDefault="00000000">
      <w:pPr>
        <w:numPr>
          <w:ilvl w:val="1"/>
          <w:numId w:val="26"/>
        </w:numPr>
        <w:spacing w:after="31"/>
        <w:ind w:hanging="338"/>
      </w:pPr>
      <w:r>
        <w:t xml:space="preserve">Supervisar la evaluación de riesgos y la implementación de controles de seguridad. </w:t>
      </w:r>
    </w:p>
    <w:p w14:paraId="23B03CDB" w14:textId="77777777" w:rsidR="0040258A" w:rsidRDefault="00000000">
      <w:pPr>
        <w:numPr>
          <w:ilvl w:val="1"/>
          <w:numId w:val="26"/>
        </w:numPr>
        <w:ind w:hanging="338"/>
      </w:pPr>
      <w:r>
        <w:t xml:space="preserve">Desarrollar estrategias de mitigación de riesgos y gestionar incidentes de seguridad. </w:t>
      </w:r>
    </w:p>
    <w:p w14:paraId="3B1B5E39" w14:textId="77777777" w:rsidR="0040258A" w:rsidRDefault="00000000">
      <w:pPr>
        <w:numPr>
          <w:ilvl w:val="1"/>
          <w:numId w:val="25"/>
        </w:numPr>
        <w:spacing w:after="162" w:line="270" w:lineRule="auto"/>
        <w:ind w:left="676" w:hanging="338"/>
        <w:jc w:val="left"/>
      </w:pPr>
      <w:r>
        <w:t xml:space="preserve">Equipo de TI (Tecnologías de la Información) </w:t>
      </w:r>
    </w:p>
    <w:p w14:paraId="23FA812F" w14:textId="77777777" w:rsidR="0040258A" w:rsidRDefault="00000000">
      <w:r>
        <w:t xml:space="preserve">Responsabilidad: Implementar, mantener y operar los sistemas tecnológicos que forman parte del SGSI. Asegurar la infraestructura tecnológica, la protección de los activos de información y el monitoreo continuo de la seguridad. </w:t>
      </w:r>
    </w:p>
    <w:p w14:paraId="5C3A9EB2" w14:textId="77777777" w:rsidR="0040258A" w:rsidRDefault="00000000">
      <w:pPr>
        <w:spacing w:after="187" w:line="270" w:lineRule="auto"/>
        <w:ind w:left="-5"/>
        <w:jc w:val="left"/>
      </w:pPr>
      <w:r>
        <w:lastRenderedPageBreak/>
        <w:t xml:space="preserve">Tareas: </w:t>
      </w:r>
    </w:p>
    <w:p w14:paraId="4FE6FC76" w14:textId="77777777" w:rsidR="0040258A" w:rsidRDefault="00000000">
      <w:pPr>
        <w:numPr>
          <w:ilvl w:val="1"/>
          <w:numId w:val="29"/>
        </w:numPr>
        <w:spacing w:after="41"/>
        <w:ind w:hanging="338"/>
      </w:pPr>
      <w:r>
        <w:t xml:space="preserve">Implementar controles técnicos como firewalls, cifrado, autenticación multifactor. </w:t>
      </w:r>
    </w:p>
    <w:p w14:paraId="6B7026FD" w14:textId="77777777" w:rsidR="0040258A" w:rsidRDefault="00000000">
      <w:pPr>
        <w:numPr>
          <w:ilvl w:val="1"/>
          <w:numId w:val="29"/>
        </w:numPr>
        <w:spacing w:after="41"/>
        <w:ind w:hanging="338"/>
      </w:pPr>
      <w:r>
        <w:t xml:space="preserve">Mantener actualizados los sistemas y aplicar parches de seguridad. </w:t>
      </w:r>
    </w:p>
    <w:p w14:paraId="489495DF" w14:textId="77777777" w:rsidR="0040258A" w:rsidRDefault="00000000">
      <w:pPr>
        <w:numPr>
          <w:ilvl w:val="1"/>
          <w:numId w:val="29"/>
        </w:numPr>
        <w:ind w:hanging="338"/>
      </w:pPr>
      <w:r>
        <w:t xml:space="preserve">Gestionar los incidentes de seguridad desde el punto de vista técnico. </w:t>
      </w:r>
    </w:p>
    <w:p w14:paraId="07465D76" w14:textId="77777777" w:rsidR="0040258A" w:rsidRDefault="00000000">
      <w:pPr>
        <w:numPr>
          <w:ilvl w:val="1"/>
          <w:numId w:val="25"/>
        </w:numPr>
        <w:spacing w:after="162" w:line="270" w:lineRule="auto"/>
        <w:ind w:left="676" w:hanging="338"/>
        <w:jc w:val="left"/>
      </w:pPr>
      <w:r>
        <w:t xml:space="preserve">Gestores de Datos y Seguridad </w:t>
      </w:r>
    </w:p>
    <w:p w14:paraId="317C3C5A" w14:textId="77777777" w:rsidR="0040258A" w:rsidRDefault="00000000">
      <w:r>
        <w:t xml:space="preserve">Responsabilidad: Supervisar el cumplimiento de las políticas de privacidad y la seguridad de los datos. Asegurar que se realicen evaluaciones de riesgos periódicas y que las políticas de seguridad sean revisadas y actualizadas regularmente. </w:t>
      </w:r>
    </w:p>
    <w:p w14:paraId="0624234A" w14:textId="77777777" w:rsidR="0040258A" w:rsidRDefault="00000000">
      <w:pPr>
        <w:spacing w:after="162" w:line="270" w:lineRule="auto"/>
        <w:ind w:left="-5"/>
        <w:jc w:val="left"/>
      </w:pPr>
      <w:r>
        <w:t xml:space="preserve">Tareas: </w:t>
      </w:r>
    </w:p>
    <w:p w14:paraId="336A7226" w14:textId="77777777" w:rsidR="0040258A" w:rsidRDefault="00000000">
      <w:pPr>
        <w:numPr>
          <w:ilvl w:val="1"/>
          <w:numId w:val="28"/>
        </w:numPr>
        <w:spacing w:after="32"/>
        <w:ind w:hanging="338"/>
      </w:pPr>
      <w:r>
        <w:t xml:space="preserve">Monitorear el acceso a los datos sensibles y asegurarse de que solo el personal autorizado tenga acceso. </w:t>
      </w:r>
    </w:p>
    <w:p w14:paraId="15A9F25A" w14:textId="77777777" w:rsidR="0040258A" w:rsidRDefault="00000000">
      <w:pPr>
        <w:numPr>
          <w:ilvl w:val="1"/>
          <w:numId w:val="28"/>
        </w:numPr>
        <w:spacing w:after="41"/>
        <w:ind w:hanging="338"/>
      </w:pPr>
      <w:r>
        <w:t xml:space="preserve">Evaluar los riesgos asociados con los datos y recomendar medidas correctivas. </w:t>
      </w:r>
    </w:p>
    <w:p w14:paraId="33C3124E" w14:textId="77777777" w:rsidR="0040258A" w:rsidRDefault="00000000">
      <w:pPr>
        <w:numPr>
          <w:ilvl w:val="1"/>
          <w:numId w:val="28"/>
        </w:numPr>
        <w:ind w:hanging="338"/>
      </w:pPr>
      <w:r>
        <w:t xml:space="preserve">Asegurar que los procedimientos de respuesta a incidentes sean implementados correctamente. </w:t>
      </w:r>
    </w:p>
    <w:p w14:paraId="5DA2093C" w14:textId="77777777" w:rsidR="0040258A" w:rsidRDefault="00000000">
      <w:pPr>
        <w:numPr>
          <w:ilvl w:val="1"/>
          <w:numId w:val="25"/>
        </w:numPr>
        <w:spacing w:after="162" w:line="270" w:lineRule="auto"/>
        <w:ind w:left="676" w:hanging="338"/>
        <w:jc w:val="left"/>
      </w:pPr>
      <w:r>
        <w:t xml:space="preserve">Personal Clínico y Administrativo </w:t>
      </w:r>
    </w:p>
    <w:p w14:paraId="2C4926E7" w14:textId="77777777" w:rsidR="0040258A" w:rsidRDefault="00000000">
      <w:r>
        <w:t xml:space="preserve">Responsabilidad: Asegurarse de que las políticas y procedimientos de seguridad sean seguidos de manera adecuada. Ser los primeros en detectar incidentes de seguridad relacionados con el manejo de datos sensibles. </w:t>
      </w:r>
    </w:p>
    <w:p w14:paraId="0D66392C" w14:textId="77777777" w:rsidR="0040258A" w:rsidRDefault="00000000">
      <w:pPr>
        <w:spacing w:after="187" w:line="270" w:lineRule="auto"/>
        <w:ind w:left="-5"/>
        <w:jc w:val="left"/>
      </w:pPr>
      <w:r>
        <w:t xml:space="preserve">Tareas: </w:t>
      </w:r>
    </w:p>
    <w:p w14:paraId="25AC0AE1" w14:textId="77777777" w:rsidR="0040258A" w:rsidRDefault="00000000">
      <w:pPr>
        <w:numPr>
          <w:ilvl w:val="1"/>
          <w:numId w:val="33"/>
        </w:numPr>
        <w:spacing w:after="31"/>
        <w:ind w:hanging="338"/>
      </w:pPr>
      <w:r>
        <w:t xml:space="preserve">Cumplir con las directrices de seguridad en el manejo de la información de los pacientes. </w:t>
      </w:r>
    </w:p>
    <w:p w14:paraId="542A0E90" w14:textId="77777777" w:rsidR="0040258A" w:rsidRDefault="00000000">
      <w:pPr>
        <w:numPr>
          <w:ilvl w:val="1"/>
          <w:numId w:val="33"/>
        </w:numPr>
        <w:ind w:hanging="338"/>
      </w:pPr>
      <w:r>
        <w:t xml:space="preserve">Informar sobre incidentes de seguridad o comportamientos sospechosos. </w:t>
      </w:r>
    </w:p>
    <w:p w14:paraId="6C7D8652" w14:textId="77777777" w:rsidR="0040258A" w:rsidRDefault="00000000">
      <w:pPr>
        <w:numPr>
          <w:ilvl w:val="1"/>
          <w:numId w:val="25"/>
        </w:numPr>
        <w:spacing w:after="162" w:line="270" w:lineRule="auto"/>
        <w:ind w:left="676" w:hanging="338"/>
        <w:jc w:val="left"/>
      </w:pPr>
      <w:r>
        <w:t xml:space="preserve">Alta Dirección </w:t>
      </w:r>
    </w:p>
    <w:p w14:paraId="2696FA17" w14:textId="77777777" w:rsidR="0040258A" w:rsidRDefault="00000000">
      <w:r>
        <w:t xml:space="preserve">Responsabilidad: Proveer el apoyo necesario para la implementación y mejora continua del SGSI, asegurando que los recursos sean asignados adecuadamente y que el SGSI esté alineado con los objetivos estratégicos de la organización. </w:t>
      </w:r>
    </w:p>
    <w:p w14:paraId="09051967" w14:textId="77777777" w:rsidR="0040258A" w:rsidRDefault="00000000">
      <w:pPr>
        <w:spacing w:after="162" w:line="270" w:lineRule="auto"/>
        <w:ind w:left="-5"/>
        <w:jc w:val="left"/>
      </w:pPr>
      <w:r>
        <w:t xml:space="preserve">Tareas: </w:t>
      </w:r>
    </w:p>
    <w:p w14:paraId="23AC3E1D" w14:textId="77777777" w:rsidR="0040258A" w:rsidRDefault="00000000">
      <w:pPr>
        <w:numPr>
          <w:ilvl w:val="1"/>
          <w:numId w:val="34"/>
        </w:numPr>
        <w:spacing w:after="15"/>
        <w:ind w:hanging="338"/>
      </w:pPr>
      <w:r>
        <w:t xml:space="preserve">Aprobar las políticas de seguridad de la información y garantizar que se asignen recursos adecuados. </w:t>
      </w:r>
    </w:p>
    <w:p w14:paraId="21D7B322" w14:textId="77777777" w:rsidR="0040258A" w:rsidRDefault="00000000">
      <w:pPr>
        <w:numPr>
          <w:ilvl w:val="1"/>
          <w:numId w:val="34"/>
        </w:numPr>
        <w:ind w:hanging="338"/>
      </w:pPr>
      <w:r>
        <w:t xml:space="preserve">Revisar los informes periódicos de seguridad y tomar decisiones sobre la mejora continua del SGSI. </w:t>
      </w:r>
    </w:p>
    <w:p w14:paraId="6AFFD599" w14:textId="77777777" w:rsidR="0040258A" w:rsidRDefault="00000000">
      <w:pPr>
        <w:spacing w:after="173" w:line="259" w:lineRule="auto"/>
        <w:ind w:left="0" w:firstLine="0"/>
        <w:jc w:val="left"/>
      </w:pPr>
      <w:r>
        <w:t xml:space="preserve"> </w:t>
      </w:r>
    </w:p>
    <w:p w14:paraId="73B23BE6" w14:textId="77777777" w:rsidR="0040258A" w:rsidRDefault="00000000">
      <w:pPr>
        <w:spacing w:after="8" w:line="270" w:lineRule="auto"/>
        <w:ind w:left="-5"/>
        <w:jc w:val="left"/>
      </w:pPr>
      <w:r>
        <w:lastRenderedPageBreak/>
        <w:t xml:space="preserve">Mantenimiento y Mejora Continua del SGSI </w:t>
      </w:r>
    </w:p>
    <w:p w14:paraId="17B0E75C" w14:textId="77777777" w:rsidR="0040258A" w:rsidRDefault="00000000">
      <w:pPr>
        <w:spacing w:after="169" w:line="259" w:lineRule="auto"/>
        <w:ind w:left="0" w:firstLine="0"/>
        <w:jc w:val="left"/>
      </w:pPr>
      <w:r>
        <w:t xml:space="preserve"> </w:t>
      </w:r>
    </w:p>
    <w:p w14:paraId="78A87130" w14:textId="77777777" w:rsidR="0040258A" w:rsidRDefault="00000000">
      <w:r>
        <w:t xml:space="preserve">El SGSI debe ser evaluado y ajustado continuamente para abordar los cambios en el entorno de amenazas, las tecnologías y las normativas. Esto requiere una participación activa de todos los roles mencionados, con especial énfasis en el monitoreo continuo de la efectividad de los controles, la gestión de incidentes y la actualización de políticas. </w:t>
      </w:r>
    </w:p>
    <w:p w14:paraId="710B2430" w14:textId="77777777" w:rsidR="0040258A" w:rsidRDefault="00000000">
      <w:pPr>
        <w:spacing w:after="169" w:line="259" w:lineRule="auto"/>
        <w:ind w:left="0" w:firstLine="0"/>
        <w:jc w:val="left"/>
      </w:pPr>
      <w:r>
        <w:t xml:space="preserve"> </w:t>
      </w:r>
    </w:p>
    <w:p w14:paraId="5378390D" w14:textId="77777777" w:rsidR="0040258A" w:rsidRDefault="00000000">
      <w:pPr>
        <w:numPr>
          <w:ilvl w:val="0"/>
          <w:numId w:val="25"/>
        </w:numPr>
        <w:spacing w:after="162" w:line="270" w:lineRule="auto"/>
        <w:ind w:hanging="338"/>
        <w:jc w:val="left"/>
      </w:pPr>
      <w:r>
        <w:t xml:space="preserve">Compromiso del Liderazgo con el SGSI </w:t>
      </w:r>
    </w:p>
    <w:p w14:paraId="46318C0D" w14:textId="77777777" w:rsidR="0040258A" w:rsidRDefault="00000000">
      <w:pPr>
        <w:spacing w:after="8" w:line="270" w:lineRule="auto"/>
        <w:ind w:left="-5"/>
        <w:jc w:val="left"/>
      </w:pPr>
      <w:r>
        <w:t xml:space="preserve">Declaración de Compromiso de la Alta Dirección </w:t>
      </w:r>
    </w:p>
    <w:p w14:paraId="75D6B0E0" w14:textId="77777777" w:rsidR="0040258A" w:rsidRDefault="00000000">
      <w:pPr>
        <w:spacing w:after="169" w:line="259" w:lineRule="auto"/>
        <w:ind w:left="0" w:firstLine="0"/>
        <w:jc w:val="left"/>
      </w:pPr>
      <w:r>
        <w:t xml:space="preserve"> </w:t>
      </w:r>
    </w:p>
    <w:p w14:paraId="484C7FA1" w14:textId="35FAAD18" w:rsidR="0040258A" w:rsidRDefault="00000000">
      <w:r>
        <w:t>La alta dirección de</w:t>
      </w:r>
      <w:r w:rsidR="00514D7C">
        <w:t xml:space="preserve"> 4 </w:t>
      </w:r>
      <w:proofErr w:type="spellStart"/>
      <w:r w:rsidR="00514D7C">
        <w:t>Geeks</w:t>
      </w:r>
      <w:proofErr w:type="spellEnd"/>
      <w:r w:rsidR="00514D7C">
        <w:t xml:space="preserve"> </w:t>
      </w:r>
      <w:proofErr w:type="spellStart"/>
      <w:r w:rsidR="00514D7C">
        <w:t>Academy</w:t>
      </w:r>
      <w:proofErr w:type="spellEnd"/>
      <w:r>
        <w:t xml:space="preserve"> está comprometida con la seguridad de la información y la protección de los datos sensibles que maneja la organización. Este compromiso se manifiesta a través de su liderazgo activo en la implementación del SGSI y el establecimiento de los recursos necesarios para su éxito. La alta dirección entiende que la seguridad de la información es un proceso continuo y esencial para mantener la confianza del público y cumplir con las normativas de protección de datos. </w:t>
      </w:r>
    </w:p>
    <w:p w14:paraId="39C91FE0" w14:textId="77777777" w:rsidR="0040258A" w:rsidRDefault="00000000">
      <w:r>
        <w:t xml:space="preserve">Principales compromisos: </w:t>
      </w:r>
    </w:p>
    <w:p w14:paraId="73D8ACCA" w14:textId="425A0E29" w:rsidR="0040258A" w:rsidRDefault="00000000">
      <w:pPr>
        <w:numPr>
          <w:ilvl w:val="1"/>
          <w:numId w:val="25"/>
        </w:numPr>
        <w:ind w:left="676" w:hanging="338"/>
        <w:jc w:val="left"/>
      </w:pPr>
      <w:r>
        <w:t>Asegurarse de que el SGSI esté alineado con los objetivos estratégicos de</w:t>
      </w:r>
      <w:r w:rsidR="00514D7C">
        <w:t xml:space="preserve"> 4 </w:t>
      </w:r>
      <w:proofErr w:type="spellStart"/>
      <w:r w:rsidR="00514D7C">
        <w:t>Geeks</w:t>
      </w:r>
      <w:proofErr w:type="spellEnd"/>
      <w:r w:rsidR="00514D7C">
        <w:t xml:space="preserve"> </w:t>
      </w:r>
      <w:proofErr w:type="spellStart"/>
      <w:r w:rsidR="00514D7C">
        <w:t>Academy</w:t>
      </w:r>
      <w:proofErr w:type="spellEnd"/>
      <w:r>
        <w:t xml:space="preserve">, priorizando la protección de los datos de los pacientes y cumpliendo con las regulaciones nacionales e internacionales. </w:t>
      </w:r>
    </w:p>
    <w:p w14:paraId="5A69A81C" w14:textId="77777777" w:rsidR="0040258A" w:rsidRDefault="00000000">
      <w:pPr>
        <w:numPr>
          <w:ilvl w:val="1"/>
          <w:numId w:val="25"/>
        </w:numPr>
        <w:ind w:left="676" w:hanging="338"/>
        <w:jc w:val="left"/>
      </w:pPr>
      <w:r>
        <w:t xml:space="preserve">Asignar recursos adecuados para implementar, operar y mejorar continuamente el SGSI. </w:t>
      </w:r>
    </w:p>
    <w:p w14:paraId="22631536" w14:textId="77777777" w:rsidR="0040258A" w:rsidRDefault="00000000">
      <w:pPr>
        <w:numPr>
          <w:ilvl w:val="1"/>
          <w:numId w:val="25"/>
        </w:numPr>
        <w:ind w:left="676" w:hanging="338"/>
        <w:jc w:val="left"/>
      </w:pPr>
      <w:r>
        <w:t xml:space="preserve">Apoyar la cultura de seguridad dentro de la organización, promoviendo la capacitación y concientización en todos los niveles, desde el personal administrativo hasta el personal clínico. </w:t>
      </w:r>
    </w:p>
    <w:p w14:paraId="4E3186B1" w14:textId="77777777" w:rsidR="0040258A" w:rsidRDefault="00000000">
      <w:pPr>
        <w:numPr>
          <w:ilvl w:val="1"/>
          <w:numId w:val="25"/>
        </w:numPr>
        <w:ind w:left="676" w:hanging="338"/>
        <w:jc w:val="left"/>
      </w:pPr>
      <w:r>
        <w:t xml:space="preserve">Realizar revisiones periódicas del SGSI y evaluar su efectividad en la gestión de riesgos y la protección de los activos de información. </w:t>
      </w:r>
    </w:p>
    <w:p w14:paraId="5D09187A" w14:textId="77777777" w:rsidR="0040258A" w:rsidRDefault="00000000">
      <w:pPr>
        <w:spacing w:after="162" w:line="270" w:lineRule="auto"/>
        <w:ind w:left="-5"/>
        <w:jc w:val="left"/>
      </w:pPr>
      <w:r>
        <w:t xml:space="preserve">Revisión y Aprobación de Políticas y Procedimientos </w:t>
      </w:r>
    </w:p>
    <w:p w14:paraId="40FCFAE7" w14:textId="77777777" w:rsidR="0040258A" w:rsidRDefault="00000000">
      <w:pPr>
        <w:spacing w:after="18" w:line="259" w:lineRule="auto"/>
        <w:ind w:left="0" w:firstLine="0"/>
        <w:jc w:val="left"/>
      </w:pPr>
      <w:r>
        <w:t xml:space="preserve"> </w:t>
      </w:r>
    </w:p>
    <w:p w14:paraId="4432500D" w14:textId="77777777" w:rsidR="0040258A" w:rsidRDefault="00000000">
      <w:r>
        <w:t xml:space="preserve">La alta dirección debe revisar y aprobar las políticas de seguridad de la información, así como los procedimientos para garantizar que se mantengan actualizados y que continúen siendo efectivos frente a los riesgos emergentes. Este proceso de revisión será anual, o en un plazo menor si se detectan cambios significativos en el entorno de amenazas o en las regulaciones aplicables. </w:t>
      </w:r>
    </w:p>
    <w:p w14:paraId="5935DE49" w14:textId="77777777" w:rsidR="0040258A" w:rsidRDefault="00000000">
      <w:pPr>
        <w:numPr>
          <w:ilvl w:val="0"/>
          <w:numId w:val="25"/>
        </w:numPr>
        <w:spacing w:after="162" w:line="270" w:lineRule="auto"/>
        <w:ind w:hanging="338"/>
        <w:jc w:val="left"/>
      </w:pPr>
      <w:r>
        <w:t xml:space="preserve">Evaluación de Riesgos </w:t>
      </w:r>
    </w:p>
    <w:p w14:paraId="029D6F04" w14:textId="00707C10" w:rsidR="0040258A" w:rsidRDefault="00000000">
      <w:r>
        <w:lastRenderedPageBreak/>
        <w:t>La evaluación de riesgos en el SGSI de</w:t>
      </w:r>
      <w:r w:rsidR="00514D7C">
        <w:t xml:space="preserve"> 4 </w:t>
      </w:r>
      <w:proofErr w:type="spellStart"/>
      <w:r w:rsidR="00514D7C">
        <w:t>GeeksAcademy</w:t>
      </w:r>
      <w:proofErr w:type="spellEnd"/>
      <w:r>
        <w:t xml:space="preserve"> se basa en un proceso sistemático que permite identificar, analizar y evaluar los riesgos asociados con los activos de información de la organización. La metodología utilizada sigue un enfoque cualitativo y cuantitativo, con un enfoque en la probabilidad de ocurrencia de los riesgos y su impacto en la organización. </w:t>
      </w:r>
    </w:p>
    <w:p w14:paraId="6CB88D6B" w14:textId="77777777" w:rsidR="0040258A" w:rsidRDefault="00000000">
      <w:pPr>
        <w:spacing w:after="162" w:line="270" w:lineRule="auto"/>
        <w:ind w:left="-5"/>
        <w:jc w:val="left"/>
      </w:pPr>
      <w:r>
        <w:t xml:space="preserve">Proceso de Evaluación de Riesgos: </w:t>
      </w:r>
    </w:p>
    <w:p w14:paraId="7F163F13" w14:textId="77777777" w:rsidR="0040258A" w:rsidRDefault="00000000">
      <w:pPr>
        <w:numPr>
          <w:ilvl w:val="2"/>
          <w:numId w:val="36"/>
        </w:numPr>
        <w:ind w:left="1353" w:hanging="338"/>
      </w:pPr>
      <w:r>
        <w:t xml:space="preserve">Identificación de Activos: Se realiza un inventario completo de los activos de información y su clasificación según su importancia. </w:t>
      </w:r>
    </w:p>
    <w:p w14:paraId="137EC0C1" w14:textId="77777777" w:rsidR="0040258A" w:rsidRDefault="00000000">
      <w:pPr>
        <w:numPr>
          <w:ilvl w:val="2"/>
          <w:numId w:val="36"/>
        </w:numPr>
        <w:ind w:left="1353" w:hanging="338"/>
      </w:pPr>
      <w:r>
        <w:t xml:space="preserve">Identificación de Amenazas y Vulnerabilidades: Se analizan las amenazas y vulnerabilidades asociadas a cada activo. </w:t>
      </w:r>
    </w:p>
    <w:p w14:paraId="00B5618B" w14:textId="77777777" w:rsidR="0040258A" w:rsidRDefault="00000000">
      <w:pPr>
        <w:numPr>
          <w:ilvl w:val="2"/>
          <w:numId w:val="36"/>
        </w:numPr>
        <w:ind w:left="1353" w:hanging="338"/>
      </w:pPr>
      <w:r>
        <w:t xml:space="preserve">Evaluación de Riesgos: Se evalúa la probabilidad e impacto de cada riesgo identificado. </w:t>
      </w:r>
    </w:p>
    <w:p w14:paraId="496BB22A" w14:textId="77777777" w:rsidR="0040258A" w:rsidRDefault="00000000">
      <w:pPr>
        <w:numPr>
          <w:ilvl w:val="2"/>
          <w:numId w:val="36"/>
        </w:numPr>
        <w:ind w:left="1353" w:hanging="338"/>
      </w:pPr>
      <w:r>
        <w:t xml:space="preserve">Prioridad de Riesgos: Los riesgos se priorizan con base en su impacto y probabilidad, asignando un nivel de atención adecuado. </w:t>
      </w:r>
    </w:p>
    <w:p w14:paraId="439ED697" w14:textId="77777777" w:rsidR="0040258A" w:rsidRDefault="00000000">
      <w:pPr>
        <w:numPr>
          <w:ilvl w:val="2"/>
          <w:numId w:val="36"/>
        </w:numPr>
        <w:ind w:left="1353" w:hanging="338"/>
      </w:pPr>
      <w:r>
        <w:t xml:space="preserve">Selección de Controles: Se seleccionan controles apropiados para mitigar los riesgos más críticos. </w:t>
      </w:r>
    </w:p>
    <w:p w14:paraId="3F9B4249" w14:textId="77777777" w:rsidR="0040258A" w:rsidRDefault="00000000">
      <w:pPr>
        <w:spacing w:after="187" w:line="270" w:lineRule="auto"/>
        <w:ind w:left="-5"/>
        <w:jc w:val="left"/>
      </w:pPr>
      <w:r>
        <w:t xml:space="preserve">Plantillas/Formularios de Evaluación de Riesgos: </w:t>
      </w:r>
    </w:p>
    <w:p w14:paraId="424AC5C8" w14:textId="77777777" w:rsidR="0040258A" w:rsidRDefault="00000000">
      <w:pPr>
        <w:numPr>
          <w:ilvl w:val="1"/>
          <w:numId w:val="35"/>
        </w:numPr>
        <w:spacing w:after="23"/>
        <w:ind w:right="766" w:hanging="338"/>
      </w:pPr>
      <w:r>
        <w:t xml:space="preserve">Formulario de Inventario de Activos. </w:t>
      </w:r>
    </w:p>
    <w:p w14:paraId="49926CA3" w14:textId="77777777" w:rsidR="0040258A" w:rsidRDefault="00000000">
      <w:pPr>
        <w:numPr>
          <w:ilvl w:val="1"/>
          <w:numId w:val="35"/>
        </w:numPr>
        <w:ind w:right="766" w:hanging="338"/>
      </w:pPr>
      <w:r>
        <w:t xml:space="preserve">Formulario de Identificación de Amenazas y Vulnerabilidades. - Plantilla de Evaluación de Riesgos (probabilidad e impacto). </w:t>
      </w:r>
    </w:p>
    <w:p w14:paraId="115E8109" w14:textId="77777777" w:rsidR="0040258A" w:rsidRDefault="00000000">
      <w:pPr>
        <w:spacing w:after="162" w:line="270" w:lineRule="auto"/>
        <w:ind w:left="-5"/>
        <w:jc w:val="left"/>
      </w:pPr>
      <w:r>
        <w:t xml:space="preserve">Indicadores Clave de Riesgo (KPIs): </w:t>
      </w:r>
    </w:p>
    <w:p w14:paraId="7188E53F" w14:textId="77777777" w:rsidR="0040258A" w:rsidRDefault="00000000">
      <w:pPr>
        <w:numPr>
          <w:ilvl w:val="1"/>
          <w:numId w:val="25"/>
        </w:numPr>
        <w:ind w:left="676" w:hanging="338"/>
        <w:jc w:val="left"/>
      </w:pPr>
      <w:r>
        <w:t xml:space="preserve">Número de incidentes de seguridad: Se monitoriza el número de incidentes reportados por los empleados y el equipo de TI, evaluando su impacto. </w:t>
      </w:r>
    </w:p>
    <w:p w14:paraId="2BCF9DD2" w14:textId="77777777" w:rsidR="0040258A" w:rsidRDefault="00000000">
      <w:pPr>
        <w:numPr>
          <w:ilvl w:val="1"/>
          <w:numId w:val="25"/>
        </w:numPr>
        <w:ind w:left="676" w:hanging="338"/>
        <w:jc w:val="left"/>
      </w:pPr>
      <w:r>
        <w:t xml:space="preserve">Cumplimiento con las políticas de seguridad: Se mide el grado de cumplimiento con las políticas de seguridad de la información a través de auditorías y revisiones internas. </w:t>
      </w:r>
    </w:p>
    <w:p w14:paraId="56E6458C" w14:textId="77777777" w:rsidR="0040258A" w:rsidRDefault="00000000">
      <w:pPr>
        <w:numPr>
          <w:ilvl w:val="1"/>
          <w:numId w:val="25"/>
        </w:numPr>
        <w:ind w:left="676" w:hanging="338"/>
        <w:jc w:val="left"/>
      </w:pPr>
      <w:r>
        <w:t xml:space="preserve">Tiempo de respuesta ante incidentes: Se evalúa la rapidez con la que el equipo de TI responde a incidentes de seguridad y su efectividad en la mitigación. </w:t>
      </w:r>
    </w:p>
    <w:p w14:paraId="5B06F7E8" w14:textId="77777777" w:rsidR="0040258A" w:rsidRDefault="00000000">
      <w:pPr>
        <w:numPr>
          <w:ilvl w:val="1"/>
          <w:numId w:val="25"/>
        </w:numPr>
        <w:ind w:left="676" w:hanging="338"/>
        <w:jc w:val="left"/>
      </w:pPr>
      <w:r>
        <w:t xml:space="preserve">Porcentaje de dispositivos protegidos con medidas de seguridad: Se verifica la cobertura de los controles de seguridad en los dispositivos utilizados por el personal. </w:t>
      </w:r>
    </w:p>
    <w:p w14:paraId="35615646" w14:textId="77777777" w:rsidR="0040258A" w:rsidRDefault="00000000">
      <w:pPr>
        <w:numPr>
          <w:ilvl w:val="0"/>
          <w:numId w:val="25"/>
        </w:numPr>
        <w:spacing w:after="162" w:line="270" w:lineRule="auto"/>
        <w:ind w:hanging="338"/>
        <w:jc w:val="left"/>
      </w:pPr>
      <w:r>
        <w:t xml:space="preserve">Selección de Controles de Seguridad </w:t>
      </w:r>
    </w:p>
    <w:p w14:paraId="723790D8" w14:textId="496B2840" w:rsidR="0040258A" w:rsidRDefault="00000000">
      <w:r>
        <w:t>Para garantizar que el SGSI de</w:t>
      </w:r>
      <w:r w:rsidR="00514D7C">
        <w:t xml:space="preserve"> 4 </w:t>
      </w:r>
      <w:proofErr w:type="spellStart"/>
      <w:r w:rsidR="00514D7C">
        <w:t>Geeks</w:t>
      </w:r>
      <w:proofErr w:type="spellEnd"/>
      <w:r w:rsidR="00514D7C">
        <w:t xml:space="preserve"> </w:t>
      </w:r>
      <w:proofErr w:type="spellStart"/>
      <w:r w:rsidR="00514D7C">
        <w:t>Academy</w:t>
      </w:r>
      <w:proofErr w:type="spellEnd"/>
      <w:r>
        <w:t xml:space="preserve"> sea efectivo en la protección de la información sensible y en la mitigación de riesgos, se ha implementado un proceso de </w:t>
      </w:r>
      <w:r>
        <w:lastRenderedPageBreak/>
        <w:t xml:space="preserve">selección de controles de seguridad basado en la evaluación de riesgos, así como la implementación de un proceso de monitoreo continuo. Este proceso está alineado con las mejores prácticas establecidas en la norma ISO/IEC 27001:2022 y otros marcos regulatorios pertinentes. El monitoreo ayudará a identificar posibles fallos en los controles, a detectar amenazas emergentes y a evaluar si el SGSI está cumpliendo con los objetivos establecidos. </w:t>
      </w:r>
    </w:p>
    <w:p w14:paraId="58BCB15E" w14:textId="77777777" w:rsidR="0040258A" w:rsidRDefault="00000000">
      <w:r>
        <w:t xml:space="preserve">Los criterios para la selección de controles son los siguientes: </w:t>
      </w:r>
    </w:p>
    <w:p w14:paraId="59ED4993" w14:textId="77777777" w:rsidR="0040258A" w:rsidRDefault="00000000">
      <w:pPr>
        <w:numPr>
          <w:ilvl w:val="1"/>
          <w:numId w:val="32"/>
        </w:numPr>
        <w:ind w:hanging="338"/>
      </w:pPr>
      <w:r>
        <w:t xml:space="preserve">Identificación de activos críticos de información. </w:t>
      </w:r>
    </w:p>
    <w:p w14:paraId="7F2C71DA" w14:textId="77777777" w:rsidR="0040258A" w:rsidRDefault="00000000">
      <w:pPr>
        <w:numPr>
          <w:ilvl w:val="1"/>
          <w:numId w:val="32"/>
        </w:numPr>
        <w:ind w:hanging="338"/>
      </w:pPr>
      <w:r>
        <w:t xml:space="preserve">Evaluación de vulnerabilidades y amenazas potenciales. </w:t>
      </w:r>
    </w:p>
    <w:p w14:paraId="6718B626" w14:textId="77777777" w:rsidR="0040258A" w:rsidRDefault="00000000">
      <w:pPr>
        <w:numPr>
          <w:ilvl w:val="1"/>
          <w:numId w:val="32"/>
        </w:numPr>
        <w:ind w:hanging="338"/>
      </w:pPr>
      <w:r>
        <w:t xml:space="preserve">Impacto de los riesgos en la confidencialidad, integridad y disponibilidad de la información. </w:t>
      </w:r>
    </w:p>
    <w:p w14:paraId="3A10B6AF" w14:textId="77777777" w:rsidR="0040258A" w:rsidRDefault="00000000">
      <w:pPr>
        <w:numPr>
          <w:ilvl w:val="1"/>
          <w:numId w:val="32"/>
        </w:numPr>
        <w:ind w:hanging="338"/>
      </w:pPr>
      <w:r>
        <w:t xml:space="preserve">Coste-beneficio de la implementación de controles de seguridad. </w:t>
      </w:r>
    </w:p>
    <w:p w14:paraId="2E3D1A1D" w14:textId="77777777" w:rsidR="0040258A" w:rsidRDefault="00000000">
      <w:pPr>
        <w:spacing w:after="169" w:line="259" w:lineRule="auto"/>
        <w:ind w:left="0" w:firstLine="0"/>
        <w:jc w:val="left"/>
      </w:pPr>
      <w:r>
        <w:t xml:space="preserve"> </w:t>
      </w:r>
    </w:p>
    <w:p w14:paraId="791F8966" w14:textId="77777777" w:rsidR="0040258A" w:rsidRDefault="00000000">
      <w:r>
        <w:t xml:space="preserve">Los controles seleccionados para mitigar los riesgos identificados incluyen medidas como: </w:t>
      </w:r>
    </w:p>
    <w:p w14:paraId="49E6F71B" w14:textId="77777777" w:rsidR="0040258A" w:rsidRDefault="00000000">
      <w:pPr>
        <w:numPr>
          <w:ilvl w:val="1"/>
          <w:numId w:val="25"/>
        </w:numPr>
        <w:spacing w:after="185" w:line="270" w:lineRule="auto"/>
        <w:ind w:left="676" w:hanging="338"/>
        <w:jc w:val="left"/>
      </w:pPr>
      <w:r>
        <w:t xml:space="preserve">Control de Acceso: </w:t>
      </w:r>
    </w:p>
    <w:p w14:paraId="3CA293C3" w14:textId="77777777" w:rsidR="0040258A" w:rsidRDefault="00000000">
      <w:pPr>
        <w:numPr>
          <w:ilvl w:val="2"/>
          <w:numId w:val="25"/>
        </w:numPr>
        <w:spacing w:after="192"/>
        <w:ind w:left="1353" w:hanging="338"/>
      </w:pPr>
      <w:r>
        <w:t xml:space="preserve">Autenticación multifactor (MFA) para usuarios privilegiados y críticos. </w:t>
      </w:r>
    </w:p>
    <w:p w14:paraId="440B6838" w14:textId="77777777" w:rsidR="0040258A" w:rsidRDefault="00000000">
      <w:pPr>
        <w:numPr>
          <w:ilvl w:val="2"/>
          <w:numId w:val="25"/>
        </w:numPr>
        <w:spacing w:after="192"/>
        <w:ind w:left="1353" w:hanging="338"/>
      </w:pPr>
      <w:r>
        <w:t xml:space="preserve">Políticas de acceso basadas en roles (RBAC). </w:t>
      </w:r>
    </w:p>
    <w:p w14:paraId="04AA1805" w14:textId="77777777" w:rsidR="0040258A" w:rsidRDefault="00000000">
      <w:pPr>
        <w:numPr>
          <w:ilvl w:val="2"/>
          <w:numId w:val="25"/>
        </w:numPr>
        <w:spacing w:after="194"/>
        <w:ind w:left="1353" w:hanging="338"/>
      </w:pPr>
      <w:r>
        <w:t xml:space="preserve">Registro y auditoría de accesos. </w:t>
      </w:r>
    </w:p>
    <w:p w14:paraId="0C682BF8" w14:textId="77777777" w:rsidR="0040258A" w:rsidRDefault="00000000">
      <w:pPr>
        <w:numPr>
          <w:ilvl w:val="1"/>
          <w:numId w:val="25"/>
        </w:numPr>
        <w:spacing w:after="185" w:line="270" w:lineRule="auto"/>
        <w:ind w:left="676" w:hanging="338"/>
        <w:jc w:val="left"/>
      </w:pPr>
      <w:r>
        <w:t xml:space="preserve">Protección de Datos: </w:t>
      </w:r>
    </w:p>
    <w:p w14:paraId="136B8CC2" w14:textId="77777777" w:rsidR="0040258A" w:rsidRDefault="00000000">
      <w:pPr>
        <w:numPr>
          <w:ilvl w:val="2"/>
          <w:numId w:val="25"/>
        </w:numPr>
        <w:spacing w:after="192"/>
        <w:ind w:left="1353" w:hanging="338"/>
      </w:pPr>
      <w:r>
        <w:t xml:space="preserve">Cifrado de datos en reposo y en tránsito con AES-256. </w:t>
      </w:r>
    </w:p>
    <w:p w14:paraId="2003A2C7" w14:textId="77777777" w:rsidR="0040258A" w:rsidRDefault="00000000">
      <w:pPr>
        <w:numPr>
          <w:ilvl w:val="2"/>
          <w:numId w:val="25"/>
        </w:numPr>
        <w:spacing w:after="195"/>
        <w:ind w:left="1353" w:hanging="338"/>
      </w:pPr>
      <w:r>
        <w:t xml:space="preserve">Uso de VPN y TLS 1.3 para comunicaciones seguras. </w:t>
      </w:r>
    </w:p>
    <w:p w14:paraId="46887DE4" w14:textId="77777777" w:rsidR="0040258A" w:rsidRDefault="00000000">
      <w:pPr>
        <w:numPr>
          <w:ilvl w:val="1"/>
          <w:numId w:val="25"/>
        </w:numPr>
        <w:spacing w:after="185" w:line="270" w:lineRule="auto"/>
        <w:ind w:left="676" w:hanging="338"/>
        <w:jc w:val="left"/>
      </w:pPr>
      <w:r>
        <w:t xml:space="preserve">Gestión de Identidades y Seguridad de Cuentas: </w:t>
      </w:r>
    </w:p>
    <w:p w14:paraId="7D52663F" w14:textId="77777777" w:rsidR="0040258A" w:rsidRDefault="00000000">
      <w:pPr>
        <w:numPr>
          <w:ilvl w:val="2"/>
          <w:numId w:val="25"/>
        </w:numPr>
        <w:spacing w:after="192"/>
        <w:ind w:left="1353" w:hanging="338"/>
      </w:pPr>
      <w:r>
        <w:t xml:space="preserve">Políticas de contraseñas robustas. </w:t>
      </w:r>
    </w:p>
    <w:p w14:paraId="5D297798" w14:textId="77777777" w:rsidR="0040258A" w:rsidRDefault="00000000">
      <w:pPr>
        <w:numPr>
          <w:ilvl w:val="2"/>
          <w:numId w:val="25"/>
        </w:numPr>
        <w:spacing w:after="192"/>
        <w:ind w:left="1353" w:hanging="338"/>
      </w:pPr>
      <w:r>
        <w:t xml:space="preserve">Desactivación inmediata de cuentas inactivas. </w:t>
      </w:r>
    </w:p>
    <w:p w14:paraId="1ADDF40A" w14:textId="77777777" w:rsidR="0040258A" w:rsidRDefault="00000000">
      <w:pPr>
        <w:numPr>
          <w:ilvl w:val="1"/>
          <w:numId w:val="25"/>
        </w:numPr>
        <w:spacing w:after="185" w:line="270" w:lineRule="auto"/>
        <w:ind w:left="676" w:hanging="338"/>
        <w:jc w:val="left"/>
      </w:pPr>
      <w:r>
        <w:t xml:space="preserve">Seguridad de la Red y Sistemas: </w:t>
      </w:r>
    </w:p>
    <w:p w14:paraId="4FE7D3BC" w14:textId="77777777" w:rsidR="0040258A" w:rsidRDefault="00000000">
      <w:pPr>
        <w:numPr>
          <w:ilvl w:val="2"/>
          <w:numId w:val="25"/>
        </w:numPr>
        <w:spacing w:after="189"/>
        <w:ind w:left="1353" w:hanging="338"/>
      </w:pPr>
      <w:r>
        <w:t xml:space="preserve">Firewalls de nueva generación (NGFW). </w:t>
      </w:r>
    </w:p>
    <w:p w14:paraId="0BB2C4AB" w14:textId="77777777" w:rsidR="0040258A" w:rsidRDefault="00000000">
      <w:pPr>
        <w:numPr>
          <w:ilvl w:val="2"/>
          <w:numId w:val="25"/>
        </w:numPr>
        <w:spacing w:after="192"/>
        <w:ind w:left="1353" w:hanging="338"/>
      </w:pPr>
      <w:r>
        <w:t xml:space="preserve">Monitoreo de red mediante SIEM. </w:t>
      </w:r>
    </w:p>
    <w:p w14:paraId="642F80C7" w14:textId="77777777" w:rsidR="0040258A" w:rsidRDefault="00000000">
      <w:pPr>
        <w:numPr>
          <w:ilvl w:val="2"/>
          <w:numId w:val="25"/>
        </w:numPr>
        <w:spacing w:after="194"/>
        <w:ind w:left="1353" w:hanging="338"/>
      </w:pPr>
      <w:r>
        <w:t xml:space="preserve">Análisis de comportamiento del usuario (UEBA). </w:t>
      </w:r>
    </w:p>
    <w:p w14:paraId="0D6C3607" w14:textId="77777777" w:rsidR="0040258A" w:rsidRDefault="00000000">
      <w:pPr>
        <w:numPr>
          <w:ilvl w:val="1"/>
          <w:numId w:val="25"/>
        </w:numPr>
        <w:spacing w:after="185" w:line="270" w:lineRule="auto"/>
        <w:ind w:left="676" w:hanging="338"/>
        <w:jc w:val="left"/>
      </w:pPr>
      <w:r>
        <w:lastRenderedPageBreak/>
        <w:t xml:space="preserve">Capacitación y Concienciación: </w:t>
      </w:r>
    </w:p>
    <w:p w14:paraId="0B6154F5" w14:textId="77777777" w:rsidR="0040258A" w:rsidRDefault="00000000">
      <w:pPr>
        <w:numPr>
          <w:ilvl w:val="2"/>
          <w:numId w:val="25"/>
        </w:numPr>
        <w:spacing w:after="182"/>
        <w:ind w:left="1353" w:hanging="338"/>
      </w:pPr>
      <w:r>
        <w:t xml:space="preserve">Programas de formación continua sobre ciberseguridad para todo el personal. </w:t>
      </w:r>
    </w:p>
    <w:p w14:paraId="3004E723" w14:textId="77777777" w:rsidR="0040258A" w:rsidRDefault="00000000">
      <w:pPr>
        <w:numPr>
          <w:ilvl w:val="2"/>
          <w:numId w:val="25"/>
        </w:numPr>
        <w:ind w:left="1353" w:hanging="338"/>
      </w:pPr>
      <w:r>
        <w:t xml:space="preserve">Simulacros de ataques de phishing. </w:t>
      </w:r>
    </w:p>
    <w:p w14:paraId="47240307" w14:textId="77777777" w:rsidR="0040258A" w:rsidRDefault="00000000">
      <w:pPr>
        <w:numPr>
          <w:ilvl w:val="0"/>
          <w:numId w:val="25"/>
        </w:numPr>
        <w:spacing w:after="162" w:line="270" w:lineRule="auto"/>
        <w:ind w:hanging="338"/>
        <w:jc w:val="left"/>
      </w:pPr>
      <w:r>
        <w:t xml:space="preserve">Procedimientos de Seguridad </w:t>
      </w:r>
    </w:p>
    <w:p w14:paraId="4B95112A" w14:textId="77777777" w:rsidR="0040258A" w:rsidRDefault="00000000">
      <w:r>
        <w:t xml:space="preserve">El cumplimiento de las políticas de seguridad se garantiza mediante la implementación de procedimientos detallados en diferentes ámbitos clave: </w:t>
      </w:r>
    </w:p>
    <w:p w14:paraId="30C04822" w14:textId="77777777" w:rsidR="0040258A" w:rsidRDefault="00000000">
      <w:pPr>
        <w:numPr>
          <w:ilvl w:val="1"/>
          <w:numId w:val="25"/>
        </w:numPr>
        <w:ind w:left="676" w:hanging="338"/>
        <w:jc w:val="left"/>
      </w:pPr>
      <w:r>
        <w:t xml:space="preserve">Política de Acceso y Control de Usuarios: Describe cómo se concederán, modificarán y revocarán los accesos a los sistemas. </w:t>
      </w:r>
    </w:p>
    <w:p w14:paraId="5B9C0BF4" w14:textId="77777777" w:rsidR="0040258A" w:rsidRDefault="00000000">
      <w:pPr>
        <w:numPr>
          <w:ilvl w:val="2"/>
          <w:numId w:val="25"/>
        </w:numPr>
        <w:ind w:left="1353" w:hanging="338"/>
      </w:pPr>
      <w:r>
        <w:t xml:space="preserve">Proceso de Solicitud de Acceso: Procedimiento formal para solicitar y aprobar el acceso a sistemas sensibles. </w:t>
      </w:r>
    </w:p>
    <w:p w14:paraId="0C83740C" w14:textId="77777777" w:rsidR="0040258A" w:rsidRDefault="00000000">
      <w:pPr>
        <w:numPr>
          <w:ilvl w:val="2"/>
          <w:numId w:val="25"/>
        </w:numPr>
        <w:spacing w:after="139" w:line="303" w:lineRule="auto"/>
        <w:ind w:left="1353" w:hanging="338"/>
      </w:pPr>
      <w:r>
        <w:t xml:space="preserve">Control de Contraseñas: Requisitos de complejidad, frecuencia de cambio y almacenamiento seguro: longitud mínima de 12 caracteres, cambio obligatorio cada 90 días y bloqueo tras 5 intentos fallidos. </w:t>
      </w:r>
    </w:p>
    <w:p w14:paraId="2A07B31F" w14:textId="77777777" w:rsidR="0040258A" w:rsidRDefault="00000000">
      <w:pPr>
        <w:numPr>
          <w:ilvl w:val="1"/>
          <w:numId w:val="25"/>
        </w:numPr>
        <w:ind w:left="676" w:hanging="338"/>
        <w:jc w:val="left"/>
      </w:pPr>
      <w:r>
        <w:t xml:space="preserve">Gestión de Incidentes de Seguridad: Procedimiento detallado para la identificación, reporte y resolución de incidentes de seguridad. </w:t>
      </w:r>
    </w:p>
    <w:p w14:paraId="046F8009" w14:textId="77777777" w:rsidR="0040258A" w:rsidRDefault="00000000">
      <w:pPr>
        <w:numPr>
          <w:ilvl w:val="2"/>
          <w:numId w:val="25"/>
        </w:numPr>
        <w:ind w:left="1353" w:hanging="338"/>
      </w:pPr>
      <w:r>
        <w:t xml:space="preserve">Definición de Incidentes: Qué constituye un incidente de seguridad, cómo se debe reportar y cómo se gestionará. Pérdida de datos, accesos no autorizados, malware, denegación de servicio. </w:t>
      </w:r>
    </w:p>
    <w:p w14:paraId="448F8F98" w14:textId="77777777" w:rsidR="0040258A" w:rsidRDefault="00000000">
      <w:pPr>
        <w:numPr>
          <w:ilvl w:val="2"/>
          <w:numId w:val="25"/>
        </w:numPr>
        <w:ind w:left="1353" w:hanging="338"/>
      </w:pPr>
      <w:r>
        <w:t xml:space="preserve">Proceso de Respuesta a Incidentes: Involucra identificación, contención, erradicación y recuperación de un incidente. </w:t>
      </w:r>
    </w:p>
    <w:p w14:paraId="52848825" w14:textId="77777777" w:rsidR="0040258A" w:rsidRDefault="00000000">
      <w:pPr>
        <w:numPr>
          <w:ilvl w:val="1"/>
          <w:numId w:val="25"/>
        </w:numPr>
        <w:spacing w:after="162" w:line="270" w:lineRule="auto"/>
        <w:ind w:left="676" w:hanging="338"/>
        <w:jc w:val="left"/>
      </w:pPr>
      <w:r>
        <w:t xml:space="preserve">Política de Copias de Seguridad y Recuperación de Datos: </w:t>
      </w:r>
    </w:p>
    <w:p w14:paraId="4167C9AF" w14:textId="77777777" w:rsidR="0040258A" w:rsidRDefault="00000000">
      <w:pPr>
        <w:numPr>
          <w:ilvl w:val="2"/>
          <w:numId w:val="25"/>
        </w:numPr>
        <w:spacing w:after="184"/>
        <w:ind w:left="1353" w:hanging="338"/>
      </w:pPr>
      <w:r>
        <w:t xml:space="preserve">Frecuencia de las Copias de Seguridad: Se realizan copias diarias, semanales y mensuales de los datos críticos. </w:t>
      </w:r>
    </w:p>
    <w:p w14:paraId="45B11B09" w14:textId="77777777" w:rsidR="0040258A" w:rsidRDefault="00000000">
      <w:pPr>
        <w:numPr>
          <w:ilvl w:val="2"/>
          <w:numId w:val="25"/>
        </w:numPr>
        <w:spacing w:after="193"/>
        <w:ind w:left="1353" w:hanging="338"/>
      </w:pPr>
      <w:r>
        <w:t xml:space="preserve">Ubicación: Almacenamiento en sitio primario y secundario. </w:t>
      </w:r>
    </w:p>
    <w:p w14:paraId="366707A7" w14:textId="77777777" w:rsidR="0040258A" w:rsidRDefault="00000000">
      <w:pPr>
        <w:numPr>
          <w:ilvl w:val="2"/>
          <w:numId w:val="25"/>
        </w:numPr>
        <w:ind w:left="1353" w:hanging="338"/>
      </w:pPr>
      <w:r>
        <w:t xml:space="preserve">Pruebas de Restauración: Simulacros trimestrales de recuperación. </w:t>
      </w:r>
    </w:p>
    <w:p w14:paraId="299D7446" w14:textId="77777777" w:rsidR="0040258A" w:rsidRDefault="00000000">
      <w:pPr>
        <w:numPr>
          <w:ilvl w:val="2"/>
          <w:numId w:val="25"/>
        </w:numPr>
        <w:ind w:left="1353" w:hanging="338"/>
      </w:pPr>
      <w:r>
        <w:t xml:space="preserve">Roles Responsables: El equipo de TI será responsable de las copias de seguridad, con un plan de recuperación probado periódicamente. </w:t>
      </w:r>
    </w:p>
    <w:p w14:paraId="18827CC5" w14:textId="77777777" w:rsidR="0040258A" w:rsidRDefault="00000000">
      <w:pPr>
        <w:numPr>
          <w:ilvl w:val="0"/>
          <w:numId w:val="25"/>
        </w:numPr>
        <w:spacing w:after="272" w:line="270" w:lineRule="auto"/>
        <w:ind w:hanging="338"/>
        <w:jc w:val="left"/>
      </w:pPr>
      <w:r>
        <w:t xml:space="preserve">Plan de Capacitación y Concienciación </w:t>
      </w:r>
    </w:p>
    <w:p w14:paraId="60F95526" w14:textId="77777777" w:rsidR="0040258A" w:rsidRDefault="00000000">
      <w:pPr>
        <w:spacing w:after="237" w:line="277" w:lineRule="auto"/>
        <w:jc w:val="left"/>
      </w:pPr>
      <w:r>
        <w:t xml:space="preserve">Para fortalecer la seguridad de la información, se han diseñado programas de concienciación dirigidos a todos los empleados y terceros que acceden a sistemas críticos. </w:t>
      </w:r>
    </w:p>
    <w:p w14:paraId="58448CDD" w14:textId="77777777" w:rsidR="0040258A" w:rsidRDefault="00000000">
      <w:pPr>
        <w:numPr>
          <w:ilvl w:val="1"/>
          <w:numId w:val="27"/>
        </w:numPr>
        <w:ind w:hanging="338"/>
      </w:pPr>
      <w:r>
        <w:lastRenderedPageBreak/>
        <w:t xml:space="preserve">Programa de Formación: Incluir capacitación regular sobre amenazas cibernéticas, uso seguro de sistemas y protección de datos personales. </w:t>
      </w:r>
    </w:p>
    <w:p w14:paraId="58DCD000" w14:textId="77777777" w:rsidR="0040258A" w:rsidRDefault="00000000">
      <w:pPr>
        <w:numPr>
          <w:ilvl w:val="1"/>
          <w:numId w:val="27"/>
        </w:numPr>
        <w:spacing w:after="193"/>
        <w:ind w:hanging="338"/>
      </w:pPr>
      <w:r>
        <w:t xml:space="preserve">Materiales de Concienciación: Carteles, boletines y recordatorios digitales sobre prácticas de seguridad. </w:t>
      </w:r>
    </w:p>
    <w:p w14:paraId="2A248869" w14:textId="77777777" w:rsidR="0040258A" w:rsidRDefault="00000000">
      <w:pPr>
        <w:numPr>
          <w:ilvl w:val="1"/>
          <w:numId w:val="27"/>
        </w:numPr>
        <w:ind w:hanging="338"/>
      </w:pPr>
      <w:r>
        <w:t xml:space="preserve">Evaluaciones Periódicas: Exámenes de conocimientos y reportes de efectividad de la formación. </w:t>
      </w:r>
    </w:p>
    <w:p w14:paraId="5691FA03" w14:textId="77777777" w:rsidR="0040258A" w:rsidRDefault="00000000">
      <w:pPr>
        <w:numPr>
          <w:ilvl w:val="0"/>
          <w:numId w:val="25"/>
        </w:numPr>
        <w:spacing w:after="162" w:line="270" w:lineRule="auto"/>
        <w:ind w:hanging="338"/>
        <w:jc w:val="left"/>
      </w:pPr>
      <w:r>
        <w:t xml:space="preserve">Monitoreo y Medición de la Efectividad del SGSI </w:t>
      </w:r>
    </w:p>
    <w:p w14:paraId="39312513" w14:textId="77777777" w:rsidR="0040258A" w:rsidRDefault="00000000">
      <w:pPr>
        <w:numPr>
          <w:ilvl w:val="1"/>
          <w:numId w:val="25"/>
        </w:numPr>
        <w:spacing w:after="183"/>
        <w:ind w:left="676" w:hanging="338"/>
        <w:jc w:val="left"/>
      </w:pPr>
      <w:r>
        <w:t xml:space="preserve">Indicadores Clave de Desempeño (KPIs): Se definirán KPIs para medir la efectividad del SGSI, incluyendo: </w:t>
      </w:r>
    </w:p>
    <w:p w14:paraId="2D681788" w14:textId="77777777" w:rsidR="0040258A" w:rsidRDefault="00000000">
      <w:pPr>
        <w:numPr>
          <w:ilvl w:val="2"/>
          <w:numId w:val="25"/>
        </w:numPr>
        <w:spacing w:after="192"/>
        <w:ind w:left="1353" w:hanging="338"/>
      </w:pPr>
      <w:r>
        <w:t xml:space="preserve">Número de incidentes de seguridad reportados. </w:t>
      </w:r>
    </w:p>
    <w:p w14:paraId="0D5B76C7" w14:textId="77777777" w:rsidR="0040258A" w:rsidRDefault="00000000">
      <w:pPr>
        <w:numPr>
          <w:ilvl w:val="2"/>
          <w:numId w:val="25"/>
        </w:numPr>
        <w:spacing w:after="192"/>
        <w:ind w:left="1353" w:hanging="338"/>
      </w:pPr>
      <w:r>
        <w:t xml:space="preserve">Porcentaje de cumplimiento con políticas de acceso. </w:t>
      </w:r>
    </w:p>
    <w:p w14:paraId="08E876E1" w14:textId="77777777" w:rsidR="0040258A" w:rsidRDefault="00000000">
      <w:pPr>
        <w:numPr>
          <w:ilvl w:val="2"/>
          <w:numId w:val="25"/>
        </w:numPr>
        <w:spacing w:after="192"/>
        <w:ind w:left="1353" w:hanging="338"/>
      </w:pPr>
      <w:r>
        <w:t xml:space="preserve">Tiempo de respuesta ante incidentes de seguridad. </w:t>
      </w:r>
    </w:p>
    <w:p w14:paraId="59254D42" w14:textId="77777777" w:rsidR="0040258A" w:rsidRDefault="00000000">
      <w:pPr>
        <w:numPr>
          <w:ilvl w:val="2"/>
          <w:numId w:val="25"/>
        </w:numPr>
        <w:spacing w:after="192"/>
        <w:ind w:left="1353" w:hanging="338"/>
      </w:pPr>
      <w:r>
        <w:t xml:space="preserve">Porcentaje de personal capacitado en ciberseguridad. </w:t>
      </w:r>
    </w:p>
    <w:p w14:paraId="0711CDAC" w14:textId="77777777" w:rsidR="0040258A" w:rsidRDefault="00000000">
      <w:pPr>
        <w:numPr>
          <w:ilvl w:val="2"/>
          <w:numId w:val="25"/>
        </w:numPr>
        <w:ind w:left="1353" w:hanging="338"/>
      </w:pPr>
      <w:r>
        <w:t xml:space="preserve">Frecuencia y éxito de las auditorías de seguridad. </w:t>
      </w:r>
    </w:p>
    <w:p w14:paraId="510BFA27" w14:textId="77777777" w:rsidR="0040258A" w:rsidRDefault="00000000">
      <w:pPr>
        <w:numPr>
          <w:ilvl w:val="1"/>
          <w:numId w:val="25"/>
        </w:numPr>
        <w:ind w:left="676" w:hanging="338"/>
        <w:jc w:val="left"/>
      </w:pPr>
      <w:r>
        <w:t xml:space="preserve">Auditorías Internas y Revisiones: Se realizarán auditorías periódicas del SGSI para evaluar su eficacia, con el apoyo de los auditores internos y externos. </w:t>
      </w:r>
    </w:p>
    <w:p w14:paraId="53888C9F" w14:textId="77777777" w:rsidR="0040258A" w:rsidRDefault="00000000">
      <w:pPr>
        <w:numPr>
          <w:ilvl w:val="1"/>
          <w:numId w:val="25"/>
        </w:numPr>
        <w:spacing w:after="162" w:line="270" w:lineRule="auto"/>
        <w:ind w:left="676" w:hanging="338"/>
        <w:jc w:val="left"/>
      </w:pPr>
      <w:r>
        <w:t xml:space="preserve">Mecanismos de monitoreo: </w:t>
      </w:r>
    </w:p>
    <w:p w14:paraId="3887A387" w14:textId="77777777" w:rsidR="0040258A" w:rsidRDefault="00000000">
      <w:pPr>
        <w:numPr>
          <w:ilvl w:val="2"/>
          <w:numId w:val="25"/>
        </w:numPr>
        <w:spacing w:after="48" w:line="268" w:lineRule="auto"/>
        <w:ind w:left="1353" w:hanging="338"/>
      </w:pPr>
      <w:r>
        <w:t xml:space="preserve">Uso de SIEM: Análisis en tiempo real de eventos de seguridad. </w:t>
      </w:r>
    </w:p>
    <w:p w14:paraId="46993DDF" w14:textId="77777777" w:rsidR="0040258A" w:rsidRDefault="00000000">
      <w:pPr>
        <w:numPr>
          <w:ilvl w:val="2"/>
          <w:numId w:val="25"/>
        </w:numPr>
        <w:ind w:left="1353" w:hanging="338"/>
      </w:pPr>
      <w:r>
        <w:t xml:space="preserve">Pruebas de Penetración: Evaluación periódica de vulnerabilidades. </w:t>
      </w:r>
    </w:p>
    <w:p w14:paraId="7FE766F4" w14:textId="77777777" w:rsidR="0040258A" w:rsidRDefault="00000000">
      <w:pPr>
        <w:numPr>
          <w:ilvl w:val="0"/>
          <w:numId w:val="25"/>
        </w:numPr>
        <w:spacing w:after="162" w:line="270" w:lineRule="auto"/>
        <w:ind w:hanging="338"/>
        <w:jc w:val="left"/>
      </w:pPr>
      <w:r>
        <w:t xml:space="preserve">Revisión y Actualización del SGSI </w:t>
      </w:r>
    </w:p>
    <w:p w14:paraId="6B65A1C3" w14:textId="77777777" w:rsidR="0040258A" w:rsidRDefault="00000000">
      <w:pPr>
        <w:spacing w:after="181"/>
      </w:pPr>
      <w:r>
        <w:t xml:space="preserve">El SGSI es un sistema dinámico que requiere revisión continua para adaptarse a nuevos riesgos y cambios en la organización. </w:t>
      </w:r>
    </w:p>
    <w:p w14:paraId="34FBB13F" w14:textId="77777777" w:rsidR="0040258A" w:rsidRDefault="00000000">
      <w:pPr>
        <w:numPr>
          <w:ilvl w:val="1"/>
          <w:numId w:val="25"/>
        </w:numPr>
        <w:spacing w:after="162" w:line="270" w:lineRule="auto"/>
        <w:ind w:left="676" w:hanging="338"/>
        <w:jc w:val="left"/>
      </w:pPr>
      <w:r>
        <w:t xml:space="preserve">Cronograma de Revisiones </w:t>
      </w:r>
    </w:p>
    <w:p w14:paraId="36CB9E05" w14:textId="77777777" w:rsidR="0040258A" w:rsidRDefault="00000000">
      <w:pPr>
        <w:numPr>
          <w:ilvl w:val="1"/>
          <w:numId w:val="31"/>
        </w:numPr>
        <w:ind w:hanging="338"/>
      </w:pPr>
      <w:r>
        <w:t xml:space="preserve">Revisión Anual: Evaluación completa del SGSI con ajuste de controles. </w:t>
      </w:r>
    </w:p>
    <w:p w14:paraId="3C7A0161" w14:textId="77777777" w:rsidR="0040258A" w:rsidRDefault="00000000">
      <w:pPr>
        <w:numPr>
          <w:ilvl w:val="1"/>
          <w:numId w:val="31"/>
        </w:numPr>
        <w:ind w:hanging="338"/>
      </w:pPr>
      <w:r>
        <w:t xml:space="preserve">Evaluación Post-Incidente: Ajuste inmediato tras incidentes significativos. </w:t>
      </w:r>
    </w:p>
    <w:p w14:paraId="2F93BEBB" w14:textId="77777777" w:rsidR="0040258A" w:rsidRDefault="00000000">
      <w:pPr>
        <w:numPr>
          <w:ilvl w:val="1"/>
          <w:numId w:val="31"/>
        </w:numPr>
        <w:spacing w:after="186"/>
        <w:ind w:hanging="338"/>
      </w:pPr>
      <w:r>
        <w:t xml:space="preserve">Auditorías Externas Bienales: Validación de cumplimiento con regulaciones. </w:t>
      </w:r>
    </w:p>
    <w:p w14:paraId="5208D344" w14:textId="77777777" w:rsidR="0040258A" w:rsidRDefault="00000000">
      <w:pPr>
        <w:numPr>
          <w:ilvl w:val="1"/>
          <w:numId w:val="25"/>
        </w:numPr>
        <w:spacing w:after="162" w:line="270" w:lineRule="auto"/>
        <w:ind w:left="676" w:hanging="338"/>
        <w:jc w:val="left"/>
      </w:pPr>
      <w:r>
        <w:t xml:space="preserve">Proceso de Mejora Continua </w:t>
      </w:r>
    </w:p>
    <w:p w14:paraId="379DAE8C" w14:textId="77777777" w:rsidR="0040258A" w:rsidRDefault="00000000">
      <w:pPr>
        <w:numPr>
          <w:ilvl w:val="1"/>
          <w:numId w:val="30"/>
        </w:numPr>
        <w:ind w:hanging="338"/>
      </w:pPr>
      <w:r>
        <w:t xml:space="preserve">Lecciones Aprendidas: Implementación de recomendaciones tras auditorías e incidentes. </w:t>
      </w:r>
    </w:p>
    <w:p w14:paraId="373DF858" w14:textId="77777777" w:rsidR="0040258A" w:rsidRDefault="00000000">
      <w:pPr>
        <w:numPr>
          <w:ilvl w:val="1"/>
          <w:numId w:val="30"/>
        </w:numPr>
        <w:ind w:hanging="338"/>
      </w:pPr>
      <w:r>
        <w:lastRenderedPageBreak/>
        <w:t xml:space="preserve">Actualización de Procedimientos: Revisión y ajuste basado en tendencias de seguridad. </w:t>
      </w:r>
    </w:p>
    <w:p w14:paraId="5F6D0662" w14:textId="77777777" w:rsidR="0040258A" w:rsidRDefault="00000000">
      <w:r>
        <w:t xml:space="preserve">Este manual estará accesible para todas las partes interesadas clave y será actualizado periódicamente para reflejar la evolución del panorama de seguridad de la información. </w:t>
      </w:r>
    </w:p>
    <w:p w14:paraId="749AC334" w14:textId="77777777" w:rsidR="0040258A" w:rsidRDefault="00000000">
      <w:pPr>
        <w:spacing w:after="0" w:line="259" w:lineRule="auto"/>
        <w:ind w:left="0" w:firstLine="0"/>
        <w:jc w:val="left"/>
      </w:pPr>
      <w:r>
        <w:t xml:space="preserve"> </w:t>
      </w:r>
    </w:p>
    <w:sectPr w:rsidR="0040258A">
      <w:headerReference w:type="even" r:id="rId10"/>
      <w:headerReference w:type="default" r:id="rId11"/>
      <w:headerReference w:type="first" r:id="rId12"/>
      <w:pgSz w:w="12240" w:h="15840"/>
      <w:pgMar w:top="1387" w:right="2126" w:bottom="1473" w:left="2119" w:header="665"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B0880FB" w14:textId="77777777" w:rsidR="00B77792" w:rsidRDefault="00B77792">
      <w:pPr>
        <w:spacing w:after="0" w:line="240" w:lineRule="auto"/>
      </w:pPr>
      <w:r>
        <w:separator/>
      </w:r>
    </w:p>
  </w:endnote>
  <w:endnote w:type="continuationSeparator" w:id="0">
    <w:p w14:paraId="3BB7C1A7" w14:textId="77777777" w:rsidR="00B77792" w:rsidRDefault="00B777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8F15652" w14:textId="77777777" w:rsidR="00B77792" w:rsidRDefault="00B77792">
      <w:pPr>
        <w:spacing w:after="0" w:line="240" w:lineRule="auto"/>
      </w:pPr>
      <w:r>
        <w:separator/>
      </w:r>
    </w:p>
  </w:footnote>
  <w:footnote w:type="continuationSeparator" w:id="0">
    <w:p w14:paraId="6F2A78D7" w14:textId="77777777" w:rsidR="00B77792" w:rsidRDefault="00B777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5BAB54" w14:textId="77777777" w:rsidR="0040258A" w:rsidRDefault="00000000">
    <w:pPr>
      <w:spacing w:after="0" w:line="259" w:lineRule="auto"/>
      <w:ind w:left="0" w:right="47" w:firstLine="0"/>
      <w:jc w:val="left"/>
    </w:pPr>
    <w:r>
      <w:rPr>
        <w:noProof/>
      </w:rPr>
      <w:drawing>
        <wp:anchor distT="0" distB="0" distL="114300" distR="114300" simplePos="0" relativeHeight="251658240" behindDoc="0" locked="0" layoutInCell="1" allowOverlap="0" wp14:anchorId="3ABEAC10" wp14:editId="3FDBBC7A">
          <wp:simplePos x="0" y="0"/>
          <wp:positionH relativeFrom="page">
            <wp:posOffset>5888736</wp:posOffset>
          </wp:positionH>
          <wp:positionV relativeFrom="page">
            <wp:posOffset>422148</wp:posOffset>
          </wp:positionV>
          <wp:extent cx="504444" cy="361188"/>
          <wp:effectExtent l="0" t="0" r="0" b="0"/>
          <wp:wrapSquare wrapText="bothSides"/>
          <wp:docPr id="9" name="Picture 9"/>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
                  <a:stretch>
                    <a:fillRect/>
                  </a:stretch>
                </pic:blipFill>
                <pic:spPr>
                  <a:xfrm>
                    <a:off x="0" y="0"/>
                    <a:ext cx="504444" cy="361188"/>
                  </a:xfrm>
                  <a:prstGeom prst="rect">
                    <a:avLst/>
                  </a:prstGeom>
                </pic:spPr>
              </pic:pic>
            </a:graphicData>
          </a:graphic>
        </wp:anchor>
      </w:drawing>
    </w:r>
    <w:r>
      <w:t xml:space="preserve">Deborah MARTIN REDONDO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9B70FC" w14:textId="74579857" w:rsidR="0040258A" w:rsidRPr="00F24E99" w:rsidRDefault="00F24E99">
    <w:pPr>
      <w:spacing w:after="0" w:line="259" w:lineRule="auto"/>
      <w:ind w:left="0" w:right="47" w:firstLine="0"/>
      <w:jc w:val="left"/>
      <w:rPr>
        <w:sz w:val="36"/>
        <w:szCs w:val="36"/>
      </w:rPr>
    </w:pPr>
    <w:r w:rsidRPr="00F24E99">
      <w:rPr>
        <w:sz w:val="36"/>
        <w:szCs w:val="36"/>
      </w:rPr>
      <w:t>Jesús Castaño Martínez</w:t>
    </w:r>
    <w:r w:rsidR="00000000" w:rsidRPr="00F24E99">
      <w:rPr>
        <w:sz w:val="36"/>
        <w:szCs w:val="36"/>
      </w:rPr>
      <w:t xml:space="preserve">                                </w:t>
    </w:r>
    <w:r w:rsidR="00281C5E">
      <w:rPr>
        <w:noProof/>
        <w:sz w:val="36"/>
        <w:szCs w:val="36"/>
      </w:rPr>
      <w:drawing>
        <wp:inline distT="0" distB="0" distL="0" distR="0" wp14:anchorId="5F7C34FE" wp14:editId="564E0797">
          <wp:extent cx="1032767" cy="542290"/>
          <wp:effectExtent l="0" t="0" r="0" b="0"/>
          <wp:docPr id="1369490038" name="Imagen 2" descr="Icon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9490038" name="Imagen 2" descr="Icono&#10;&#10;El contenido generado por IA puede ser incorrecto."/>
                  <pic:cNvPicPr/>
                </pic:nvPicPr>
                <pic:blipFill>
                  <a:blip r:embed="rId1">
                    <a:extLst>
                      <a:ext uri="{28A0092B-C50C-407E-A947-70E740481C1C}">
                        <a14:useLocalDpi xmlns:a14="http://schemas.microsoft.com/office/drawing/2010/main" val="0"/>
                      </a:ext>
                    </a:extLst>
                  </a:blip>
                  <a:stretch>
                    <a:fillRect/>
                  </a:stretch>
                </pic:blipFill>
                <pic:spPr>
                  <a:xfrm>
                    <a:off x="0" y="0"/>
                    <a:ext cx="1122173" cy="589236"/>
                  </a:xfrm>
                  <a:prstGeom prst="rect">
                    <a:avLst/>
                  </a:prstGeom>
                </pic:spPr>
              </pic:pic>
            </a:graphicData>
          </a:graphic>
        </wp:inline>
      </w:drawing>
    </w:r>
    <w:r w:rsidR="00000000" w:rsidRPr="00F24E99">
      <w:rPr>
        <w:sz w:val="36"/>
        <w:szCs w:val="36"/>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002FD8" w14:textId="77777777" w:rsidR="0040258A" w:rsidRDefault="00000000">
    <w:pPr>
      <w:spacing w:after="0" w:line="259" w:lineRule="auto"/>
      <w:ind w:left="0" w:right="47" w:firstLine="0"/>
      <w:jc w:val="left"/>
    </w:pPr>
    <w:r>
      <w:rPr>
        <w:noProof/>
      </w:rPr>
      <w:drawing>
        <wp:anchor distT="0" distB="0" distL="114300" distR="114300" simplePos="0" relativeHeight="251660288" behindDoc="0" locked="0" layoutInCell="1" allowOverlap="0" wp14:anchorId="62FED017" wp14:editId="6481F418">
          <wp:simplePos x="0" y="0"/>
          <wp:positionH relativeFrom="page">
            <wp:posOffset>5888736</wp:posOffset>
          </wp:positionH>
          <wp:positionV relativeFrom="page">
            <wp:posOffset>422148</wp:posOffset>
          </wp:positionV>
          <wp:extent cx="504444" cy="361188"/>
          <wp:effectExtent l="0" t="0" r="0" b="0"/>
          <wp:wrapSquare wrapText="bothSides"/>
          <wp:docPr id="702643986" name="Picture 9"/>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
                  <a:stretch>
                    <a:fillRect/>
                  </a:stretch>
                </pic:blipFill>
                <pic:spPr>
                  <a:xfrm>
                    <a:off x="0" y="0"/>
                    <a:ext cx="504444" cy="361188"/>
                  </a:xfrm>
                  <a:prstGeom prst="rect">
                    <a:avLst/>
                  </a:prstGeom>
                </pic:spPr>
              </pic:pic>
            </a:graphicData>
          </a:graphic>
        </wp:anchor>
      </w:drawing>
    </w:r>
    <w:r>
      <w:t xml:space="preserve">Deborah MARTIN REDONDO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D2A2DC" w14:textId="77777777" w:rsidR="0040258A" w:rsidRDefault="00000000">
    <w:pPr>
      <w:spacing w:after="0" w:line="259" w:lineRule="auto"/>
      <w:ind w:left="0" w:right="46" w:firstLine="0"/>
      <w:jc w:val="left"/>
    </w:pPr>
    <w:r>
      <w:rPr>
        <w:noProof/>
      </w:rPr>
      <w:drawing>
        <wp:anchor distT="0" distB="0" distL="114300" distR="114300" simplePos="0" relativeHeight="251664384" behindDoc="0" locked="0" layoutInCell="1" allowOverlap="0" wp14:anchorId="4F1605D9" wp14:editId="1AEB3345">
          <wp:simplePos x="0" y="0"/>
          <wp:positionH relativeFrom="page">
            <wp:posOffset>5888736</wp:posOffset>
          </wp:positionH>
          <wp:positionV relativeFrom="page">
            <wp:posOffset>422148</wp:posOffset>
          </wp:positionV>
          <wp:extent cx="504444" cy="361188"/>
          <wp:effectExtent l="0" t="0" r="0" b="0"/>
          <wp:wrapSquare wrapText="bothSides"/>
          <wp:docPr id="903539244" name="Picture 9"/>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
                  <a:stretch>
                    <a:fillRect/>
                  </a:stretch>
                </pic:blipFill>
                <pic:spPr>
                  <a:xfrm>
                    <a:off x="0" y="0"/>
                    <a:ext cx="504444" cy="361188"/>
                  </a:xfrm>
                  <a:prstGeom prst="rect">
                    <a:avLst/>
                  </a:prstGeom>
                </pic:spPr>
              </pic:pic>
            </a:graphicData>
          </a:graphic>
        </wp:anchor>
      </w:drawing>
    </w:r>
    <w:r>
      <w:t xml:space="preserve">Deborah MARTIN REDONDO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7CF8C7" w14:textId="4CE139AA" w:rsidR="0040258A" w:rsidRPr="00F24E99" w:rsidRDefault="00F24E99">
    <w:pPr>
      <w:spacing w:after="0" w:line="259" w:lineRule="auto"/>
      <w:ind w:left="0" w:right="46" w:firstLine="0"/>
      <w:jc w:val="left"/>
      <w:rPr>
        <w:sz w:val="36"/>
        <w:szCs w:val="36"/>
      </w:rPr>
    </w:pPr>
    <w:r w:rsidRPr="00F24E99">
      <w:rPr>
        <w:sz w:val="36"/>
        <w:szCs w:val="36"/>
      </w:rPr>
      <w:t>Jesús Castaño Martínez</w:t>
    </w:r>
    <w:r w:rsidR="00000000" w:rsidRPr="00F24E99">
      <w:rPr>
        <w:sz w:val="36"/>
        <w:szCs w:val="36"/>
      </w:rPr>
      <w:t xml:space="preserve">                       </w:t>
    </w:r>
    <w:r w:rsidR="005E7A81">
      <w:rPr>
        <w:noProof/>
      </w:rPr>
      <w:drawing>
        <wp:inline distT="0" distB="0" distL="0" distR="0" wp14:anchorId="776E067F" wp14:editId="45F3F71D">
          <wp:extent cx="893527" cy="542925"/>
          <wp:effectExtent l="0" t="0" r="1905" b="0"/>
          <wp:docPr id="31021643" name="Imagen 1" descr="Imagen que contiene 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21643" name="Imagen 1" descr="Imagen que contiene Texto&#10;&#10;El contenido generado por IA puede ser incorrecto."/>
                  <pic:cNvPicPr/>
                </pic:nvPicPr>
                <pic:blipFill>
                  <a:blip r:embed="rId1"/>
                  <a:stretch>
                    <a:fillRect/>
                  </a:stretch>
                </pic:blipFill>
                <pic:spPr>
                  <a:xfrm>
                    <a:off x="0" y="0"/>
                    <a:ext cx="897744" cy="545488"/>
                  </a:xfrm>
                  <a:prstGeom prst="rect">
                    <a:avLst/>
                  </a:prstGeom>
                </pic:spPr>
              </pic:pic>
            </a:graphicData>
          </a:graphic>
        </wp:inline>
      </w:drawing>
    </w:r>
    <w:r w:rsidR="00000000" w:rsidRPr="00F24E99">
      <w:rPr>
        <w:sz w:val="36"/>
        <w:szCs w:val="36"/>
      </w:rP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A2F67C" w14:textId="77777777" w:rsidR="0040258A" w:rsidRDefault="00000000">
    <w:pPr>
      <w:spacing w:after="0" w:line="259" w:lineRule="auto"/>
      <w:ind w:left="0" w:right="46" w:firstLine="0"/>
      <w:jc w:val="left"/>
    </w:pPr>
    <w:r>
      <w:rPr>
        <w:noProof/>
      </w:rPr>
      <w:drawing>
        <wp:anchor distT="0" distB="0" distL="114300" distR="114300" simplePos="0" relativeHeight="251666432" behindDoc="0" locked="0" layoutInCell="1" allowOverlap="0" wp14:anchorId="131693B2" wp14:editId="642CCFD4">
          <wp:simplePos x="0" y="0"/>
          <wp:positionH relativeFrom="page">
            <wp:posOffset>5888736</wp:posOffset>
          </wp:positionH>
          <wp:positionV relativeFrom="page">
            <wp:posOffset>422148</wp:posOffset>
          </wp:positionV>
          <wp:extent cx="504444" cy="361188"/>
          <wp:effectExtent l="0" t="0" r="0" b="0"/>
          <wp:wrapSquare wrapText="bothSides"/>
          <wp:docPr id="1576192592" name="Picture 9"/>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
                  <a:stretch>
                    <a:fillRect/>
                  </a:stretch>
                </pic:blipFill>
                <pic:spPr>
                  <a:xfrm>
                    <a:off x="0" y="0"/>
                    <a:ext cx="504444" cy="361188"/>
                  </a:xfrm>
                  <a:prstGeom prst="rect">
                    <a:avLst/>
                  </a:prstGeom>
                </pic:spPr>
              </pic:pic>
            </a:graphicData>
          </a:graphic>
        </wp:anchor>
      </w:drawing>
    </w:r>
    <w:r>
      <w:t xml:space="preserve">Deborah MARTIN REDONDO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72D90"/>
    <w:multiLevelType w:val="hybridMultilevel"/>
    <w:tmpl w:val="4F026B04"/>
    <w:lvl w:ilvl="0" w:tplc="EE9A30E4">
      <w:start w:val="1"/>
      <w:numFmt w:val="bullet"/>
      <w:lvlText w:val="-"/>
      <w:lvlJc w:val="left"/>
      <w:pPr>
        <w:ind w:left="66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ECE81C9E">
      <w:start w:val="1"/>
      <w:numFmt w:val="bullet"/>
      <w:lvlText w:val="o"/>
      <w:lvlJc w:val="left"/>
      <w:pPr>
        <w:ind w:left="141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5E0A0988">
      <w:start w:val="1"/>
      <w:numFmt w:val="bullet"/>
      <w:lvlText w:val="▪"/>
      <w:lvlJc w:val="left"/>
      <w:pPr>
        <w:ind w:left="213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E8243E98">
      <w:start w:val="1"/>
      <w:numFmt w:val="bullet"/>
      <w:lvlText w:val="•"/>
      <w:lvlJc w:val="left"/>
      <w:pPr>
        <w:ind w:left="285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9A486D02">
      <w:start w:val="1"/>
      <w:numFmt w:val="bullet"/>
      <w:lvlText w:val="o"/>
      <w:lvlJc w:val="left"/>
      <w:pPr>
        <w:ind w:left="357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4DCAAFFA">
      <w:start w:val="1"/>
      <w:numFmt w:val="bullet"/>
      <w:lvlText w:val="▪"/>
      <w:lvlJc w:val="left"/>
      <w:pPr>
        <w:ind w:left="429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7C1A5BB0">
      <w:start w:val="1"/>
      <w:numFmt w:val="bullet"/>
      <w:lvlText w:val="•"/>
      <w:lvlJc w:val="left"/>
      <w:pPr>
        <w:ind w:left="501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F9442C62">
      <w:start w:val="1"/>
      <w:numFmt w:val="bullet"/>
      <w:lvlText w:val="o"/>
      <w:lvlJc w:val="left"/>
      <w:pPr>
        <w:ind w:left="573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0F524320">
      <w:start w:val="1"/>
      <w:numFmt w:val="bullet"/>
      <w:lvlText w:val="▪"/>
      <w:lvlJc w:val="left"/>
      <w:pPr>
        <w:ind w:left="645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1" w15:restartNumberingAfterBreak="0">
    <w:nsid w:val="00C81551"/>
    <w:multiLevelType w:val="hybridMultilevel"/>
    <w:tmpl w:val="00BC7756"/>
    <w:lvl w:ilvl="0" w:tplc="AEF45A4C">
      <w:start w:val="1"/>
      <w:numFmt w:val="bullet"/>
      <w:lvlText w:val="•"/>
      <w:lvlJc w:val="left"/>
      <w:pPr>
        <w:ind w:left="3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A48E5A34">
      <w:start w:val="1"/>
      <w:numFmt w:val="bullet"/>
      <w:lvlText w:val="-"/>
      <w:lvlJc w:val="left"/>
      <w:pPr>
        <w:ind w:left="66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10086F32">
      <w:start w:val="1"/>
      <w:numFmt w:val="bullet"/>
      <w:lvlText w:val="▪"/>
      <w:lvlJc w:val="left"/>
      <w:pPr>
        <w:ind w:left="141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2ED2A52C">
      <w:start w:val="1"/>
      <w:numFmt w:val="bullet"/>
      <w:lvlText w:val="•"/>
      <w:lvlJc w:val="left"/>
      <w:pPr>
        <w:ind w:left="213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1A78EECA">
      <w:start w:val="1"/>
      <w:numFmt w:val="bullet"/>
      <w:lvlText w:val="o"/>
      <w:lvlJc w:val="left"/>
      <w:pPr>
        <w:ind w:left="285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61348774">
      <w:start w:val="1"/>
      <w:numFmt w:val="bullet"/>
      <w:lvlText w:val="▪"/>
      <w:lvlJc w:val="left"/>
      <w:pPr>
        <w:ind w:left="357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149856B8">
      <w:start w:val="1"/>
      <w:numFmt w:val="bullet"/>
      <w:lvlText w:val="•"/>
      <w:lvlJc w:val="left"/>
      <w:pPr>
        <w:ind w:left="429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56C2C530">
      <w:start w:val="1"/>
      <w:numFmt w:val="bullet"/>
      <w:lvlText w:val="o"/>
      <w:lvlJc w:val="left"/>
      <w:pPr>
        <w:ind w:left="501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704EE662">
      <w:start w:val="1"/>
      <w:numFmt w:val="bullet"/>
      <w:lvlText w:val="▪"/>
      <w:lvlJc w:val="left"/>
      <w:pPr>
        <w:ind w:left="573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2" w15:restartNumberingAfterBreak="0">
    <w:nsid w:val="03A9284C"/>
    <w:multiLevelType w:val="hybridMultilevel"/>
    <w:tmpl w:val="3734460E"/>
    <w:lvl w:ilvl="0" w:tplc="EDF69C16">
      <w:start w:val="1"/>
      <w:numFmt w:val="bullet"/>
      <w:lvlText w:val="-"/>
      <w:lvlJc w:val="left"/>
      <w:pPr>
        <w:ind w:left="66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8B281B30">
      <w:start w:val="1"/>
      <w:numFmt w:val="bullet"/>
      <w:lvlText w:val="o"/>
      <w:lvlJc w:val="left"/>
      <w:pPr>
        <w:ind w:left="141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47F61A26">
      <w:start w:val="1"/>
      <w:numFmt w:val="bullet"/>
      <w:lvlText w:val="▪"/>
      <w:lvlJc w:val="left"/>
      <w:pPr>
        <w:ind w:left="213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AA82D6C6">
      <w:start w:val="1"/>
      <w:numFmt w:val="bullet"/>
      <w:lvlText w:val="•"/>
      <w:lvlJc w:val="left"/>
      <w:pPr>
        <w:ind w:left="285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28BE5B08">
      <w:start w:val="1"/>
      <w:numFmt w:val="bullet"/>
      <w:lvlText w:val="o"/>
      <w:lvlJc w:val="left"/>
      <w:pPr>
        <w:ind w:left="357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BA3C21D8">
      <w:start w:val="1"/>
      <w:numFmt w:val="bullet"/>
      <w:lvlText w:val="▪"/>
      <w:lvlJc w:val="left"/>
      <w:pPr>
        <w:ind w:left="429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C3FA0968">
      <w:start w:val="1"/>
      <w:numFmt w:val="bullet"/>
      <w:lvlText w:val="•"/>
      <w:lvlJc w:val="left"/>
      <w:pPr>
        <w:ind w:left="501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3FEEE5F6">
      <w:start w:val="1"/>
      <w:numFmt w:val="bullet"/>
      <w:lvlText w:val="o"/>
      <w:lvlJc w:val="left"/>
      <w:pPr>
        <w:ind w:left="573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CC44CF90">
      <w:start w:val="1"/>
      <w:numFmt w:val="bullet"/>
      <w:lvlText w:val="▪"/>
      <w:lvlJc w:val="left"/>
      <w:pPr>
        <w:ind w:left="645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3" w15:restartNumberingAfterBreak="0">
    <w:nsid w:val="0750376D"/>
    <w:multiLevelType w:val="hybridMultilevel"/>
    <w:tmpl w:val="21C26346"/>
    <w:lvl w:ilvl="0" w:tplc="0928948E">
      <w:start w:val="1"/>
      <w:numFmt w:val="decimal"/>
      <w:lvlText w:val="%1"/>
      <w:lvlJc w:val="left"/>
      <w:pPr>
        <w:ind w:left="3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A1BACFDA">
      <w:start w:val="1"/>
      <w:numFmt w:val="decimal"/>
      <w:lvlText w:val="%2."/>
      <w:lvlJc w:val="left"/>
      <w:pPr>
        <w:ind w:left="66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53AC6068">
      <w:start w:val="1"/>
      <w:numFmt w:val="lowerRoman"/>
      <w:lvlText w:val="%3"/>
      <w:lvlJc w:val="left"/>
      <w:pPr>
        <w:ind w:left="141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F656F8F0">
      <w:start w:val="1"/>
      <w:numFmt w:val="decimal"/>
      <w:lvlText w:val="%4"/>
      <w:lvlJc w:val="left"/>
      <w:pPr>
        <w:ind w:left="213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C8A282C4">
      <w:start w:val="1"/>
      <w:numFmt w:val="lowerLetter"/>
      <w:lvlText w:val="%5"/>
      <w:lvlJc w:val="left"/>
      <w:pPr>
        <w:ind w:left="285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FAFC5BC0">
      <w:start w:val="1"/>
      <w:numFmt w:val="lowerRoman"/>
      <w:lvlText w:val="%6"/>
      <w:lvlJc w:val="left"/>
      <w:pPr>
        <w:ind w:left="357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54385660">
      <w:start w:val="1"/>
      <w:numFmt w:val="decimal"/>
      <w:lvlText w:val="%7"/>
      <w:lvlJc w:val="left"/>
      <w:pPr>
        <w:ind w:left="429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1304EF12">
      <w:start w:val="1"/>
      <w:numFmt w:val="lowerLetter"/>
      <w:lvlText w:val="%8"/>
      <w:lvlJc w:val="left"/>
      <w:pPr>
        <w:ind w:left="501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0D887A5C">
      <w:start w:val="1"/>
      <w:numFmt w:val="lowerRoman"/>
      <w:lvlText w:val="%9"/>
      <w:lvlJc w:val="left"/>
      <w:pPr>
        <w:ind w:left="573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4" w15:restartNumberingAfterBreak="0">
    <w:nsid w:val="099A0C3C"/>
    <w:multiLevelType w:val="hybridMultilevel"/>
    <w:tmpl w:val="F77036A8"/>
    <w:lvl w:ilvl="0" w:tplc="50009CD4">
      <w:start w:val="1"/>
      <w:numFmt w:val="bullet"/>
      <w:lvlText w:val="-"/>
      <w:lvlJc w:val="left"/>
      <w:pPr>
        <w:ind w:left="66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DFD0E630">
      <w:start w:val="1"/>
      <w:numFmt w:val="bullet"/>
      <w:lvlText w:val="o"/>
      <w:lvlJc w:val="left"/>
      <w:pPr>
        <w:ind w:left="141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3AAA1A94">
      <w:start w:val="1"/>
      <w:numFmt w:val="bullet"/>
      <w:lvlText w:val="▪"/>
      <w:lvlJc w:val="left"/>
      <w:pPr>
        <w:ind w:left="213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FD0C5162">
      <w:start w:val="1"/>
      <w:numFmt w:val="bullet"/>
      <w:lvlText w:val="•"/>
      <w:lvlJc w:val="left"/>
      <w:pPr>
        <w:ind w:left="285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A5704952">
      <w:start w:val="1"/>
      <w:numFmt w:val="bullet"/>
      <w:lvlText w:val="o"/>
      <w:lvlJc w:val="left"/>
      <w:pPr>
        <w:ind w:left="357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2FBA5812">
      <w:start w:val="1"/>
      <w:numFmt w:val="bullet"/>
      <w:lvlText w:val="▪"/>
      <w:lvlJc w:val="left"/>
      <w:pPr>
        <w:ind w:left="429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26C60052">
      <w:start w:val="1"/>
      <w:numFmt w:val="bullet"/>
      <w:lvlText w:val="•"/>
      <w:lvlJc w:val="left"/>
      <w:pPr>
        <w:ind w:left="501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96A6017E">
      <w:start w:val="1"/>
      <w:numFmt w:val="bullet"/>
      <w:lvlText w:val="o"/>
      <w:lvlJc w:val="left"/>
      <w:pPr>
        <w:ind w:left="573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B4E4273A">
      <w:start w:val="1"/>
      <w:numFmt w:val="bullet"/>
      <w:lvlText w:val="▪"/>
      <w:lvlJc w:val="left"/>
      <w:pPr>
        <w:ind w:left="645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5" w15:restartNumberingAfterBreak="0">
    <w:nsid w:val="0A121351"/>
    <w:multiLevelType w:val="hybridMultilevel"/>
    <w:tmpl w:val="7F78A954"/>
    <w:lvl w:ilvl="0" w:tplc="96C213B4">
      <w:start w:val="1"/>
      <w:numFmt w:val="decimal"/>
      <w:lvlText w:val="%1."/>
      <w:lvlJc w:val="left"/>
      <w:pPr>
        <w:ind w:left="22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47C8280A">
      <w:start w:val="1"/>
      <w:numFmt w:val="bullet"/>
      <w:lvlText w:val="•"/>
      <w:lvlJc w:val="left"/>
      <w:pPr>
        <w:ind w:left="662"/>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2" w:tplc="656A06E6">
      <w:start w:val="1"/>
      <w:numFmt w:val="bullet"/>
      <w:lvlText w:val="▪"/>
      <w:lvlJc w:val="left"/>
      <w:pPr>
        <w:ind w:left="141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3" w:tplc="210045DE">
      <w:start w:val="1"/>
      <w:numFmt w:val="bullet"/>
      <w:lvlText w:val="•"/>
      <w:lvlJc w:val="left"/>
      <w:pPr>
        <w:ind w:left="213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4" w:tplc="D8F01182">
      <w:start w:val="1"/>
      <w:numFmt w:val="bullet"/>
      <w:lvlText w:val="o"/>
      <w:lvlJc w:val="left"/>
      <w:pPr>
        <w:ind w:left="285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5" w:tplc="1F20819C">
      <w:start w:val="1"/>
      <w:numFmt w:val="bullet"/>
      <w:lvlText w:val="▪"/>
      <w:lvlJc w:val="left"/>
      <w:pPr>
        <w:ind w:left="357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6" w:tplc="B4105512">
      <w:start w:val="1"/>
      <w:numFmt w:val="bullet"/>
      <w:lvlText w:val="•"/>
      <w:lvlJc w:val="left"/>
      <w:pPr>
        <w:ind w:left="429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7" w:tplc="2822FDD2">
      <w:start w:val="1"/>
      <w:numFmt w:val="bullet"/>
      <w:lvlText w:val="o"/>
      <w:lvlJc w:val="left"/>
      <w:pPr>
        <w:ind w:left="501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8" w:tplc="FC2E0158">
      <w:start w:val="1"/>
      <w:numFmt w:val="bullet"/>
      <w:lvlText w:val="▪"/>
      <w:lvlJc w:val="left"/>
      <w:pPr>
        <w:ind w:left="573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abstractNum>
  <w:abstractNum w:abstractNumId="6" w15:restartNumberingAfterBreak="0">
    <w:nsid w:val="0A66220E"/>
    <w:multiLevelType w:val="hybridMultilevel"/>
    <w:tmpl w:val="4148CFCC"/>
    <w:lvl w:ilvl="0" w:tplc="4306A5CE">
      <w:start w:val="1"/>
      <w:numFmt w:val="decimal"/>
      <w:lvlText w:val="%1."/>
      <w:lvlJc w:val="left"/>
      <w:pPr>
        <w:ind w:left="22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6F98A4A6">
      <w:start w:val="1"/>
      <w:numFmt w:val="bullet"/>
      <w:lvlText w:val="•"/>
      <w:lvlJc w:val="left"/>
      <w:pPr>
        <w:ind w:left="662"/>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2" w:tplc="125EFD0A">
      <w:start w:val="1"/>
      <w:numFmt w:val="bullet"/>
      <w:lvlText w:val="▪"/>
      <w:lvlJc w:val="left"/>
      <w:pPr>
        <w:ind w:left="141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3" w:tplc="1EE47036">
      <w:start w:val="1"/>
      <w:numFmt w:val="bullet"/>
      <w:lvlText w:val="•"/>
      <w:lvlJc w:val="left"/>
      <w:pPr>
        <w:ind w:left="213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4" w:tplc="47283D20">
      <w:start w:val="1"/>
      <w:numFmt w:val="bullet"/>
      <w:lvlText w:val="o"/>
      <w:lvlJc w:val="left"/>
      <w:pPr>
        <w:ind w:left="285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5" w:tplc="50F8CBBE">
      <w:start w:val="1"/>
      <w:numFmt w:val="bullet"/>
      <w:lvlText w:val="▪"/>
      <w:lvlJc w:val="left"/>
      <w:pPr>
        <w:ind w:left="357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6" w:tplc="C8C0E5E6">
      <w:start w:val="1"/>
      <w:numFmt w:val="bullet"/>
      <w:lvlText w:val="•"/>
      <w:lvlJc w:val="left"/>
      <w:pPr>
        <w:ind w:left="429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7" w:tplc="618E228A">
      <w:start w:val="1"/>
      <w:numFmt w:val="bullet"/>
      <w:lvlText w:val="o"/>
      <w:lvlJc w:val="left"/>
      <w:pPr>
        <w:ind w:left="501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8" w:tplc="92A08B70">
      <w:start w:val="1"/>
      <w:numFmt w:val="bullet"/>
      <w:lvlText w:val="▪"/>
      <w:lvlJc w:val="left"/>
      <w:pPr>
        <w:ind w:left="573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abstractNum>
  <w:abstractNum w:abstractNumId="7" w15:restartNumberingAfterBreak="0">
    <w:nsid w:val="0F61232A"/>
    <w:multiLevelType w:val="hybridMultilevel"/>
    <w:tmpl w:val="70CA77B2"/>
    <w:lvl w:ilvl="0" w:tplc="4B8EFFB0">
      <w:start w:val="1"/>
      <w:numFmt w:val="bullet"/>
      <w:lvlText w:val="•"/>
      <w:lvlJc w:val="left"/>
      <w:pPr>
        <w:ind w:left="36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1" w:tplc="AFB8A376">
      <w:start w:val="1"/>
      <w:numFmt w:val="bullet"/>
      <w:lvlText w:val="-"/>
      <w:lvlJc w:val="left"/>
      <w:pPr>
        <w:ind w:left="662"/>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2" w:tplc="4E9043FA">
      <w:start w:val="1"/>
      <w:numFmt w:val="bullet"/>
      <w:lvlText w:val="▪"/>
      <w:lvlJc w:val="left"/>
      <w:pPr>
        <w:ind w:left="141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3" w:tplc="3530BD8C">
      <w:start w:val="1"/>
      <w:numFmt w:val="bullet"/>
      <w:lvlText w:val="•"/>
      <w:lvlJc w:val="left"/>
      <w:pPr>
        <w:ind w:left="213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4" w:tplc="3152824C">
      <w:start w:val="1"/>
      <w:numFmt w:val="bullet"/>
      <w:lvlText w:val="o"/>
      <w:lvlJc w:val="left"/>
      <w:pPr>
        <w:ind w:left="285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5" w:tplc="304AED06">
      <w:start w:val="1"/>
      <w:numFmt w:val="bullet"/>
      <w:lvlText w:val="▪"/>
      <w:lvlJc w:val="left"/>
      <w:pPr>
        <w:ind w:left="357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6" w:tplc="8AA20280">
      <w:start w:val="1"/>
      <w:numFmt w:val="bullet"/>
      <w:lvlText w:val="•"/>
      <w:lvlJc w:val="left"/>
      <w:pPr>
        <w:ind w:left="429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7" w:tplc="31C01962">
      <w:start w:val="1"/>
      <w:numFmt w:val="bullet"/>
      <w:lvlText w:val="o"/>
      <w:lvlJc w:val="left"/>
      <w:pPr>
        <w:ind w:left="501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8" w:tplc="21F63422">
      <w:start w:val="1"/>
      <w:numFmt w:val="bullet"/>
      <w:lvlText w:val="▪"/>
      <w:lvlJc w:val="left"/>
      <w:pPr>
        <w:ind w:left="573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abstractNum>
  <w:abstractNum w:abstractNumId="8" w15:restartNumberingAfterBreak="0">
    <w:nsid w:val="10BC39DD"/>
    <w:multiLevelType w:val="hybridMultilevel"/>
    <w:tmpl w:val="124C37CE"/>
    <w:lvl w:ilvl="0" w:tplc="27425E42">
      <w:start w:val="1"/>
      <w:numFmt w:val="bullet"/>
      <w:lvlText w:val="-"/>
      <w:lvlJc w:val="left"/>
      <w:pPr>
        <w:ind w:left="66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92927762">
      <w:start w:val="1"/>
      <w:numFmt w:val="bullet"/>
      <w:lvlText w:val="o"/>
      <w:lvlJc w:val="left"/>
      <w:pPr>
        <w:ind w:left="141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5B402BA2">
      <w:start w:val="1"/>
      <w:numFmt w:val="bullet"/>
      <w:lvlText w:val="▪"/>
      <w:lvlJc w:val="left"/>
      <w:pPr>
        <w:ind w:left="213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5CD0F444">
      <w:start w:val="1"/>
      <w:numFmt w:val="bullet"/>
      <w:lvlText w:val="•"/>
      <w:lvlJc w:val="left"/>
      <w:pPr>
        <w:ind w:left="285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9D0C3FA4">
      <w:start w:val="1"/>
      <w:numFmt w:val="bullet"/>
      <w:lvlText w:val="o"/>
      <w:lvlJc w:val="left"/>
      <w:pPr>
        <w:ind w:left="357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DF2C4852">
      <w:start w:val="1"/>
      <w:numFmt w:val="bullet"/>
      <w:lvlText w:val="▪"/>
      <w:lvlJc w:val="left"/>
      <w:pPr>
        <w:ind w:left="429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CA3E51D8">
      <w:start w:val="1"/>
      <w:numFmt w:val="bullet"/>
      <w:lvlText w:val="•"/>
      <w:lvlJc w:val="left"/>
      <w:pPr>
        <w:ind w:left="501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5A840D78">
      <w:start w:val="1"/>
      <w:numFmt w:val="bullet"/>
      <w:lvlText w:val="o"/>
      <w:lvlJc w:val="left"/>
      <w:pPr>
        <w:ind w:left="573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EEE443AA">
      <w:start w:val="1"/>
      <w:numFmt w:val="bullet"/>
      <w:lvlText w:val="▪"/>
      <w:lvlJc w:val="left"/>
      <w:pPr>
        <w:ind w:left="645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9" w15:restartNumberingAfterBreak="0">
    <w:nsid w:val="142A53D7"/>
    <w:multiLevelType w:val="hybridMultilevel"/>
    <w:tmpl w:val="53569BDC"/>
    <w:lvl w:ilvl="0" w:tplc="E8465310">
      <w:start w:val="1"/>
      <w:numFmt w:val="bullet"/>
      <w:lvlText w:val="-"/>
      <w:lvlJc w:val="left"/>
      <w:pPr>
        <w:ind w:left="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13DA0122">
      <w:start w:val="1"/>
      <w:numFmt w:val="bullet"/>
      <w:lvlText w:val="o"/>
      <w:lvlJc w:val="left"/>
      <w:pPr>
        <w:ind w:left="111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D38E8242">
      <w:start w:val="1"/>
      <w:numFmt w:val="bullet"/>
      <w:lvlText w:val="▪"/>
      <w:lvlJc w:val="left"/>
      <w:pPr>
        <w:ind w:left="183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B1F8074E">
      <w:start w:val="1"/>
      <w:numFmt w:val="bullet"/>
      <w:lvlText w:val="•"/>
      <w:lvlJc w:val="left"/>
      <w:pPr>
        <w:ind w:left="255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93E2D7DE">
      <w:start w:val="1"/>
      <w:numFmt w:val="bullet"/>
      <w:lvlText w:val="o"/>
      <w:lvlJc w:val="left"/>
      <w:pPr>
        <w:ind w:left="327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F4DE7A3E">
      <w:start w:val="1"/>
      <w:numFmt w:val="bullet"/>
      <w:lvlText w:val="▪"/>
      <w:lvlJc w:val="left"/>
      <w:pPr>
        <w:ind w:left="399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1A7C592E">
      <w:start w:val="1"/>
      <w:numFmt w:val="bullet"/>
      <w:lvlText w:val="•"/>
      <w:lvlJc w:val="left"/>
      <w:pPr>
        <w:ind w:left="471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D1CC0E62">
      <w:start w:val="1"/>
      <w:numFmt w:val="bullet"/>
      <w:lvlText w:val="o"/>
      <w:lvlJc w:val="left"/>
      <w:pPr>
        <w:ind w:left="543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428EBB74">
      <w:start w:val="1"/>
      <w:numFmt w:val="bullet"/>
      <w:lvlText w:val="▪"/>
      <w:lvlJc w:val="left"/>
      <w:pPr>
        <w:ind w:left="615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10" w15:restartNumberingAfterBreak="0">
    <w:nsid w:val="152D0FB0"/>
    <w:multiLevelType w:val="hybridMultilevel"/>
    <w:tmpl w:val="0DDE5596"/>
    <w:lvl w:ilvl="0" w:tplc="AFF00E80">
      <w:start w:val="1"/>
      <w:numFmt w:val="bullet"/>
      <w:lvlText w:val="•"/>
      <w:lvlJc w:val="left"/>
      <w:pPr>
        <w:ind w:left="3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A7AE3082">
      <w:start w:val="1"/>
      <w:numFmt w:val="bullet"/>
      <w:lvlText w:val="-"/>
      <w:lvlJc w:val="left"/>
      <w:pPr>
        <w:ind w:left="66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48E4C69A">
      <w:start w:val="1"/>
      <w:numFmt w:val="bullet"/>
      <w:lvlText w:val="▪"/>
      <w:lvlJc w:val="left"/>
      <w:pPr>
        <w:ind w:left="141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74486772">
      <w:start w:val="1"/>
      <w:numFmt w:val="bullet"/>
      <w:lvlText w:val="•"/>
      <w:lvlJc w:val="left"/>
      <w:pPr>
        <w:ind w:left="213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D74E831E">
      <w:start w:val="1"/>
      <w:numFmt w:val="bullet"/>
      <w:lvlText w:val="o"/>
      <w:lvlJc w:val="left"/>
      <w:pPr>
        <w:ind w:left="285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A78AD2F6">
      <w:start w:val="1"/>
      <w:numFmt w:val="bullet"/>
      <w:lvlText w:val="▪"/>
      <w:lvlJc w:val="left"/>
      <w:pPr>
        <w:ind w:left="357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D85E4FDA">
      <w:start w:val="1"/>
      <w:numFmt w:val="bullet"/>
      <w:lvlText w:val="•"/>
      <w:lvlJc w:val="left"/>
      <w:pPr>
        <w:ind w:left="429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C1904058">
      <w:start w:val="1"/>
      <w:numFmt w:val="bullet"/>
      <w:lvlText w:val="o"/>
      <w:lvlJc w:val="left"/>
      <w:pPr>
        <w:ind w:left="501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DB6A1D3A">
      <w:start w:val="1"/>
      <w:numFmt w:val="bullet"/>
      <w:lvlText w:val="▪"/>
      <w:lvlJc w:val="left"/>
      <w:pPr>
        <w:ind w:left="573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11" w15:restartNumberingAfterBreak="0">
    <w:nsid w:val="18AE6E30"/>
    <w:multiLevelType w:val="hybridMultilevel"/>
    <w:tmpl w:val="DEA04D42"/>
    <w:lvl w:ilvl="0" w:tplc="4DBA3744">
      <w:start w:val="1"/>
      <w:numFmt w:val="bullet"/>
      <w:lvlText w:val="•"/>
      <w:lvlJc w:val="left"/>
      <w:pPr>
        <w:ind w:left="662"/>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1" w:tplc="93E2BB9C">
      <w:start w:val="1"/>
      <w:numFmt w:val="bullet"/>
      <w:lvlText w:val="o"/>
      <w:lvlJc w:val="left"/>
      <w:pPr>
        <w:ind w:left="141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2" w:tplc="E8442EAC">
      <w:start w:val="1"/>
      <w:numFmt w:val="bullet"/>
      <w:lvlText w:val="▪"/>
      <w:lvlJc w:val="left"/>
      <w:pPr>
        <w:ind w:left="213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3" w:tplc="E1A4EB84">
      <w:start w:val="1"/>
      <w:numFmt w:val="bullet"/>
      <w:lvlText w:val="•"/>
      <w:lvlJc w:val="left"/>
      <w:pPr>
        <w:ind w:left="285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4" w:tplc="DD86DAE2">
      <w:start w:val="1"/>
      <w:numFmt w:val="bullet"/>
      <w:lvlText w:val="o"/>
      <w:lvlJc w:val="left"/>
      <w:pPr>
        <w:ind w:left="357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5" w:tplc="A5D6933E">
      <w:start w:val="1"/>
      <w:numFmt w:val="bullet"/>
      <w:lvlText w:val="▪"/>
      <w:lvlJc w:val="left"/>
      <w:pPr>
        <w:ind w:left="429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6" w:tplc="41723CF0">
      <w:start w:val="1"/>
      <w:numFmt w:val="bullet"/>
      <w:lvlText w:val="•"/>
      <w:lvlJc w:val="left"/>
      <w:pPr>
        <w:ind w:left="501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7" w:tplc="251021D6">
      <w:start w:val="1"/>
      <w:numFmt w:val="bullet"/>
      <w:lvlText w:val="o"/>
      <w:lvlJc w:val="left"/>
      <w:pPr>
        <w:ind w:left="573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8" w:tplc="7F9019A4">
      <w:start w:val="1"/>
      <w:numFmt w:val="bullet"/>
      <w:lvlText w:val="▪"/>
      <w:lvlJc w:val="left"/>
      <w:pPr>
        <w:ind w:left="645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abstractNum>
  <w:abstractNum w:abstractNumId="12" w15:restartNumberingAfterBreak="0">
    <w:nsid w:val="1B374403"/>
    <w:multiLevelType w:val="hybridMultilevel"/>
    <w:tmpl w:val="D5C0E13A"/>
    <w:lvl w:ilvl="0" w:tplc="309EAEB8">
      <w:start w:val="1"/>
      <w:numFmt w:val="bullet"/>
      <w:lvlText w:val="•"/>
      <w:lvlJc w:val="left"/>
      <w:pPr>
        <w:ind w:left="3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3FA4CE22">
      <w:start w:val="1"/>
      <w:numFmt w:val="bullet"/>
      <w:lvlText w:val=""/>
      <w:lvlJc w:val="left"/>
      <w:pPr>
        <w:ind w:left="66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98E8817E">
      <w:start w:val="1"/>
      <w:numFmt w:val="bullet"/>
      <w:lvlText w:val="▪"/>
      <w:lvlJc w:val="left"/>
      <w:pPr>
        <w:ind w:left="141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1CECFBEC">
      <w:start w:val="1"/>
      <w:numFmt w:val="bullet"/>
      <w:lvlText w:val="•"/>
      <w:lvlJc w:val="left"/>
      <w:pPr>
        <w:ind w:left="213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57362D62">
      <w:start w:val="1"/>
      <w:numFmt w:val="bullet"/>
      <w:lvlText w:val="o"/>
      <w:lvlJc w:val="left"/>
      <w:pPr>
        <w:ind w:left="285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7F26758E">
      <w:start w:val="1"/>
      <w:numFmt w:val="bullet"/>
      <w:lvlText w:val="▪"/>
      <w:lvlJc w:val="left"/>
      <w:pPr>
        <w:ind w:left="357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53543868">
      <w:start w:val="1"/>
      <w:numFmt w:val="bullet"/>
      <w:lvlText w:val="•"/>
      <w:lvlJc w:val="left"/>
      <w:pPr>
        <w:ind w:left="429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7124F3D2">
      <w:start w:val="1"/>
      <w:numFmt w:val="bullet"/>
      <w:lvlText w:val="o"/>
      <w:lvlJc w:val="left"/>
      <w:pPr>
        <w:ind w:left="501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7564F838">
      <w:start w:val="1"/>
      <w:numFmt w:val="bullet"/>
      <w:lvlText w:val="▪"/>
      <w:lvlJc w:val="left"/>
      <w:pPr>
        <w:ind w:left="573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13" w15:restartNumberingAfterBreak="0">
    <w:nsid w:val="1E8D46AA"/>
    <w:multiLevelType w:val="hybridMultilevel"/>
    <w:tmpl w:val="787462A8"/>
    <w:lvl w:ilvl="0" w:tplc="32BA5768">
      <w:start w:val="1"/>
      <w:numFmt w:val="bullet"/>
      <w:lvlText w:val="•"/>
      <w:lvlJc w:val="left"/>
      <w:pPr>
        <w:ind w:left="3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BD423D84">
      <w:start w:val="1"/>
      <w:numFmt w:val="bullet"/>
      <w:lvlText w:val="-"/>
      <w:lvlJc w:val="left"/>
      <w:pPr>
        <w:ind w:left="66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4428080E">
      <w:start w:val="1"/>
      <w:numFmt w:val="bullet"/>
      <w:lvlText w:val="▪"/>
      <w:lvlJc w:val="left"/>
      <w:pPr>
        <w:ind w:left="141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5996498C">
      <w:start w:val="1"/>
      <w:numFmt w:val="bullet"/>
      <w:lvlText w:val="•"/>
      <w:lvlJc w:val="left"/>
      <w:pPr>
        <w:ind w:left="213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0E52C920">
      <w:start w:val="1"/>
      <w:numFmt w:val="bullet"/>
      <w:lvlText w:val="o"/>
      <w:lvlJc w:val="left"/>
      <w:pPr>
        <w:ind w:left="285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46440350">
      <w:start w:val="1"/>
      <w:numFmt w:val="bullet"/>
      <w:lvlText w:val="▪"/>
      <w:lvlJc w:val="left"/>
      <w:pPr>
        <w:ind w:left="357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5756EB4C">
      <w:start w:val="1"/>
      <w:numFmt w:val="bullet"/>
      <w:lvlText w:val="•"/>
      <w:lvlJc w:val="left"/>
      <w:pPr>
        <w:ind w:left="429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569299D2">
      <w:start w:val="1"/>
      <w:numFmt w:val="bullet"/>
      <w:lvlText w:val="o"/>
      <w:lvlJc w:val="left"/>
      <w:pPr>
        <w:ind w:left="501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8842D59A">
      <w:start w:val="1"/>
      <w:numFmt w:val="bullet"/>
      <w:lvlText w:val="▪"/>
      <w:lvlJc w:val="left"/>
      <w:pPr>
        <w:ind w:left="573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14" w15:restartNumberingAfterBreak="0">
    <w:nsid w:val="2174077C"/>
    <w:multiLevelType w:val="hybridMultilevel"/>
    <w:tmpl w:val="C0BC8BCC"/>
    <w:lvl w:ilvl="0" w:tplc="9F169084">
      <w:start w:val="1"/>
      <w:numFmt w:val="bullet"/>
      <w:lvlText w:val="-"/>
      <w:lvlJc w:val="left"/>
      <w:pPr>
        <w:ind w:left="66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B17687B8">
      <w:start w:val="1"/>
      <w:numFmt w:val="bullet"/>
      <w:lvlText w:val="o"/>
      <w:lvlJc w:val="left"/>
      <w:pPr>
        <w:ind w:left="141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3368AE3A">
      <w:start w:val="1"/>
      <w:numFmt w:val="bullet"/>
      <w:lvlText w:val="▪"/>
      <w:lvlJc w:val="left"/>
      <w:pPr>
        <w:ind w:left="213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8FF4EEF0">
      <w:start w:val="1"/>
      <w:numFmt w:val="bullet"/>
      <w:lvlText w:val="•"/>
      <w:lvlJc w:val="left"/>
      <w:pPr>
        <w:ind w:left="285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2714B472">
      <w:start w:val="1"/>
      <w:numFmt w:val="bullet"/>
      <w:lvlText w:val="o"/>
      <w:lvlJc w:val="left"/>
      <w:pPr>
        <w:ind w:left="357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11D21426">
      <w:start w:val="1"/>
      <w:numFmt w:val="bullet"/>
      <w:lvlText w:val="▪"/>
      <w:lvlJc w:val="left"/>
      <w:pPr>
        <w:ind w:left="429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4000C704">
      <w:start w:val="1"/>
      <w:numFmt w:val="bullet"/>
      <w:lvlText w:val="•"/>
      <w:lvlJc w:val="left"/>
      <w:pPr>
        <w:ind w:left="501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868AE2CA">
      <w:start w:val="1"/>
      <w:numFmt w:val="bullet"/>
      <w:lvlText w:val="o"/>
      <w:lvlJc w:val="left"/>
      <w:pPr>
        <w:ind w:left="573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19507AC2">
      <w:start w:val="1"/>
      <w:numFmt w:val="bullet"/>
      <w:lvlText w:val="▪"/>
      <w:lvlJc w:val="left"/>
      <w:pPr>
        <w:ind w:left="645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15" w15:restartNumberingAfterBreak="0">
    <w:nsid w:val="23692C10"/>
    <w:multiLevelType w:val="hybridMultilevel"/>
    <w:tmpl w:val="524CBCB6"/>
    <w:lvl w:ilvl="0" w:tplc="1EAAB2F8">
      <w:start w:val="1"/>
      <w:numFmt w:val="bullet"/>
      <w:lvlText w:val="•"/>
      <w:lvlJc w:val="left"/>
      <w:pPr>
        <w:ind w:left="677"/>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1" w:tplc="8C365A02">
      <w:start w:val="1"/>
      <w:numFmt w:val="bullet"/>
      <w:lvlText w:val="-"/>
      <w:lvlJc w:val="left"/>
      <w:pPr>
        <w:ind w:left="135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8C16AC8E">
      <w:start w:val="1"/>
      <w:numFmt w:val="bullet"/>
      <w:lvlText w:val="▪"/>
      <w:lvlJc w:val="left"/>
      <w:pPr>
        <w:ind w:left="209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72FA7402">
      <w:start w:val="1"/>
      <w:numFmt w:val="bullet"/>
      <w:lvlText w:val="•"/>
      <w:lvlJc w:val="left"/>
      <w:pPr>
        <w:ind w:left="281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D248C8EA">
      <w:start w:val="1"/>
      <w:numFmt w:val="bullet"/>
      <w:lvlText w:val="o"/>
      <w:lvlJc w:val="left"/>
      <w:pPr>
        <w:ind w:left="353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6DE440DE">
      <w:start w:val="1"/>
      <w:numFmt w:val="bullet"/>
      <w:lvlText w:val="▪"/>
      <w:lvlJc w:val="left"/>
      <w:pPr>
        <w:ind w:left="425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160C154C">
      <w:start w:val="1"/>
      <w:numFmt w:val="bullet"/>
      <w:lvlText w:val="•"/>
      <w:lvlJc w:val="left"/>
      <w:pPr>
        <w:ind w:left="497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63F8A078">
      <w:start w:val="1"/>
      <w:numFmt w:val="bullet"/>
      <w:lvlText w:val="o"/>
      <w:lvlJc w:val="left"/>
      <w:pPr>
        <w:ind w:left="569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A6B60AAE">
      <w:start w:val="1"/>
      <w:numFmt w:val="bullet"/>
      <w:lvlText w:val="▪"/>
      <w:lvlJc w:val="left"/>
      <w:pPr>
        <w:ind w:left="641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16" w15:restartNumberingAfterBreak="0">
    <w:nsid w:val="256A7B1D"/>
    <w:multiLevelType w:val="hybridMultilevel"/>
    <w:tmpl w:val="99DACB5E"/>
    <w:lvl w:ilvl="0" w:tplc="58CC0D56">
      <w:start w:val="1"/>
      <w:numFmt w:val="decimal"/>
      <w:lvlText w:val="%1."/>
      <w:lvlJc w:val="left"/>
      <w:pPr>
        <w:ind w:left="22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0DACDC20">
      <w:start w:val="1"/>
      <w:numFmt w:val="bullet"/>
      <w:lvlText w:val="•"/>
      <w:lvlJc w:val="left"/>
      <w:pPr>
        <w:ind w:left="662"/>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2" w:tplc="5A1427D8">
      <w:start w:val="1"/>
      <w:numFmt w:val="bullet"/>
      <w:lvlText w:val="▪"/>
      <w:lvlJc w:val="left"/>
      <w:pPr>
        <w:ind w:left="141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3" w:tplc="0922D240">
      <w:start w:val="1"/>
      <w:numFmt w:val="bullet"/>
      <w:lvlText w:val="•"/>
      <w:lvlJc w:val="left"/>
      <w:pPr>
        <w:ind w:left="213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4" w:tplc="7F2AEF50">
      <w:start w:val="1"/>
      <w:numFmt w:val="bullet"/>
      <w:lvlText w:val="o"/>
      <w:lvlJc w:val="left"/>
      <w:pPr>
        <w:ind w:left="285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5" w:tplc="8E667CA6">
      <w:start w:val="1"/>
      <w:numFmt w:val="bullet"/>
      <w:lvlText w:val="▪"/>
      <w:lvlJc w:val="left"/>
      <w:pPr>
        <w:ind w:left="357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6" w:tplc="6F6C0E48">
      <w:start w:val="1"/>
      <w:numFmt w:val="bullet"/>
      <w:lvlText w:val="•"/>
      <w:lvlJc w:val="left"/>
      <w:pPr>
        <w:ind w:left="429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7" w:tplc="5E92683A">
      <w:start w:val="1"/>
      <w:numFmt w:val="bullet"/>
      <w:lvlText w:val="o"/>
      <w:lvlJc w:val="left"/>
      <w:pPr>
        <w:ind w:left="501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8" w:tplc="E552264E">
      <w:start w:val="1"/>
      <w:numFmt w:val="bullet"/>
      <w:lvlText w:val="▪"/>
      <w:lvlJc w:val="left"/>
      <w:pPr>
        <w:ind w:left="573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abstractNum>
  <w:abstractNum w:abstractNumId="17" w15:restartNumberingAfterBreak="0">
    <w:nsid w:val="27B57EE3"/>
    <w:multiLevelType w:val="hybridMultilevel"/>
    <w:tmpl w:val="27BA6040"/>
    <w:lvl w:ilvl="0" w:tplc="01403DB8">
      <w:start w:val="1"/>
      <w:numFmt w:val="bullet"/>
      <w:lvlText w:val="•"/>
      <w:lvlJc w:val="left"/>
      <w:pPr>
        <w:ind w:left="36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1" w:tplc="0BE848E4">
      <w:start w:val="1"/>
      <w:numFmt w:val="bullet"/>
      <w:lvlText w:val="-"/>
      <w:lvlJc w:val="left"/>
      <w:pPr>
        <w:ind w:left="662"/>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2" w:tplc="C35C559A">
      <w:start w:val="1"/>
      <w:numFmt w:val="bullet"/>
      <w:lvlText w:val="▪"/>
      <w:lvlJc w:val="left"/>
      <w:pPr>
        <w:ind w:left="141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3" w:tplc="88D624E6">
      <w:start w:val="1"/>
      <w:numFmt w:val="bullet"/>
      <w:lvlText w:val="•"/>
      <w:lvlJc w:val="left"/>
      <w:pPr>
        <w:ind w:left="213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4" w:tplc="D7324570">
      <w:start w:val="1"/>
      <w:numFmt w:val="bullet"/>
      <w:lvlText w:val="o"/>
      <w:lvlJc w:val="left"/>
      <w:pPr>
        <w:ind w:left="285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5" w:tplc="5D4CBFDE">
      <w:start w:val="1"/>
      <w:numFmt w:val="bullet"/>
      <w:lvlText w:val="▪"/>
      <w:lvlJc w:val="left"/>
      <w:pPr>
        <w:ind w:left="357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6" w:tplc="3754FDAA">
      <w:start w:val="1"/>
      <w:numFmt w:val="bullet"/>
      <w:lvlText w:val="•"/>
      <w:lvlJc w:val="left"/>
      <w:pPr>
        <w:ind w:left="429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7" w:tplc="EFE60E22">
      <w:start w:val="1"/>
      <w:numFmt w:val="bullet"/>
      <w:lvlText w:val="o"/>
      <w:lvlJc w:val="left"/>
      <w:pPr>
        <w:ind w:left="501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8" w:tplc="A6F0E06A">
      <w:start w:val="1"/>
      <w:numFmt w:val="bullet"/>
      <w:lvlText w:val="▪"/>
      <w:lvlJc w:val="left"/>
      <w:pPr>
        <w:ind w:left="573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abstractNum>
  <w:abstractNum w:abstractNumId="18" w15:restartNumberingAfterBreak="0">
    <w:nsid w:val="28AB5669"/>
    <w:multiLevelType w:val="hybridMultilevel"/>
    <w:tmpl w:val="A6CA3F6E"/>
    <w:lvl w:ilvl="0" w:tplc="D34A3616">
      <w:start w:val="1"/>
      <w:numFmt w:val="bullet"/>
      <w:lvlText w:val="-"/>
      <w:lvlJc w:val="left"/>
      <w:pPr>
        <w:ind w:left="13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7C02C098">
      <w:start w:val="1"/>
      <w:numFmt w:val="bullet"/>
      <w:lvlText w:val="o"/>
      <w:lvlJc w:val="left"/>
      <w:pPr>
        <w:ind w:left="1116"/>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32F433FA">
      <w:start w:val="1"/>
      <w:numFmt w:val="bullet"/>
      <w:lvlText w:val="▪"/>
      <w:lvlJc w:val="left"/>
      <w:pPr>
        <w:ind w:left="1836"/>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7A06D762">
      <w:start w:val="1"/>
      <w:numFmt w:val="bullet"/>
      <w:lvlText w:val="•"/>
      <w:lvlJc w:val="left"/>
      <w:pPr>
        <w:ind w:left="2556"/>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884C3B10">
      <w:start w:val="1"/>
      <w:numFmt w:val="bullet"/>
      <w:lvlText w:val="o"/>
      <w:lvlJc w:val="left"/>
      <w:pPr>
        <w:ind w:left="3276"/>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36EA127A">
      <w:start w:val="1"/>
      <w:numFmt w:val="bullet"/>
      <w:lvlText w:val="▪"/>
      <w:lvlJc w:val="left"/>
      <w:pPr>
        <w:ind w:left="3996"/>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4E5C76E0">
      <w:start w:val="1"/>
      <w:numFmt w:val="bullet"/>
      <w:lvlText w:val="•"/>
      <w:lvlJc w:val="left"/>
      <w:pPr>
        <w:ind w:left="4716"/>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D59C5820">
      <w:start w:val="1"/>
      <w:numFmt w:val="bullet"/>
      <w:lvlText w:val="o"/>
      <w:lvlJc w:val="left"/>
      <w:pPr>
        <w:ind w:left="5436"/>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56CC31E0">
      <w:start w:val="1"/>
      <w:numFmt w:val="bullet"/>
      <w:lvlText w:val="▪"/>
      <w:lvlJc w:val="left"/>
      <w:pPr>
        <w:ind w:left="6156"/>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19" w15:restartNumberingAfterBreak="0">
    <w:nsid w:val="2B3A7F6D"/>
    <w:multiLevelType w:val="hybridMultilevel"/>
    <w:tmpl w:val="A14C781E"/>
    <w:lvl w:ilvl="0" w:tplc="75966A60">
      <w:start w:val="1"/>
      <w:numFmt w:val="bullet"/>
      <w:lvlText w:val="-"/>
      <w:lvlJc w:val="left"/>
      <w:pPr>
        <w:ind w:left="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745668F8">
      <w:start w:val="1"/>
      <w:numFmt w:val="bullet"/>
      <w:lvlText w:val="o"/>
      <w:lvlJc w:val="left"/>
      <w:pPr>
        <w:ind w:left="111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6742AA62">
      <w:start w:val="1"/>
      <w:numFmt w:val="bullet"/>
      <w:lvlText w:val="▪"/>
      <w:lvlJc w:val="left"/>
      <w:pPr>
        <w:ind w:left="183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1436BB78">
      <w:start w:val="1"/>
      <w:numFmt w:val="bullet"/>
      <w:lvlText w:val="•"/>
      <w:lvlJc w:val="left"/>
      <w:pPr>
        <w:ind w:left="255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698CA30E">
      <w:start w:val="1"/>
      <w:numFmt w:val="bullet"/>
      <w:lvlText w:val="o"/>
      <w:lvlJc w:val="left"/>
      <w:pPr>
        <w:ind w:left="327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ED883056">
      <w:start w:val="1"/>
      <w:numFmt w:val="bullet"/>
      <w:lvlText w:val="▪"/>
      <w:lvlJc w:val="left"/>
      <w:pPr>
        <w:ind w:left="399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A7BC7C2E">
      <w:start w:val="1"/>
      <w:numFmt w:val="bullet"/>
      <w:lvlText w:val="•"/>
      <w:lvlJc w:val="left"/>
      <w:pPr>
        <w:ind w:left="471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604499CA">
      <w:start w:val="1"/>
      <w:numFmt w:val="bullet"/>
      <w:lvlText w:val="o"/>
      <w:lvlJc w:val="left"/>
      <w:pPr>
        <w:ind w:left="543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72688392">
      <w:start w:val="1"/>
      <w:numFmt w:val="bullet"/>
      <w:lvlText w:val="▪"/>
      <w:lvlJc w:val="left"/>
      <w:pPr>
        <w:ind w:left="615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20" w15:restartNumberingAfterBreak="0">
    <w:nsid w:val="2BDC626D"/>
    <w:multiLevelType w:val="hybridMultilevel"/>
    <w:tmpl w:val="9C8C25CC"/>
    <w:lvl w:ilvl="0" w:tplc="4FB8CABC">
      <w:start w:val="1"/>
      <w:numFmt w:val="bullet"/>
      <w:lvlText w:val="-"/>
      <w:lvlJc w:val="left"/>
      <w:pPr>
        <w:ind w:left="13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4A7CFE5C">
      <w:start w:val="1"/>
      <w:numFmt w:val="bullet"/>
      <w:lvlText w:val="o"/>
      <w:lvlJc w:val="left"/>
      <w:pPr>
        <w:ind w:left="111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CDF02888">
      <w:start w:val="1"/>
      <w:numFmt w:val="bullet"/>
      <w:lvlText w:val="▪"/>
      <w:lvlJc w:val="left"/>
      <w:pPr>
        <w:ind w:left="183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7248C500">
      <w:start w:val="1"/>
      <w:numFmt w:val="bullet"/>
      <w:lvlText w:val="•"/>
      <w:lvlJc w:val="left"/>
      <w:pPr>
        <w:ind w:left="255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02A6D720">
      <w:start w:val="1"/>
      <w:numFmt w:val="bullet"/>
      <w:lvlText w:val="o"/>
      <w:lvlJc w:val="left"/>
      <w:pPr>
        <w:ind w:left="327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A6D6EE10">
      <w:start w:val="1"/>
      <w:numFmt w:val="bullet"/>
      <w:lvlText w:val="▪"/>
      <w:lvlJc w:val="left"/>
      <w:pPr>
        <w:ind w:left="399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6A6075C8">
      <w:start w:val="1"/>
      <w:numFmt w:val="bullet"/>
      <w:lvlText w:val="•"/>
      <w:lvlJc w:val="left"/>
      <w:pPr>
        <w:ind w:left="471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0FB6FF62">
      <w:start w:val="1"/>
      <w:numFmt w:val="bullet"/>
      <w:lvlText w:val="o"/>
      <w:lvlJc w:val="left"/>
      <w:pPr>
        <w:ind w:left="543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E4BC9316">
      <w:start w:val="1"/>
      <w:numFmt w:val="bullet"/>
      <w:lvlText w:val="▪"/>
      <w:lvlJc w:val="left"/>
      <w:pPr>
        <w:ind w:left="615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21" w15:restartNumberingAfterBreak="0">
    <w:nsid w:val="2FD11D6C"/>
    <w:multiLevelType w:val="hybridMultilevel"/>
    <w:tmpl w:val="EF2AE830"/>
    <w:lvl w:ilvl="0" w:tplc="1FD6DBAA">
      <w:start w:val="4"/>
      <w:numFmt w:val="decimal"/>
      <w:lvlText w:val="%1."/>
      <w:lvlJc w:val="left"/>
      <w:pPr>
        <w:ind w:left="33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9258E7FC">
      <w:start w:val="1"/>
      <w:numFmt w:val="bullet"/>
      <w:lvlText w:val="•"/>
      <w:lvlJc w:val="left"/>
      <w:pPr>
        <w:ind w:left="677"/>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2" w:tplc="6F104ABE">
      <w:start w:val="1"/>
      <w:numFmt w:val="bullet"/>
      <w:lvlText w:val="-"/>
      <w:lvlJc w:val="left"/>
      <w:pPr>
        <w:ind w:left="135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C7DE3B4E">
      <w:start w:val="1"/>
      <w:numFmt w:val="bullet"/>
      <w:lvlText w:val="•"/>
      <w:lvlJc w:val="left"/>
      <w:pPr>
        <w:ind w:left="209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A58A22AA">
      <w:start w:val="1"/>
      <w:numFmt w:val="bullet"/>
      <w:lvlText w:val="o"/>
      <w:lvlJc w:val="left"/>
      <w:pPr>
        <w:ind w:left="281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5F781C10">
      <w:start w:val="1"/>
      <w:numFmt w:val="bullet"/>
      <w:lvlText w:val="▪"/>
      <w:lvlJc w:val="left"/>
      <w:pPr>
        <w:ind w:left="353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EAE25DB6">
      <w:start w:val="1"/>
      <w:numFmt w:val="bullet"/>
      <w:lvlText w:val="•"/>
      <w:lvlJc w:val="left"/>
      <w:pPr>
        <w:ind w:left="425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847271D0">
      <w:start w:val="1"/>
      <w:numFmt w:val="bullet"/>
      <w:lvlText w:val="o"/>
      <w:lvlJc w:val="left"/>
      <w:pPr>
        <w:ind w:left="497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BB7897C4">
      <w:start w:val="1"/>
      <w:numFmt w:val="bullet"/>
      <w:lvlText w:val="▪"/>
      <w:lvlJc w:val="left"/>
      <w:pPr>
        <w:ind w:left="569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22" w15:restartNumberingAfterBreak="0">
    <w:nsid w:val="32907633"/>
    <w:multiLevelType w:val="hybridMultilevel"/>
    <w:tmpl w:val="AC54A06A"/>
    <w:lvl w:ilvl="0" w:tplc="A1B2D3DE">
      <w:start w:val="1"/>
      <w:numFmt w:val="decimal"/>
      <w:lvlText w:val="%1."/>
      <w:lvlJc w:val="left"/>
      <w:pPr>
        <w:ind w:left="22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82A45D30">
      <w:start w:val="1"/>
      <w:numFmt w:val="bullet"/>
      <w:lvlText w:val="•"/>
      <w:lvlJc w:val="left"/>
      <w:pPr>
        <w:ind w:left="662"/>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2" w:tplc="8B166878">
      <w:start w:val="1"/>
      <w:numFmt w:val="bullet"/>
      <w:lvlText w:val="▪"/>
      <w:lvlJc w:val="left"/>
      <w:pPr>
        <w:ind w:left="141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3" w:tplc="50203BCE">
      <w:start w:val="1"/>
      <w:numFmt w:val="bullet"/>
      <w:lvlText w:val="•"/>
      <w:lvlJc w:val="left"/>
      <w:pPr>
        <w:ind w:left="213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4" w:tplc="C5886F94">
      <w:start w:val="1"/>
      <w:numFmt w:val="bullet"/>
      <w:lvlText w:val="o"/>
      <w:lvlJc w:val="left"/>
      <w:pPr>
        <w:ind w:left="285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5" w:tplc="11928C7C">
      <w:start w:val="1"/>
      <w:numFmt w:val="bullet"/>
      <w:lvlText w:val="▪"/>
      <w:lvlJc w:val="left"/>
      <w:pPr>
        <w:ind w:left="357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6" w:tplc="D1B48AE0">
      <w:start w:val="1"/>
      <w:numFmt w:val="bullet"/>
      <w:lvlText w:val="•"/>
      <w:lvlJc w:val="left"/>
      <w:pPr>
        <w:ind w:left="429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7" w:tplc="23A4CAD2">
      <w:start w:val="1"/>
      <w:numFmt w:val="bullet"/>
      <w:lvlText w:val="o"/>
      <w:lvlJc w:val="left"/>
      <w:pPr>
        <w:ind w:left="501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8" w:tplc="99500862">
      <w:start w:val="1"/>
      <w:numFmt w:val="bullet"/>
      <w:lvlText w:val="▪"/>
      <w:lvlJc w:val="left"/>
      <w:pPr>
        <w:ind w:left="573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abstractNum>
  <w:abstractNum w:abstractNumId="23" w15:restartNumberingAfterBreak="0">
    <w:nsid w:val="38C76D94"/>
    <w:multiLevelType w:val="hybridMultilevel"/>
    <w:tmpl w:val="18EC775E"/>
    <w:lvl w:ilvl="0" w:tplc="BC6884E6">
      <w:start w:val="1"/>
      <w:numFmt w:val="decimal"/>
      <w:lvlText w:val="%1"/>
      <w:lvlJc w:val="left"/>
      <w:pPr>
        <w:ind w:left="3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0A3E59F8">
      <w:start w:val="1"/>
      <w:numFmt w:val="lowerLetter"/>
      <w:lvlText w:val="%2"/>
      <w:lvlJc w:val="left"/>
      <w:pPr>
        <w:ind w:left="86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0916EF5A">
      <w:start w:val="1"/>
      <w:numFmt w:val="decimal"/>
      <w:lvlRestart w:val="0"/>
      <w:lvlText w:val="%3."/>
      <w:lvlJc w:val="left"/>
      <w:pPr>
        <w:ind w:left="135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ECEE21F6">
      <w:start w:val="1"/>
      <w:numFmt w:val="decimal"/>
      <w:lvlText w:val="%4"/>
      <w:lvlJc w:val="left"/>
      <w:pPr>
        <w:ind w:left="209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53789126">
      <w:start w:val="1"/>
      <w:numFmt w:val="lowerLetter"/>
      <w:lvlText w:val="%5"/>
      <w:lvlJc w:val="left"/>
      <w:pPr>
        <w:ind w:left="281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CB24CB60">
      <w:start w:val="1"/>
      <w:numFmt w:val="lowerRoman"/>
      <w:lvlText w:val="%6"/>
      <w:lvlJc w:val="left"/>
      <w:pPr>
        <w:ind w:left="353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C7BE48F2">
      <w:start w:val="1"/>
      <w:numFmt w:val="decimal"/>
      <w:lvlText w:val="%7"/>
      <w:lvlJc w:val="left"/>
      <w:pPr>
        <w:ind w:left="425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DB9A4294">
      <w:start w:val="1"/>
      <w:numFmt w:val="lowerLetter"/>
      <w:lvlText w:val="%8"/>
      <w:lvlJc w:val="left"/>
      <w:pPr>
        <w:ind w:left="497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91D4FA84">
      <w:start w:val="1"/>
      <w:numFmt w:val="lowerRoman"/>
      <w:lvlText w:val="%9"/>
      <w:lvlJc w:val="left"/>
      <w:pPr>
        <w:ind w:left="569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24" w15:restartNumberingAfterBreak="0">
    <w:nsid w:val="3A7E2720"/>
    <w:multiLevelType w:val="hybridMultilevel"/>
    <w:tmpl w:val="3CA265E4"/>
    <w:lvl w:ilvl="0" w:tplc="5FDE5F66">
      <w:start w:val="1"/>
      <w:numFmt w:val="bullet"/>
      <w:lvlText w:val="•"/>
      <w:lvlJc w:val="left"/>
      <w:pPr>
        <w:ind w:left="3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4FC826E4">
      <w:start w:val="1"/>
      <w:numFmt w:val="bullet"/>
      <w:lvlText w:val=""/>
      <w:lvlJc w:val="left"/>
      <w:pPr>
        <w:ind w:left="66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50EE181A">
      <w:start w:val="1"/>
      <w:numFmt w:val="bullet"/>
      <w:lvlText w:val="▪"/>
      <w:lvlJc w:val="left"/>
      <w:pPr>
        <w:ind w:left="141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1234C000">
      <w:start w:val="1"/>
      <w:numFmt w:val="bullet"/>
      <w:lvlText w:val="•"/>
      <w:lvlJc w:val="left"/>
      <w:pPr>
        <w:ind w:left="213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5AD2AAB6">
      <w:start w:val="1"/>
      <w:numFmt w:val="bullet"/>
      <w:lvlText w:val="o"/>
      <w:lvlJc w:val="left"/>
      <w:pPr>
        <w:ind w:left="285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B3ECD9DC">
      <w:start w:val="1"/>
      <w:numFmt w:val="bullet"/>
      <w:lvlText w:val="▪"/>
      <w:lvlJc w:val="left"/>
      <w:pPr>
        <w:ind w:left="357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60F884E0">
      <w:start w:val="1"/>
      <w:numFmt w:val="bullet"/>
      <w:lvlText w:val="•"/>
      <w:lvlJc w:val="left"/>
      <w:pPr>
        <w:ind w:left="429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E97AB196">
      <w:start w:val="1"/>
      <w:numFmt w:val="bullet"/>
      <w:lvlText w:val="o"/>
      <w:lvlJc w:val="left"/>
      <w:pPr>
        <w:ind w:left="501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410E0B8C">
      <w:start w:val="1"/>
      <w:numFmt w:val="bullet"/>
      <w:lvlText w:val="▪"/>
      <w:lvlJc w:val="left"/>
      <w:pPr>
        <w:ind w:left="573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25" w15:restartNumberingAfterBreak="0">
    <w:nsid w:val="40385731"/>
    <w:multiLevelType w:val="hybridMultilevel"/>
    <w:tmpl w:val="56C41804"/>
    <w:lvl w:ilvl="0" w:tplc="D786F0A2">
      <w:start w:val="1"/>
      <w:numFmt w:val="decimal"/>
      <w:lvlText w:val="%1."/>
      <w:lvlJc w:val="left"/>
      <w:pPr>
        <w:ind w:left="22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1C486EE6">
      <w:start w:val="1"/>
      <w:numFmt w:val="bullet"/>
      <w:lvlText w:val="-"/>
      <w:lvlJc w:val="left"/>
      <w:pPr>
        <w:ind w:left="66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D7E03E62">
      <w:start w:val="1"/>
      <w:numFmt w:val="decimal"/>
      <w:lvlRestart w:val="0"/>
      <w:lvlText w:val="%3."/>
      <w:lvlJc w:val="left"/>
      <w:pPr>
        <w:ind w:left="135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C170817A">
      <w:start w:val="1"/>
      <w:numFmt w:val="decimal"/>
      <w:lvlText w:val="%4"/>
      <w:lvlJc w:val="left"/>
      <w:pPr>
        <w:ind w:left="209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A858A3F4">
      <w:start w:val="1"/>
      <w:numFmt w:val="lowerLetter"/>
      <w:lvlText w:val="%5"/>
      <w:lvlJc w:val="left"/>
      <w:pPr>
        <w:ind w:left="281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3758746E">
      <w:start w:val="1"/>
      <w:numFmt w:val="lowerRoman"/>
      <w:lvlText w:val="%6"/>
      <w:lvlJc w:val="left"/>
      <w:pPr>
        <w:ind w:left="353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08FE475E">
      <w:start w:val="1"/>
      <w:numFmt w:val="decimal"/>
      <w:lvlText w:val="%7"/>
      <w:lvlJc w:val="left"/>
      <w:pPr>
        <w:ind w:left="425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2D486EFC">
      <w:start w:val="1"/>
      <w:numFmt w:val="lowerLetter"/>
      <w:lvlText w:val="%8"/>
      <w:lvlJc w:val="left"/>
      <w:pPr>
        <w:ind w:left="497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1B2A9E4A">
      <w:start w:val="1"/>
      <w:numFmt w:val="lowerRoman"/>
      <w:lvlText w:val="%9"/>
      <w:lvlJc w:val="left"/>
      <w:pPr>
        <w:ind w:left="569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26" w15:restartNumberingAfterBreak="0">
    <w:nsid w:val="40A67002"/>
    <w:multiLevelType w:val="hybridMultilevel"/>
    <w:tmpl w:val="A4001140"/>
    <w:lvl w:ilvl="0" w:tplc="37E835BA">
      <w:start w:val="1"/>
      <w:numFmt w:val="bullet"/>
      <w:lvlText w:val="-"/>
      <w:lvlJc w:val="left"/>
      <w:pPr>
        <w:ind w:left="66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9D80A4FE">
      <w:start w:val="1"/>
      <w:numFmt w:val="bullet"/>
      <w:lvlText w:val="o"/>
      <w:lvlJc w:val="left"/>
      <w:pPr>
        <w:ind w:left="141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3028FB08">
      <w:start w:val="1"/>
      <w:numFmt w:val="bullet"/>
      <w:lvlText w:val="▪"/>
      <w:lvlJc w:val="left"/>
      <w:pPr>
        <w:ind w:left="213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13F4D75A">
      <w:start w:val="1"/>
      <w:numFmt w:val="bullet"/>
      <w:lvlText w:val="•"/>
      <w:lvlJc w:val="left"/>
      <w:pPr>
        <w:ind w:left="285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11D2FC7E">
      <w:start w:val="1"/>
      <w:numFmt w:val="bullet"/>
      <w:lvlText w:val="o"/>
      <w:lvlJc w:val="left"/>
      <w:pPr>
        <w:ind w:left="357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03F67036">
      <w:start w:val="1"/>
      <w:numFmt w:val="bullet"/>
      <w:lvlText w:val="▪"/>
      <w:lvlJc w:val="left"/>
      <w:pPr>
        <w:ind w:left="429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562E8BA6">
      <w:start w:val="1"/>
      <w:numFmt w:val="bullet"/>
      <w:lvlText w:val="•"/>
      <w:lvlJc w:val="left"/>
      <w:pPr>
        <w:ind w:left="501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CE1A70F6">
      <w:start w:val="1"/>
      <w:numFmt w:val="bullet"/>
      <w:lvlText w:val="o"/>
      <w:lvlJc w:val="left"/>
      <w:pPr>
        <w:ind w:left="573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F90E25FA">
      <w:start w:val="1"/>
      <w:numFmt w:val="bullet"/>
      <w:lvlText w:val="▪"/>
      <w:lvlJc w:val="left"/>
      <w:pPr>
        <w:ind w:left="645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27" w15:restartNumberingAfterBreak="0">
    <w:nsid w:val="438F120A"/>
    <w:multiLevelType w:val="hybridMultilevel"/>
    <w:tmpl w:val="7282500E"/>
    <w:lvl w:ilvl="0" w:tplc="A8DC7FE8">
      <w:start w:val="1"/>
      <w:numFmt w:val="bullet"/>
      <w:lvlText w:val="-"/>
      <w:lvlJc w:val="left"/>
      <w:pPr>
        <w:ind w:left="13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78AAAD40">
      <w:start w:val="1"/>
      <w:numFmt w:val="bullet"/>
      <w:lvlText w:val="o"/>
      <w:lvlJc w:val="left"/>
      <w:pPr>
        <w:ind w:left="1116"/>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ED847A60">
      <w:start w:val="1"/>
      <w:numFmt w:val="bullet"/>
      <w:lvlText w:val="▪"/>
      <w:lvlJc w:val="left"/>
      <w:pPr>
        <w:ind w:left="1836"/>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44225164">
      <w:start w:val="1"/>
      <w:numFmt w:val="bullet"/>
      <w:lvlText w:val="•"/>
      <w:lvlJc w:val="left"/>
      <w:pPr>
        <w:ind w:left="2556"/>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018460C8">
      <w:start w:val="1"/>
      <w:numFmt w:val="bullet"/>
      <w:lvlText w:val="o"/>
      <w:lvlJc w:val="left"/>
      <w:pPr>
        <w:ind w:left="3276"/>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50F2CAC8">
      <w:start w:val="1"/>
      <w:numFmt w:val="bullet"/>
      <w:lvlText w:val="▪"/>
      <w:lvlJc w:val="left"/>
      <w:pPr>
        <w:ind w:left="3996"/>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0916E15A">
      <w:start w:val="1"/>
      <w:numFmt w:val="bullet"/>
      <w:lvlText w:val="•"/>
      <w:lvlJc w:val="left"/>
      <w:pPr>
        <w:ind w:left="4716"/>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C0B8F04A">
      <w:start w:val="1"/>
      <w:numFmt w:val="bullet"/>
      <w:lvlText w:val="o"/>
      <w:lvlJc w:val="left"/>
      <w:pPr>
        <w:ind w:left="5436"/>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D76A9C22">
      <w:start w:val="1"/>
      <w:numFmt w:val="bullet"/>
      <w:lvlText w:val="▪"/>
      <w:lvlJc w:val="left"/>
      <w:pPr>
        <w:ind w:left="6156"/>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28" w15:restartNumberingAfterBreak="0">
    <w:nsid w:val="45CF5D34"/>
    <w:multiLevelType w:val="hybridMultilevel"/>
    <w:tmpl w:val="A59E0C1A"/>
    <w:lvl w:ilvl="0" w:tplc="C6066F10">
      <w:start w:val="1"/>
      <w:numFmt w:val="bullet"/>
      <w:lvlText w:val="-"/>
      <w:lvlJc w:val="left"/>
      <w:pPr>
        <w:ind w:left="66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4CB67B0A">
      <w:start w:val="1"/>
      <w:numFmt w:val="bullet"/>
      <w:lvlText w:val="o"/>
      <w:lvlJc w:val="left"/>
      <w:pPr>
        <w:ind w:left="141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CB88A7DE">
      <w:start w:val="1"/>
      <w:numFmt w:val="bullet"/>
      <w:lvlText w:val="▪"/>
      <w:lvlJc w:val="left"/>
      <w:pPr>
        <w:ind w:left="213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7CEA8D8C">
      <w:start w:val="1"/>
      <w:numFmt w:val="bullet"/>
      <w:lvlText w:val="•"/>
      <w:lvlJc w:val="left"/>
      <w:pPr>
        <w:ind w:left="285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BFC2274E">
      <w:start w:val="1"/>
      <w:numFmt w:val="bullet"/>
      <w:lvlText w:val="o"/>
      <w:lvlJc w:val="left"/>
      <w:pPr>
        <w:ind w:left="357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33E2B7FA">
      <w:start w:val="1"/>
      <w:numFmt w:val="bullet"/>
      <w:lvlText w:val="▪"/>
      <w:lvlJc w:val="left"/>
      <w:pPr>
        <w:ind w:left="429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8BD04C10">
      <w:start w:val="1"/>
      <w:numFmt w:val="bullet"/>
      <w:lvlText w:val="•"/>
      <w:lvlJc w:val="left"/>
      <w:pPr>
        <w:ind w:left="501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6788483E">
      <w:start w:val="1"/>
      <w:numFmt w:val="bullet"/>
      <w:lvlText w:val="o"/>
      <w:lvlJc w:val="left"/>
      <w:pPr>
        <w:ind w:left="573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EA08CD60">
      <w:start w:val="1"/>
      <w:numFmt w:val="bullet"/>
      <w:lvlText w:val="▪"/>
      <w:lvlJc w:val="left"/>
      <w:pPr>
        <w:ind w:left="645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29" w15:restartNumberingAfterBreak="0">
    <w:nsid w:val="468A5337"/>
    <w:multiLevelType w:val="hybridMultilevel"/>
    <w:tmpl w:val="77B84B30"/>
    <w:lvl w:ilvl="0" w:tplc="AFB8A376">
      <w:start w:val="1"/>
      <w:numFmt w:val="bullet"/>
      <w:lvlText w:val="-"/>
      <w:lvlJc w:val="left"/>
      <w:pPr>
        <w:ind w:left="1713" w:hanging="36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1" w:tplc="0C0A0003" w:tentative="1">
      <w:start w:val="1"/>
      <w:numFmt w:val="bullet"/>
      <w:lvlText w:val="o"/>
      <w:lvlJc w:val="left"/>
      <w:pPr>
        <w:ind w:left="2433" w:hanging="360"/>
      </w:pPr>
      <w:rPr>
        <w:rFonts w:ascii="Courier New" w:hAnsi="Courier New" w:cs="Courier New" w:hint="default"/>
      </w:rPr>
    </w:lvl>
    <w:lvl w:ilvl="2" w:tplc="0C0A0005" w:tentative="1">
      <w:start w:val="1"/>
      <w:numFmt w:val="bullet"/>
      <w:lvlText w:val=""/>
      <w:lvlJc w:val="left"/>
      <w:pPr>
        <w:ind w:left="3153" w:hanging="360"/>
      </w:pPr>
      <w:rPr>
        <w:rFonts w:ascii="Wingdings" w:hAnsi="Wingdings" w:hint="default"/>
      </w:rPr>
    </w:lvl>
    <w:lvl w:ilvl="3" w:tplc="0C0A0001" w:tentative="1">
      <w:start w:val="1"/>
      <w:numFmt w:val="bullet"/>
      <w:lvlText w:val=""/>
      <w:lvlJc w:val="left"/>
      <w:pPr>
        <w:ind w:left="3873" w:hanging="360"/>
      </w:pPr>
      <w:rPr>
        <w:rFonts w:ascii="Symbol" w:hAnsi="Symbol" w:hint="default"/>
      </w:rPr>
    </w:lvl>
    <w:lvl w:ilvl="4" w:tplc="0C0A0003" w:tentative="1">
      <w:start w:val="1"/>
      <w:numFmt w:val="bullet"/>
      <w:lvlText w:val="o"/>
      <w:lvlJc w:val="left"/>
      <w:pPr>
        <w:ind w:left="4593" w:hanging="360"/>
      </w:pPr>
      <w:rPr>
        <w:rFonts w:ascii="Courier New" w:hAnsi="Courier New" w:cs="Courier New" w:hint="default"/>
      </w:rPr>
    </w:lvl>
    <w:lvl w:ilvl="5" w:tplc="0C0A0005" w:tentative="1">
      <w:start w:val="1"/>
      <w:numFmt w:val="bullet"/>
      <w:lvlText w:val=""/>
      <w:lvlJc w:val="left"/>
      <w:pPr>
        <w:ind w:left="5313" w:hanging="360"/>
      </w:pPr>
      <w:rPr>
        <w:rFonts w:ascii="Wingdings" w:hAnsi="Wingdings" w:hint="default"/>
      </w:rPr>
    </w:lvl>
    <w:lvl w:ilvl="6" w:tplc="0C0A0001" w:tentative="1">
      <w:start w:val="1"/>
      <w:numFmt w:val="bullet"/>
      <w:lvlText w:val=""/>
      <w:lvlJc w:val="left"/>
      <w:pPr>
        <w:ind w:left="6033" w:hanging="360"/>
      </w:pPr>
      <w:rPr>
        <w:rFonts w:ascii="Symbol" w:hAnsi="Symbol" w:hint="default"/>
      </w:rPr>
    </w:lvl>
    <w:lvl w:ilvl="7" w:tplc="0C0A0003" w:tentative="1">
      <w:start w:val="1"/>
      <w:numFmt w:val="bullet"/>
      <w:lvlText w:val="o"/>
      <w:lvlJc w:val="left"/>
      <w:pPr>
        <w:ind w:left="6753" w:hanging="360"/>
      </w:pPr>
      <w:rPr>
        <w:rFonts w:ascii="Courier New" w:hAnsi="Courier New" w:cs="Courier New" w:hint="default"/>
      </w:rPr>
    </w:lvl>
    <w:lvl w:ilvl="8" w:tplc="0C0A0005" w:tentative="1">
      <w:start w:val="1"/>
      <w:numFmt w:val="bullet"/>
      <w:lvlText w:val=""/>
      <w:lvlJc w:val="left"/>
      <w:pPr>
        <w:ind w:left="7473" w:hanging="360"/>
      </w:pPr>
      <w:rPr>
        <w:rFonts w:ascii="Wingdings" w:hAnsi="Wingdings" w:hint="default"/>
      </w:rPr>
    </w:lvl>
  </w:abstractNum>
  <w:abstractNum w:abstractNumId="30" w15:restartNumberingAfterBreak="0">
    <w:nsid w:val="4C617A1A"/>
    <w:multiLevelType w:val="hybridMultilevel"/>
    <w:tmpl w:val="1A9061CC"/>
    <w:lvl w:ilvl="0" w:tplc="5CEC3988">
      <w:start w:val="1"/>
      <w:numFmt w:val="bullet"/>
      <w:lvlText w:val="•"/>
      <w:lvlJc w:val="left"/>
      <w:pPr>
        <w:ind w:left="3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A7D632BE">
      <w:start w:val="1"/>
      <w:numFmt w:val="bullet"/>
      <w:lvlText w:val=""/>
      <w:lvlJc w:val="left"/>
      <w:pPr>
        <w:ind w:left="66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0C289466">
      <w:start w:val="1"/>
      <w:numFmt w:val="bullet"/>
      <w:lvlText w:val="▪"/>
      <w:lvlJc w:val="left"/>
      <w:pPr>
        <w:ind w:left="141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B284159A">
      <w:start w:val="1"/>
      <w:numFmt w:val="bullet"/>
      <w:lvlText w:val="•"/>
      <w:lvlJc w:val="left"/>
      <w:pPr>
        <w:ind w:left="213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1FB24DD2">
      <w:start w:val="1"/>
      <w:numFmt w:val="bullet"/>
      <w:lvlText w:val="o"/>
      <w:lvlJc w:val="left"/>
      <w:pPr>
        <w:ind w:left="285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E8EC5F12">
      <w:start w:val="1"/>
      <w:numFmt w:val="bullet"/>
      <w:lvlText w:val="▪"/>
      <w:lvlJc w:val="left"/>
      <w:pPr>
        <w:ind w:left="357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89529F1C">
      <w:start w:val="1"/>
      <w:numFmt w:val="bullet"/>
      <w:lvlText w:val="•"/>
      <w:lvlJc w:val="left"/>
      <w:pPr>
        <w:ind w:left="429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A06CC35C">
      <w:start w:val="1"/>
      <w:numFmt w:val="bullet"/>
      <w:lvlText w:val="o"/>
      <w:lvlJc w:val="left"/>
      <w:pPr>
        <w:ind w:left="501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567890E6">
      <w:start w:val="1"/>
      <w:numFmt w:val="bullet"/>
      <w:lvlText w:val="▪"/>
      <w:lvlJc w:val="left"/>
      <w:pPr>
        <w:ind w:left="573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31" w15:restartNumberingAfterBreak="0">
    <w:nsid w:val="506A3F4C"/>
    <w:multiLevelType w:val="hybridMultilevel"/>
    <w:tmpl w:val="2AB25008"/>
    <w:lvl w:ilvl="0" w:tplc="B40A5AC6">
      <w:start w:val="1"/>
      <w:numFmt w:val="bullet"/>
      <w:lvlText w:val="-"/>
      <w:lvlJc w:val="left"/>
      <w:pPr>
        <w:ind w:left="66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CFCC59C0">
      <w:start w:val="1"/>
      <w:numFmt w:val="bullet"/>
      <w:lvlText w:val="o"/>
      <w:lvlJc w:val="left"/>
      <w:pPr>
        <w:ind w:left="141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80908F16">
      <w:start w:val="1"/>
      <w:numFmt w:val="bullet"/>
      <w:lvlText w:val="▪"/>
      <w:lvlJc w:val="left"/>
      <w:pPr>
        <w:ind w:left="213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CE6EF98A">
      <w:start w:val="1"/>
      <w:numFmt w:val="bullet"/>
      <w:lvlText w:val="•"/>
      <w:lvlJc w:val="left"/>
      <w:pPr>
        <w:ind w:left="285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E398EAB6">
      <w:start w:val="1"/>
      <w:numFmt w:val="bullet"/>
      <w:lvlText w:val="o"/>
      <w:lvlJc w:val="left"/>
      <w:pPr>
        <w:ind w:left="357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0A0E165A">
      <w:start w:val="1"/>
      <w:numFmt w:val="bullet"/>
      <w:lvlText w:val="▪"/>
      <w:lvlJc w:val="left"/>
      <w:pPr>
        <w:ind w:left="429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D250CDA4">
      <w:start w:val="1"/>
      <w:numFmt w:val="bullet"/>
      <w:lvlText w:val="•"/>
      <w:lvlJc w:val="left"/>
      <w:pPr>
        <w:ind w:left="501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C1D6A044">
      <w:start w:val="1"/>
      <w:numFmt w:val="bullet"/>
      <w:lvlText w:val="o"/>
      <w:lvlJc w:val="left"/>
      <w:pPr>
        <w:ind w:left="573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DB4A2BEA">
      <w:start w:val="1"/>
      <w:numFmt w:val="bullet"/>
      <w:lvlText w:val="▪"/>
      <w:lvlJc w:val="left"/>
      <w:pPr>
        <w:ind w:left="645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32" w15:restartNumberingAfterBreak="0">
    <w:nsid w:val="551D0BAB"/>
    <w:multiLevelType w:val="hybridMultilevel"/>
    <w:tmpl w:val="B890FDF2"/>
    <w:lvl w:ilvl="0" w:tplc="E2903960">
      <w:start w:val="1"/>
      <w:numFmt w:val="bullet"/>
      <w:lvlText w:val="•"/>
      <w:lvlJc w:val="left"/>
      <w:pPr>
        <w:ind w:left="3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6902D27A">
      <w:start w:val="1"/>
      <w:numFmt w:val="bullet"/>
      <w:lvlText w:val="-"/>
      <w:lvlJc w:val="left"/>
      <w:pPr>
        <w:ind w:left="66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120A6F8E">
      <w:start w:val="1"/>
      <w:numFmt w:val="bullet"/>
      <w:lvlText w:val="▪"/>
      <w:lvlJc w:val="left"/>
      <w:pPr>
        <w:ind w:left="141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F5C07694">
      <w:start w:val="1"/>
      <w:numFmt w:val="bullet"/>
      <w:lvlText w:val="•"/>
      <w:lvlJc w:val="left"/>
      <w:pPr>
        <w:ind w:left="213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686EE47C">
      <w:start w:val="1"/>
      <w:numFmt w:val="bullet"/>
      <w:lvlText w:val="o"/>
      <w:lvlJc w:val="left"/>
      <w:pPr>
        <w:ind w:left="285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FBA8EA3E">
      <w:start w:val="1"/>
      <w:numFmt w:val="bullet"/>
      <w:lvlText w:val="▪"/>
      <w:lvlJc w:val="left"/>
      <w:pPr>
        <w:ind w:left="357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EBC20566">
      <w:start w:val="1"/>
      <w:numFmt w:val="bullet"/>
      <w:lvlText w:val="•"/>
      <w:lvlJc w:val="left"/>
      <w:pPr>
        <w:ind w:left="429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52BC6BDE">
      <w:start w:val="1"/>
      <w:numFmt w:val="bullet"/>
      <w:lvlText w:val="o"/>
      <w:lvlJc w:val="left"/>
      <w:pPr>
        <w:ind w:left="501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9B768964">
      <w:start w:val="1"/>
      <w:numFmt w:val="bullet"/>
      <w:lvlText w:val="▪"/>
      <w:lvlJc w:val="left"/>
      <w:pPr>
        <w:ind w:left="573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33" w15:restartNumberingAfterBreak="0">
    <w:nsid w:val="59932663"/>
    <w:multiLevelType w:val="hybridMultilevel"/>
    <w:tmpl w:val="B60A3EB0"/>
    <w:lvl w:ilvl="0" w:tplc="45F6449A">
      <w:start w:val="1"/>
      <w:numFmt w:val="bullet"/>
      <w:lvlText w:val="-"/>
      <w:lvlJc w:val="left"/>
      <w:pPr>
        <w:ind w:left="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46DCB56C">
      <w:start w:val="1"/>
      <w:numFmt w:val="bullet"/>
      <w:lvlText w:val="o"/>
      <w:lvlJc w:val="left"/>
      <w:pPr>
        <w:ind w:left="111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876257CC">
      <w:start w:val="1"/>
      <w:numFmt w:val="bullet"/>
      <w:lvlText w:val="▪"/>
      <w:lvlJc w:val="left"/>
      <w:pPr>
        <w:ind w:left="183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C18EF178">
      <w:start w:val="1"/>
      <w:numFmt w:val="bullet"/>
      <w:lvlText w:val="•"/>
      <w:lvlJc w:val="left"/>
      <w:pPr>
        <w:ind w:left="255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34EED598">
      <w:start w:val="1"/>
      <w:numFmt w:val="bullet"/>
      <w:lvlText w:val="o"/>
      <w:lvlJc w:val="left"/>
      <w:pPr>
        <w:ind w:left="327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E5DCB6C8">
      <w:start w:val="1"/>
      <w:numFmt w:val="bullet"/>
      <w:lvlText w:val="▪"/>
      <w:lvlJc w:val="left"/>
      <w:pPr>
        <w:ind w:left="399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AA6A4614">
      <w:start w:val="1"/>
      <w:numFmt w:val="bullet"/>
      <w:lvlText w:val="•"/>
      <w:lvlJc w:val="left"/>
      <w:pPr>
        <w:ind w:left="471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C6EA8D12">
      <w:start w:val="1"/>
      <w:numFmt w:val="bullet"/>
      <w:lvlText w:val="o"/>
      <w:lvlJc w:val="left"/>
      <w:pPr>
        <w:ind w:left="543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5016B584">
      <w:start w:val="1"/>
      <w:numFmt w:val="bullet"/>
      <w:lvlText w:val="▪"/>
      <w:lvlJc w:val="left"/>
      <w:pPr>
        <w:ind w:left="615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34" w15:restartNumberingAfterBreak="0">
    <w:nsid w:val="59C76312"/>
    <w:multiLevelType w:val="hybridMultilevel"/>
    <w:tmpl w:val="B08C7226"/>
    <w:lvl w:ilvl="0" w:tplc="FFFFFFFF">
      <w:start w:val="1"/>
      <w:numFmt w:val="bullet"/>
      <w:lvlText w:val="-"/>
      <w:lvlJc w:val="left"/>
      <w:pPr>
        <w:ind w:left="720" w:hanging="36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1" w:tplc="FFFFFFFF" w:tentative="1">
      <w:start w:val="1"/>
      <w:numFmt w:val="bullet"/>
      <w:lvlText w:val="o"/>
      <w:lvlJc w:val="left"/>
      <w:pPr>
        <w:ind w:left="1440" w:hanging="360"/>
      </w:pPr>
      <w:rPr>
        <w:rFonts w:ascii="Courier New" w:hAnsi="Courier New" w:cs="Courier New" w:hint="default"/>
      </w:rPr>
    </w:lvl>
    <w:lvl w:ilvl="2" w:tplc="50009CD4">
      <w:start w:val="1"/>
      <w:numFmt w:val="bullet"/>
      <w:lvlText w:val="-"/>
      <w:lvlJc w:val="left"/>
      <w:pPr>
        <w:ind w:left="1022" w:hanging="3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5" w15:restartNumberingAfterBreak="0">
    <w:nsid w:val="5AAB199E"/>
    <w:multiLevelType w:val="hybridMultilevel"/>
    <w:tmpl w:val="ED3CB4E6"/>
    <w:lvl w:ilvl="0" w:tplc="895C3558">
      <w:start w:val="1"/>
      <w:numFmt w:val="decimal"/>
      <w:lvlText w:val="%1."/>
      <w:lvlJc w:val="left"/>
      <w:pPr>
        <w:ind w:left="22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EA2ADA0E">
      <w:start w:val="1"/>
      <w:numFmt w:val="bullet"/>
      <w:lvlText w:val="-"/>
      <w:lvlJc w:val="left"/>
      <w:pPr>
        <w:ind w:left="66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D2DE26F8">
      <w:start w:val="1"/>
      <w:numFmt w:val="bullet"/>
      <w:lvlText w:val="▪"/>
      <w:lvlJc w:val="left"/>
      <w:pPr>
        <w:ind w:left="141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845070FE">
      <w:start w:val="1"/>
      <w:numFmt w:val="bullet"/>
      <w:lvlText w:val="•"/>
      <w:lvlJc w:val="left"/>
      <w:pPr>
        <w:ind w:left="213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64208E5A">
      <w:start w:val="1"/>
      <w:numFmt w:val="bullet"/>
      <w:lvlText w:val="o"/>
      <w:lvlJc w:val="left"/>
      <w:pPr>
        <w:ind w:left="285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B6A2F17A">
      <w:start w:val="1"/>
      <w:numFmt w:val="bullet"/>
      <w:lvlText w:val="▪"/>
      <w:lvlJc w:val="left"/>
      <w:pPr>
        <w:ind w:left="357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80469A06">
      <w:start w:val="1"/>
      <w:numFmt w:val="bullet"/>
      <w:lvlText w:val="•"/>
      <w:lvlJc w:val="left"/>
      <w:pPr>
        <w:ind w:left="429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58B6C90E">
      <w:start w:val="1"/>
      <w:numFmt w:val="bullet"/>
      <w:lvlText w:val="o"/>
      <w:lvlJc w:val="left"/>
      <w:pPr>
        <w:ind w:left="501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B5C4A982">
      <w:start w:val="1"/>
      <w:numFmt w:val="bullet"/>
      <w:lvlText w:val="▪"/>
      <w:lvlJc w:val="left"/>
      <w:pPr>
        <w:ind w:left="573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36" w15:restartNumberingAfterBreak="0">
    <w:nsid w:val="5C3534DF"/>
    <w:multiLevelType w:val="hybridMultilevel"/>
    <w:tmpl w:val="33A2531E"/>
    <w:lvl w:ilvl="0" w:tplc="AFB8A376">
      <w:start w:val="1"/>
      <w:numFmt w:val="bullet"/>
      <w:lvlText w:val="-"/>
      <w:lvlJc w:val="left"/>
      <w:pPr>
        <w:ind w:left="720" w:hanging="36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1" w:tplc="0C0A0003" w:tentative="1">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15:restartNumberingAfterBreak="0">
    <w:nsid w:val="5D914479"/>
    <w:multiLevelType w:val="hybridMultilevel"/>
    <w:tmpl w:val="1BC252BC"/>
    <w:lvl w:ilvl="0" w:tplc="6BBEB0BE">
      <w:start w:val="1"/>
      <w:numFmt w:val="bullet"/>
      <w:lvlText w:val="•"/>
      <w:lvlJc w:val="left"/>
      <w:pPr>
        <w:ind w:left="3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1908900E">
      <w:start w:val="1"/>
      <w:numFmt w:val="bullet"/>
      <w:lvlText w:val=""/>
      <w:lvlJc w:val="left"/>
      <w:pPr>
        <w:ind w:left="66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D11E1080">
      <w:start w:val="1"/>
      <w:numFmt w:val="bullet"/>
      <w:lvlText w:val="▪"/>
      <w:lvlJc w:val="left"/>
      <w:pPr>
        <w:ind w:left="141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7ADE30D0">
      <w:start w:val="1"/>
      <w:numFmt w:val="bullet"/>
      <w:lvlText w:val="•"/>
      <w:lvlJc w:val="left"/>
      <w:pPr>
        <w:ind w:left="213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28BC18E6">
      <w:start w:val="1"/>
      <w:numFmt w:val="bullet"/>
      <w:lvlText w:val="o"/>
      <w:lvlJc w:val="left"/>
      <w:pPr>
        <w:ind w:left="285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8A043830">
      <w:start w:val="1"/>
      <w:numFmt w:val="bullet"/>
      <w:lvlText w:val="▪"/>
      <w:lvlJc w:val="left"/>
      <w:pPr>
        <w:ind w:left="357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1534EBCC">
      <w:start w:val="1"/>
      <w:numFmt w:val="bullet"/>
      <w:lvlText w:val="•"/>
      <w:lvlJc w:val="left"/>
      <w:pPr>
        <w:ind w:left="429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76E82C2E">
      <w:start w:val="1"/>
      <w:numFmt w:val="bullet"/>
      <w:lvlText w:val="o"/>
      <w:lvlJc w:val="left"/>
      <w:pPr>
        <w:ind w:left="501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280A7366">
      <w:start w:val="1"/>
      <w:numFmt w:val="bullet"/>
      <w:lvlText w:val="▪"/>
      <w:lvlJc w:val="left"/>
      <w:pPr>
        <w:ind w:left="573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38" w15:restartNumberingAfterBreak="0">
    <w:nsid w:val="5DCA4BA2"/>
    <w:multiLevelType w:val="hybridMultilevel"/>
    <w:tmpl w:val="AC0E1892"/>
    <w:lvl w:ilvl="0" w:tplc="E8E4296C">
      <w:start w:val="1"/>
      <w:numFmt w:val="bullet"/>
      <w:lvlText w:val="•"/>
      <w:lvlJc w:val="left"/>
      <w:pPr>
        <w:ind w:left="662"/>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1" w:tplc="77BCC568">
      <w:start w:val="1"/>
      <w:numFmt w:val="bullet"/>
      <w:lvlText w:val="o"/>
      <w:lvlJc w:val="left"/>
      <w:pPr>
        <w:ind w:left="141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2" w:tplc="CC6CED3E">
      <w:start w:val="1"/>
      <w:numFmt w:val="bullet"/>
      <w:lvlText w:val="▪"/>
      <w:lvlJc w:val="left"/>
      <w:pPr>
        <w:ind w:left="213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3" w:tplc="050C0356">
      <w:start w:val="1"/>
      <w:numFmt w:val="bullet"/>
      <w:lvlText w:val="•"/>
      <w:lvlJc w:val="left"/>
      <w:pPr>
        <w:ind w:left="285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4" w:tplc="380EF6F8">
      <w:start w:val="1"/>
      <w:numFmt w:val="bullet"/>
      <w:lvlText w:val="o"/>
      <w:lvlJc w:val="left"/>
      <w:pPr>
        <w:ind w:left="357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5" w:tplc="2F648A48">
      <w:start w:val="1"/>
      <w:numFmt w:val="bullet"/>
      <w:lvlText w:val="▪"/>
      <w:lvlJc w:val="left"/>
      <w:pPr>
        <w:ind w:left="429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6" w:tplc="64DA8EE6">
      <w:start w:val="1"/>
      <w:numFmt w:val="bullet"/>
      <w:lvlText w:val="•"/>
      <w:lvlJc w:val="left"/>
      <w:pPr>
        <w:ind w:left="501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7" w:tplc="97204010">
      <w:start w:val="1"/>
      <w:numFmt w:val="bullet"/>
      <w:lvlText w:val="o"/>
      <w:lvlJc w:val="left"/>
      <w:pPr>
        <w:ind w:left="573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8" w:tplc="FFE81232">
      <w:start w:val="1"/>
      <w:numFmt w:val="bullet"/>
      <w:lvlText w:val="▪"/>
      <w:lvlJc w:val="left"/>
      <w:pPr>
        <w:ind w:left="645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abstractNum>
  <w:abstractNum w:abstractNumId="39" w15:restartNumberingAfterBreak="0">
    <w:nsid w:val="619E4224"/>
    <w:multiLevelType w:val="hybridMultilevel"/>
    <w:tmpl w:val="23D28270"/>
    <w:lvl w:ilvl="0" w:tplc="79FC5020">
      <w:start w:val="1"/>
      <w:numFmt w:val="decimal"/>
      <w:lvlText w:val="%1."/>
      <w:lvlJc w:val="left"/>
      <w:pPr>
        <w:ind w:left="22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3740FA38">
      <w:start w:val="1"/>
      <w:numFmt w:val="bullet"/>
      <w:lvlText w:val="•"/>
      <w:lvlJc w:val="left"/>
      <w:pPr>
        <w:ind w:left="662"/>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2" w:tplc="F56A835C">
      <w:start w:val="1"/>
      <w:numFmt w:val="bullet"/>
      <w:lvlText w:val="▪"/>
      <w:lvlJc w:val="left"/>
      <w:pPr>
        <w:ind w:left="141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3" w:tplc="E9B42E32">
      <w:start w:val="1"/>
      <w:numFmt w:val="bullet"/>
      <w:lvlText w:val="•"/>
      <w:lvlJc w:val="left"/>
      <w:pPr>
        <w:ind w:left="213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4" w:tplc="B10ED714">
      <w:start w:val="1"/>
      <w:numFmt w:val="bullet"/>
      <w:lvlText w:val="o"/>
      <w:lvlJc w:val="left"/>
      <w:pPr>
        <w:ind w:left="285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5" w:tplc="C6D8F72A">
      <w:start w:val="1"/>
      <w:numFmt w:val="bullet"/>
      <w:lvlText w:val="▪"/>
      <w:lvlJc w:val="left"/>
      <w:pPr>
        <w:ind w:left="357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6" w:tplc="B110345C">
      <w:start w:val="1"/>
      <w:numFmt w:val="bullet"/>
      <w:lvlText w:val="•"/>
      <w:lvlJc w:val="left"/>
      <w:pPr>
        <w:ind w:left="429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7" w:tplc="001C9128">
      <w:start w:val="1"/>
      <w:numFmt w:val="bullet"/>
      <w:lvlText w:val="o"/>
      <w:lvlJc w:val="left"/>
      <w:pPr>
        <w:ind w:left="501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8" w:tplc="4D225F50">
      <w:start w:val="1"/>
      <w:numFmt w:val="bullet"/>
      <w:lvlText w:val="▪"/>
      <w:lvlJc w:val="left"/>
      <w:pPr>
        <w:ind w:left="573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abstractNum>
  <w:abstractNum w:abstractNumId="40" w15:restartNumberingAfterBreak="0">
    <w:nsid w:val="67A45136"/>
    <w:multiLevelType w:val="hybridMultilevel"/>
    <w:tmpl w:val="A5F090C6"/>
    <w:lvl w:ilvl="0" w:tplc="81E24DBC">
      <w:start w:val="1"/>
      <w:numFmt w:val="bullet"/>
      <w:lvlText w:val="•"/>
      <w:lvlJc w:val="left"/>
      <w:pPr>
        <w:ind w:left="3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78CA6ACC">
      <w:start w:val="1"/>
      <w:numFmt w:val="bullet"/>
      <w:lvlText w:val="-"/>
      <w:lvlJc w:val="left"/>
      <w:pPr>
        <w:ind w:left="66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6D106CEE">
      <w:start w:val="1"/>
      <w:numFmt w:val="bullet"/>
      <w:lvlText w:val="▪"/>
      <w:lvlJc w:val="left"/>
      <w:pPr>
        <w:ind w:left="141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3E22155E">
      <w:start w:val="1"/>
      <w:numFmt w:val="bullet"/>
      <w:lvlText w:val="•"/>
      <w:lvlJc w:val="left"/>
      <w:pPr>
        <w:ind w:left="213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3DDA3A98">
      <w:start w:val="1"/>
      <w:numFmt w:val="bullet"/>
      <w:lvlText w:val="o"/>
      <w:lvlJc w:val="left"/>
      <w:pPr>
        <w:ind w:left="285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43B0499C">
      <w:start w:val="1"/>
      <w:numFmt w:val="bullet"/>
      <w:lvlText w:val="▪"/>
      <w:lvlJc w:val="left"/>
      <w:pPr>
        <w:ind w:left="357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7696D1D4">
      <w:start w:val="1"/>
      <w:numFmt w:val="bullet"/>
      <w:lvlText w:val="•"/>
      <w:lvlJc w:val="left"/>
      <w:pPr>
        <w:ind w:left="429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2BB05F64">
      <w:start w:val="1"/>
      <w:numFmt w:val="bullet"/>
      <w:lvlText w:val="o"/>
      <w:lvlJc w:val="left"/>
      <w:pPr>
        <w:ind w:left="501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0430F60A">
      <w:start w:val="1"/>
      <w:numFmt w:val="bullet"/>
      <w:lvlText w:val="▪"/>
      <w:lvlJc w:val="left"/>
      <w:pPr>
        <w:ind w:left="573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41" w15:restartNumberingAfterBreak="0">
    <w:nsid w:val="687F298B"/>
    <w:multiLevelType w:val="hybridMultilevel"/>
    <w:tmpl w:val="00587FE8"/>
    <w:lvl w:ilvl="0" w:tplc="8FC26F3C">
      <w:start w:val="1"/>
      <w:numFmt w:val="bullet"/>
      <w:lvlText w:val="•"/>
      <w:lvlJc w:val="left"/>
      <w:pPr>
        <w:ind w:left="36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1" w:tplc="D840CBBA">
      <w:start w:val="1"/>
      <w:numFmt w:val="bullet"/>
      <w:lvlText w:val="-"/>
      <w:lvlJc w:val="left"/>
      <w:pPr>
        <w:ind w:left="662"/>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2" w:tplc="553AF654">
      <w:start w:val="1"/>
      <w:numFmt w:val="bullet"/>
      <w:lvlText w:val="▪"/>
      <w:lvlJc w:val="left"/>
      <w:pPr>
        <w:ind w:left="141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3" w:tplc="B65A3D48">
      <w:start w:val="1"/>
      <w:numFmt w:val="bullet"/>
      <w:lvlText w:val="•"/>
      <w:lvlJc w:val="left"/>
      <w:pPr>
        <w:ind w:left="213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4" w:tplc="3E024074">
      <w:start w:val="1"/>
      <w:numFmt w:val="bullet"/>
      <w:lvlText w:val="o"/>
      <w:lvlJc w:val="left"/>
      <w:pPr>
        <w:ind w:left="285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5" w:tplc="FE0EEF5C">
      <w:start w:val="1"/>
      <w:numFmt w:val="bullet"/>
      <w:lvlText w:val="▪"/>
      <w:lvlJc w:val="left"/>
      <w:pPr>
        <w:ind w:left="357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6" w:tplc="63AAFFDA">
      <w:start w:val="1"/>
      <w:numFmt w:val="bullet"/>
      <w:lvlText w:val="•"/>
      <w:lvlJc w:val="left"/>
      <w:pPr>
        <w:ind w:left="429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7" w:tplc="0FEE994C">
      <w:start w:val="1"/>
      <w:numFmt w:val="bullet"/>
      <w:lvlText w:val="o"/>
      <w:lvlJc w:val="left"/>
      <w:pPr>
        <w:ind w:left="501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8" w:tplc="8B223126">
      <w:start w:val="1"/>
      <w:numFmt w:val="bullet"/>
      <w:lvlText w:val="▪"/>
      <w:lvlJc w:val="left"/>
      <w:pPr>
        <w:ind w:left="573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abstractNum>
  <w:abstractNum w:abstractNumId="42" w15:restartNumberingAfterBreak="0">
    <w:nsid w:val="6AD9513D"/>
    <w:multiLevelType w:val="hybridMultilevel"/>
    <w:tmpl w:val="9D485B90"/>
    <w:lvl w:ilvl="0" w:tplc="0692740A">
      <w:start w:val="1"/>
      <w:numFmt w:val="bullet"/>
      <w:lvlText w:val="•"/>
      <w:lvlJc w:val="left"/>
      <w:pPr>
        <w:ind w:left="3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177C3568">
      <w:start w:val="1"/>
      <w:numFmt w:val="bullet"/>
      <w:lvlText w:val="-"/>
      <w:lvlJc w:val="left"/>
      <w:pPr>
        <w:ind w:left="66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272891B8">
      <w:start w:val="1"/>
      <w:numFmt w:val="bullet"/>
      <w:lvlText w:val="▪"/>
      <w:lvlJc w:val="left"/>
      <w:pPr>
        <w:ind w:left="141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C978B394">
      <w:start w:val="1"/>
      <w:numFmt w:val="bullet"/>
      <w:lvlText w:val="•"/>
      <w:lvlJc w:val="left"/>
      <w:pPr>
        <w:ind w:left="213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BC626AC6">
      <w:start w:val="1"/>
      <w:numFmt w:val="bullet"/>
      <w:lvlText w:val="o"/>
      <w:lvlJc w:val="left"/>
      <w:pPr>
        <w:ind w:left="285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AA842A08">
      <w:start w:val="1"/>
      <w:numFmt w:val="bullet"/>
      <w:lvlText w:val="▪"/>
      <w:lvlJc w:val="left"/>
      <w:pPr>
        <w:ind w:left="357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DEB6AE16">
      <w:start w:val="1"/>
      <w:numFmt w:val="bullet"/>
      <w:lvlText w:val="•"/>
      <w:lvlJc w:val="left"/>
      <w:pPr>
        <w:ind w:left="429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0150C78A">
      <w:start w:val="1"/>
      <w:numFmt w:val="bullet"/>
      <w:lvlText w:val="o"/>
      <w:lvlJc w:val="left"/>
      <w:pPr>
        <w:ind w:left="501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82C67C36">
      <w:start w:val="1"/>
      <w:numFmt w:val="bullet"/>
      <w:lvlText w:val="▪"/>
      <w:lvlJc w:val="left"/>
      <w:pPr>
        <w:ind w:left="573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43" w15:restartNumberingAfterBreak="0">
    <w:nsid w:val="6EF46404"/>
    <w:multiLevelType w:val="hybridMultilevel"/>
    <w:tmpl w:val="6972AFB8"/>
    <w:lvl w:ilvl="0" w:tplc="A2D43C00">
      <w:start w:val="1"/>
      <w:numFmt w:val="bullet"/>
      <w:lvlText w:val="•"/>
      <w:lvlJc w:val="left"/>
      <w:pPr>
        <w:ind w:left="3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55F27F06">
      <w:start w:val="1"/>
      <w:numFmt w:val="bullet"/>
      <w:lvlText w:val=""/>
      <w:lvlJc w:val="left"/>
      <w:pPr>
        <w:ind w:left="66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85F0CDC2">
      <w:start w:val="1"/>
      <w:numFmt w:val="bullet"/>
      <w:lvlText w:val="▪"/>
      <w:lvlJc w:val="left"/>
      <w:pPr>
        <w:ind w:left="141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1B9A4A04">
      <w:start w:val="1"/>
      <w:numFmt w:val="bullet"/>
      <w:lvlText w:val="•"/>
      <w:lvlJc w:val="left"/>
      <w:pPr>
        <w:ind w:left="213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F41435A2">
      <w:start w:val="1"/>
      <w:numFmt w:val="bullet"/>
      <w:lvlText w:val="o"/>
      <w:lvlJc w:val="left"/>
      <w:pPr>
        <w:ind w:left="285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DF7C2C6A">
      <w:start w:val="1"/>
      <w:numFmt w:val="bullet"/>
      <w:lvlText w:val="▪"/>
      <w:lvlJc w:val="left"/>
      <w:pPr>
        <w:ind w:left="357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62E203FA">
      <w:start w:val="1"/>
      <w:numFmt w:val="bullet"/>
      <w:lvlText w:val="•"/>
      <w:lvlJc w:val="left"/>
      <w:pPr>
        <w:ind w:left="429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0BBEF4AA">
      <w:start w:val="1"/>
      <w:numFmt w:val="bullet"/>
      <w:lvlText w:val="o"/>
      <w:lvlJc w:val="left"/>
      <w:pPr>
        <w:ind w:left="501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D65AC784">
      <w:start w:val="1"/>
      <w:numFmt w:val="bullet"/>
      <w:lvlText w:val="▪"/>
      <w:lvlJc w:val="left"/>
      <w:pPr>
        <w:ind w:left="573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44" w15:restartNumberingAfterBreak="0">
    <w:nsid w:val="7719457F"/>
    <w:multiLevelType w:val="hybridMultilevel"/>
    <w:tmpl w:val="9244C6EE"/>
    <w:lvl w:ilvl="0" w:tplc="391434BA">
      <w:start w:val="1"/>
      <w:numFmt w:val="bullet"/>
      <w:lvlText w:val="-"/>
      <w:lvlJc w:val="left"/>
      <w:pPr>
        <w:ind w:left="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44142604">
      <w:start w:val="1"/>
      <w:numFmt w:val="bullet"/>
      <w:lvlText w:val="o"/>
      <w:lvlJc w:val="left"/>
      <w:pPr>
        <w:ind w:left="1116"/>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E0388754">
      <w:start w:val="1"/>
      <w:numFmt w:val="bullet"/>
      <w:lvlText w:val="▪"/>
      <w:lvlJc w:val="left"/>
      <w:pPr>
        <w:ind w:left="1836"/>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39782CBE">
      <w:start w:val="1"/>
      <w:numFmt w:val="bullet"/>
      <w:lvlText w:val="•"/>
      <w:lvlJc w:val="left"/>
      <w:pPr>
        <w:ind w:left="2556"/>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CD502E2C">
      <w:start w:val="1"/>
      <w:numFmt w:val="bullet"/>
      <w:lvlText w:val="o"/>
      <w:lvlJc w:val="left"/>
      <w:pPr>
        <w:ind w:left="3276"/>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CF78D812">
      <w:start w:val="1"/>
      <w:numFmt w:val="bullet"/>
      <w:lvlText w:val="▪"/>
      <w:lvlJc w:val="left"/>
      <w:pPr>
        <w:ind w:left="3996"/>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A4CE056C">
      <w:start w:val="1"/>
      <w:numFmt w:val="bullet"/>
      <w:lvlText w:val="•"/>
      <w:lvlJc w:val="left"/>
      <w:pPr>
        <w:ind w:left="4716"/>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8104EDC8">
      <w:start w:val="1"/>
      <w:numFmt w:val="bullet"/>
      <w:lvlText w:val="o"/>
      <w:lvlJc w:val="left"/>
      <w:pPr>
        <w:ind w:left="5436"/>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A636FB12">
      <w:start w:val="1"/>
      <w:numFmt w:val="bullet"/>
      <w:lvlText w:val="▪"/>
      <w:lvlJc w:val="left"/>
      <w:pPr>
        <w:ind w:left="6156"/>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45" w15:restartNumberingAfterBreak="0">
    <w:nsid w:val="792834B1"/>
    <w:multiLevelType w:val="hybridMultilevel"/>
    <w:tmpl w:val="4DD0A11E"/>
    <w:lvl w:ilvl="0" w:tplc="AFB8A376">
      <w:start w:val="1"/>
      <w:numFmt w:val="bullet"/>
      <w:lvlText w:val="-"/>
      <w:lvlJc w:val="left"/>
      <w:pPr>
        <w:ind w:left="1713" w:hanging="36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1" w:tplc="0C0A0003" w:tentative="1">
      <w:start w:val="1"/>
      <w:numFmt w:val="bullet"/>
      <w:lvlText w:val="o"/>
      <w:lvlJc w:val="left"/>
      <w:pPr>
        <w:ind w:left="2433" w:hanging="360"/>
      </w:pPr>
      <w:rPr>
        <w:rFonts w:ascii="Courier New" w:hAnsi="Courier New" w:cs="Courier New" w:hint="default"/>
      </w:rPr>
    </w:lvl>
    <w:lvl w:ilvl="2" w:tplc="0C0A0005" w:tentative="1">
      <w:start w:val="1"/>
      <w:numFmt w:val="bullet"/>
      <w:lvlText w:val=""/>
      <w:lvlJc w:val="left"/>
      <w:pPr>
        <w:ind w:left="3153" w:hanging="360"/>
      </w:pPr>
      <w:rPr>
        <w:rFonts w:ascii="Wingdings" w:hAnsi="Wingdings" w:hint="default"/>
      </w:rPr>
    </w:lvl>
    <w:lvl w:ilvl="3" w:tplc="0C0A0001" w:tentative="1">
      <w:start w:val="1"/>
      <w:numFmt w:val="bullet"/>
      <w:lvlText w:val=""/>
      <w:lvlJc w:val="left"/>
      <w:pPr>
        <w:ind w:left="3873" w:hanging="360"/>
      </w:pPr>
      <w:rPr>
        <w:rFonts w:ascii="Symbol" w:hAnsi="Symbol" w:hint="default"/>
      </w:rPr>
    </w:lvl>
    <w:lvl w:ilvl="4" w:tplc="0C0A0003" w:tentative="1">
      <w:start w:val="1"/>
      <w:numFmt w:val="bullet"/>
      <w:lvlText w:val="o"/>
      <w:lvlJc w:val="left"/>
      <w:pPr>
        <w:ind w:left="4593" w:hanging="360"/>
      </w:pPr>
      <w:rPr>
        <w:rFonts w:ascii="Courier New" w:hAnsi="Courier New" w:cs="Courier New" w:hint="default"/>
      </w:rPr>
    </w:lvl>
    <w:lvl w:ilvl="5" w:tplc="0C0A0005" w:tentative="1">
      <w:start w:val="1"/>
      <w:numFmt w:val="bullet"/>
      <w:lvlText w:val=""/>
      <w:lvlJc w:val="left"/>
      <w:pPr>
        <w:ind w:left="5313" w:hanging="360"/>
      </w:pPr>
      <w:rPr>
        <w:rFonts w:ascii="Wingdings" w:hAnsi="Wingdings" w:hint="default"/>
      </w:rPr>
    </w:lvl>
    <w:lvl w:ilvl="6" w:tplc="0C0A0001" w:tentative="1">
      <w:start w:val="1"/>
      <w:numFmt w:val="bullet"/>
      <w:lvlText w:val=""/>
      <w:lvlJc w:val="left"/>
      <w:pPr>
        <w:ind w:left="6033" w:hanging="360"/>
      </w:pPr>
      <w:rPr>
        <w:rFonts w:ascii="Symbol" w:hAnsi="Symbol" w:hint="default"/>
      </w:rPr>
    </w:lvl>
    <w:lvl w:ilvl="7" w:tplc="0C0A0003" w:tentative="1">
      <w:start w:val="1"/>
      <w:numFmt w:val="bullet"/>
      <w:lvlText w:val="o"/>
      <w:lvlJc w:val="left"/>
      <w:pPr>
        <w:ind w:left="6753" w:hanging="360"/>
      </w:pPr>
      <w:rPr>
        <w:rFonts w:ascii="Courier New" w:hAnsi="Courier New" w:cs="Courier New" w:hint="default"/>
      </w:rPr>
    </w:lvl>
    <w:lvl w:ilvl="8" w:tplc="0C0A0005" w:tentative="1">
      <w:start w:val="1"/>
      <w:numFmt w:val="bullet"/>
      <w:lvlText w:val=""/>
      <w:lvlJc w:val="left"/>
      <w:pPr>
        <w:ind w:left="7473" w:hanging="360"/>
      </w:pPr>
      <w:rPr>
        <w:rFonts w:ascii="Wingdings" w:hAnsi="Wingdings" w:hint="default"/>
      </w:rPr>
    </w:lvl>
  </w:abstractNum>
  <w:abstractNum w:abstractNumId="46" w15:restartNumberingAfterBreak="0">
    <w:nsid w:val="79365B18"/>
    <w:multiLevelType w:val="hybridMultilevel"/>
    <w:tmpl w:val="EA2AC9A4"/>
    <w:lvl w:ilvl="0" w:tplc="52061E46">
      <w:start w:val="1"/>
      <w:numFmt w:val="bullet"/>
      <w:lvlText w:val="•"/>
      <w:lvlJc w:val="left"/>
      <w:pPr>
        <w:ind w:left="3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E01AEA28">
      <w:start w:val="1"/>
      <w:numFmt w:val="bullet"/>
      <w:lvlText w:val="-"/>
      <w:lvlJc w:val="left"/>
      <w:pPr>
        <w:ind w:left="66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8032694C">
      <w:start w:val="1"/>
      <w:numFmt w:val="bullet"/>
      <w:lvlText w:val="▪"/>
      <w:lvlJc w:val="left"/>
      <w:pPr>
        <w:ind w:left="141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077469D6">
      <w:start w:val="1"/>
      <w:numFmt w:val="bullet"/>
      <w:lvlText w:val="•"/>
      <w:lvlJc w:val="left"/>
      <w:pPr>
        <w:ind w:left="213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B2747830">
      <w:start w:val="1"/>
      <w:numFmt w:val="bullet"/>
      <w:lvlText w:val="o"/>
      <w:lvlJc w:val="left"/>
      <w:pPr>
        <w:ind w:left="285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5838E862">
      <w:start w:val="1"/>
      <w:numFmt w:val="bullet"/>
      <w:lvlText w:val="▪"/>
      <w:lvlJc w:val="left"/>
      <w:pPr>
        <w:ind w:left="357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7CDA4448">
      <w:start w:val="1"/>
      <w:numFmt w:val="bullet"/>
      <w:lvlText w:val="•"/>
      <w:lvlJc w:val="left"/>
      <w:pPr>
        <w:ind w:left="429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D88054B6">
      <w:start w:val="1"/>
      <w:numFmt w:val="bullet"/>
      <w:lvlText w:val="o"/>
      <w:lvlJc w:val="left"/>
      <w:pPr>
        <w:ind w:left="501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319807BA">
      <w:start w:val="1"/>
      <w:numFmt w:val="bullet"/>
      <w:lvlText w:val="▪"/>
      <w:lvlJc w:val="left"/>
      <w:pPr>
        <w:ind w:left="573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num w:numId="1" w16cid:durableId="1086805493">
    <w:abstractNumId w:val="11"/>
  </w:num>
  <w:num w:numId="2" w16cid:durableId="206188120">
    <w:abstractNumId w:val="4"/>
  </w:num>
  <w:num w:numId="3" w16cid:durableId="1323194467">
    <w:abstractNumId w:val="8"/>
  </w:num>
  <w:num w:numId="4" w16cid:durableId="1219321222">
    <w:abstractNumId w:val="0"/>
  </w:num>
  <w:num w:numId="5" w16cid:durableId="2033800845">
    <w:abstractNumId w:val="2"/>
  </w:num>
  <w:num w:numId="6" w16cid:durableId="813256506">
    <w:abstractNumId w:val="14"/>
  </w:num>
  <w:num w:numId="7" w16cid:durableId="1216504082">
    <w:abstractNumId w:val="26"/>
  </w:num>
  <w:num w:numId="8" w16cid:durableId="1584297065">
    <w:abstractNumId w:val="31"/>
  </w:num>
  <w:num w:numId="9" w16cid:durableId="1189875971">
    <w:abstractNumId w:val="38"/>
  </w:num>
  <w:num w:numId="10" w16cid:durableId="660737092">
    <w:abstractNumId w:val="25"/>
  </w:num>
  <w:num w:numId="11" w16cid:durableId="40256332">
    <w:abstractNumId w:val="3"/>
  </w:num>
  <w:num w:numId="12" w16cid:durableId="716779605">
    <w:abstractNumId w:val="37"/>
  </w:num>
  <w:num w:numId="13" w16cid:durableId="1220022417">
    <w:abstractNumId w:val="24"/>
  </w:num>
  <w:num w:numId="14" w16cid:durableId="1417820059">
    <w:abstractNumId w:val="43"/>
  </w:num>
  <w:num w:numId="15" w16cid:durableId="2114781664">
    <w:abstractNumId w:val="12"/>
  </w:num>
  <w:num w:numId="16" w16cid:durableId="599802536">
    <w:abstractNumId w:val="30"/>
  </w:num>
  <w:num w:numId="17" w16cid:durableId="695539734">
    <w:abstractNumId w:val="28"/>
  </w:num>
  <w:num w:numId="18" w16cid:durableId="1243175543">
    <w:abstractNumId w:val="6"/>
  </w:num>
  <w:num w:numId="19" w16cid:durableId="1033968307">
    <w:abstractNumId w:val="39"/>
  </w:num>
  <w:num w:numId="20" w16cid:durableId="129783755">
    <w:abstractNumId w:val="16"/>
  </w:num>
  <w:num w:numId="21" w16cid:durableId="1013609069">
    <w:abstractNumId w:val="5"/>
  </w:num>
  <w:num w:numId="22" w16cid:durableId="1602492402">
    <w:abstractNumId w:val="22"/>
  </w:num>
  <w:num w:numId="23" w16cid:durableId="1497988231">
    <w:abstractNumId w:val="35"/>
  </w:num>
  <w:num w:numId="24" w16cid:durableId="1392003050">
    <w:abstractNumId w:val="15"/>
  </w:num>
  <w:num w:numId="25" w16cid:durableId="1655453410">
    <w:abstractNumId w:val="21"/>
  </w:num>
  <w:num w:numId="26" w16cid:durableId="1322007478">
    <w:abstractNumId w:val="10"/>
  </w:num>
  <w:num w:numId="27" w16cid:durableId="217324115">
    <w:abstractNumId w:val="32"/>
  </w:num>
  <w:num w:numId="28" w16cid:durableId="684940425">
    <w:abstractNumId w:val="1"/>
  </w:num>
  <w:num w:numId="29" w16cid:durableId="1728067231">
    <w:abstractNumId w:val="42"/>
  </w:num>
  <w:num w:numId="30" w16cid:durableId="187791829">
    <w:abstractNumId w:val="17"/>
  </w:num>
  <w:num w:numId="31" w16cid:durableId="1475489706">
    <w:abstractNumId w:val="41"/>
  </w:num>
  <w:num w:numId="32" w16cid:durableId="133762017">
    <w:abstractNumId w:val="7"/>
  </w:num>
  <w:num w:numId="33" w16cid:durableId="115953309">
    <w:abstractNumId w:val="46"/>
  </w:num>
  <w:num w:numId="34" w16cid:durableId="1201015506">
    <w:abstractNumId w:val="40"/>
  </w:num>
  <w:num w:numId="35" w16cid:durableId="677386116">
    <w:abstractNumId w:val="13"/>
  </w:num>
  <w:num w:numId="36" w16cid:durableId="301732299">
    <w:abstractNumId w:val="23"/>
  </w:num>
  <w:num w:numId="37" w16cid:durableId="704673446">
    <w:abstractNumId w:val="9"/>
  </w:num>
  <w:num w:numId="38" w16cid:durableId="902788738">
    <w:abstractNumId w:val="20"/>
  </w:num>
  <w:num w:numId="39" w16cid:durableId="1924802090">
    <w:abstractNumId w:val="18"/>
  </w:num>
  <w:num w:numId="40" w16cid:durableId="988100090">
    <w:abstractNumId w:val="44"/>
  </w:num>
  <w:num w:numId="41" w16cid:durableId="985939818">
    <w:abstractNumId w:val="27"/>
  </w:num>
  <w:num w:numId="42" w16cid:durableId="1453473209">
    <w:abstractNumId w:val="33"/>
  </w:num>
  <w:num w:numId="43" w16cid:durableId="1782913933">
    <w:abstractNumId w:val="19"/>
  </w:num>
  <w:num w:numId="44" w16cid:durableId="1407458010">
    <w:abstractNumId w:val="29"/>
  </w:num>
  <w:num w:numId="45" w16cid:durableId="1633823252">
    <w:abstractNumId w:val="45"/>
  </w:num>
  <w:num w:numId="46" w16cid:durableId="2036809600">
    <w:abstractNumId w:val="36"/>
  </w:num>
  <w:num w:numId="47" w16cid:durableId="1693797656">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258A"/>
    <w:rsid w:val="00087E56"/>
    <w:rsid w:val="000A2370"/>
    <w:rsid w:val="00133292"/>
    <w:rsid w:val="00281C5E"/>
    <w:rsid w:val="0040258A"/>
    <w:rsid w:val="00514D7C"/>
    <w:rsid w:val="005E7A81"/>
    <w:rsid w:val="00621D96"/>
    <w:rsid w:val="00682CC7"/>
    <w:rsid w:val="006C6A43"/>
    <w:rsid w:val="006C7B45"/>
    <w:rsid w:val="00714DBD"/>
    <w:rsid w:val="007F454C"/>
    <w:rsid w:val="008018C7"/>
    <w:rsid w:val="00830434"/>
    <w:rsid w:val="00877E03"/>
    <w:rsid w:val="00B77792"/>
    <w:rsid w:val="00C623B1"/>
    <w:rsid w:val="00C63EC9"/>
    <w:rsid w:val="00F24E99"/>
    <w:rsid w:val="00F9288D"/>
    <w:rsid w:val="00FC6E1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C67775"/>
  <w15:docId w15:val="{2C71FDCD-BE81-4714-93E1-5D43CB2758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s-ES" w:eastAsia="es-E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7" w:line="271" w:lineRule="auto"/>
      <w:ind w:left="10" w:hanging="10"/>
      <w:jc w:val="both"/>
    </w:pPr>
    <w:rPr>
      <w:rFonts w:ascii="Times New Roman" w:eastAsia="Times New Roman" w:hAnsi="Times New Roman" w:cs="Times New Roman"/>
      <w:color w:val="000000"/>
      <w:sz w:val="23"/>
    </w:rPr>
  </w:style>
  <w:style w:type="paragraph" w:styleId="Ttulo1">
    <w:name w:val="heading 1"/>
    <w:next w:val="Normal"/>
    <w:link w:val="Ttulo1Car"/>
    <w:uiPriority w:val="9"/>
    <w:qFormat/>
    <w:pPr>
      <w:keepNext/>
      <w:keepLines/>
      <w:spacing w:after="0" w:line="259" w:lineRule="auto"/>
      <w:outlineLvl w:val="0"/>
    </w:pPr>
    <w:rPr>
      <w:rFonts w:ascii="Times New Roman" w:eastAsia="Times New Roman" w:hAnsi="Times New Roman" w:cs="Times New Roman"/>
      <w:color w:val="0070C0"/>
      <w:sz w:val="90"/>
    </w:rPr>
  </w:style>
  <w:style w:type="paragraph" w:styleId="Ttulo2">
    <w:name w:val="heading 2"/>
    <w:next w:val="Normal"/>
    <w:link w:val="Ttulo2Car"/>
    <w:uiPriority w:val="9"/>
    <w:unhideWhenUsed/>
    <w:qFormat/>
    <w:pPr>
      <w:keepNext/>
      <w:keepLines/>
      <w:spacing w:after="0" w:line="259" w:lineRule="auto"/>
      <w:outlineLvl w:val="1"/>
    </w:pPr>
    <w:rPr>
      <w:rFonts w:ascii="Times New Roman" w:eastAsia="Times New Roman" w:hAnsi="Times New Roman" w:cs="Times New Roman"/>
      <w:color w:val="467886"/>
      <w:sz w:val="38"/>
      <w:u w:val="single" w:color="46788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link w:val="Ttulo2"/>
    <w:rPr>
      <w:rFonts w:ascii="Times New Roman" w:eastAsia="Times New Roman" w:hAnsi="Times New Roman" w:cs="Times New Roman"/>
      <w:color w:val="467886"/>
      <w:sz w:val="38"/>
      <w:u w:val="single" w:color="467886"/>
    </w:rPr>
  </w:style>
  <w:style w:type="character" w:customStyle="1" w:styleId="Ttulo1Car">
    <w:name w:val="Título 1 Car"/>
    <w:link w:val="Ttulo1"/>
    <w:rPr>
      <w:rFonts w:ascii="Times New Roman" w:eastAsia="Times New Roman" w:hAnsi="Times New Roman" w:cs="Times New Roman"/>
      <w:color w:val="0070C0"/>
      <w:sz w:val="9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Piedepgina">
    <w:name w:val="footer"/>
    <w:basedOn w:val="Normal"/>
    <w:link w:val="PiedepginaCar"/>
    <w:uiPriority w:val="99"/>
    <w:unhideWhenUsed/>
    <w:rsid w:val="006C7B4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C7B45"/>
    <w:rPr>
      <w:rFonts w:ascii="Times New Roman" w:eastAsia="Times New Roman" w:hAnsi="Times New Roman" w:cs="Times New Roman"/>
      <w:color w:val="000000"/>
      <w:sz w:val="23"/>
    </w:rPr>
  </w:style>
  <w:style w:type="paragraph" w:styleId="Citadestacada">
    <w:name w:val="Intense Quote"/>
    <w:basedOn w:val="Normal"/>
    <w:next w:val="Normal"/>
    <w:link w:val="CitadestacadaCar"/>
    <w:uiPriority w:val="30"/>
    <w:qFormat/>
    <w:rsid w:val="000A2370"/>
    <w:pPr>
      <w:pBdr>
        <w:top w:val="single" w:sz="4" w:space="10" w:color="156082" w:themeColor="accent1"/>
        <w:bottom w:val="single" w:sz="4" w:space="10" w:color="156082" w:themeColor="accent1"/>
      </w:pBdr>
      <w:spacing w:before="360" w:after="360"/>
      <w:ind w:left="864" w:right="864"/>
      <w:jc w:val="center"/>
    </w:pPr>
    <w:rPr>
      <w:i/>
      <w:iCs/>
      <w:color w:val="156082" w:themeColor="accent1"/>
    </w:rPr>
  </w:style>
  <w:style w:type="character" w:customStyle="1" w:styleId="CitadestacadaCar">
    <w:name w:val="Cita destacada Car"/>
    <w:basedOn w:val="Fuentedeprrafopredeter"/>
    <w:link w:val="Citadestacada"/>
    <w:uiPriority w:val="30"/>
    <w:rsid w:val="000A2370"/>
    <w:rPr>
      <w:rFonts w:ascii="Times New Roman" w:eastAsia="Times New Roman" w:hAnsi="Times New Roman" w:cs="Times New Roman"/>
      <w:i/>
      <w:iCs/>
      <w:color w:val="156082" w:themeColor="accent1"/>
      <w:sz w:val="23"/>
    </w:rPr>
  </w:style>
  <w:style w:type="paragraph" w:styleId="Prrafodelista">
    <w:name w:val="List Paragraph"/>
    <w:basedOn w:val="Normal"/>
    <w:uiPriority w:val="34"/>
    <w:qFormat/>
    <w:rsid w:val="00830434"/>
    <w:pPr>
      <w:ind w:left="720"/>
      <w:contextualSpacing/>
    </w:pPr>
  </w:style>
  <w:style w:type="numbering" w:customStyle="1" w:styleId="Listaactual1">
    <w:name w:val="Lista actual1"/>
    <w:uiPriority w:val="99"/>
    <w:rsid w:val="00682C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6.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5.xml"/><Relationship Id="rId5" Type="http://schemas.openxmlformats.org/officeDocument/2006/relationships/footnotes" Target="footnotes.xml"/><Relationship Id="rId10" Type="http://schemas.openxmlformats.org/officeDocument/2006/relationships/header" Target="header4.xm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_rels/header4.xml.rels><?xml version="1.0" encoding="UTF-8" standalone="yes"?>
<Relationships xmlns="http://schemas.openxmlformats.org/package/2006/relationships"><Relationship Id="rId1" Type="http://schemas.openxmlformats.org/officeDocument/2006/relationships/image" Target="media/image1.jp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30</Pages>
  <Words>6902</Words>
  <Characters>37965</Characters>
  <Application>Microsoft Office Word</Application>
  <DocSecurity>0</DocSecurity>
  <Lines>316</Lines>
  <Paragraphs>89</Paragraphs>
  <ScaleCrop>false</ScaleCrop>
  <HeadingPairs>
    <vt:vector size="2" baseType="variant">
      <vt:variant>
        <vt:lpstr>Título</vt:lpstr>
      </vt:variant>
      <vt:variant>
        <vt:i4>1</vt:i4>
      </vt:variant>
    </vt:vector>
  </HeadingPairs>
  <TitlesOfParts>
    <vt:vector size="1" baseType="lpstr">
      <vt:lpstr>Microsoft Word - NHS SGSI.docx</vt:lpstr>
    </vt:vector>
  </TitlesOfParts>
  <Company/>
  <LinksUpToDate>false</LinksUpToDate>
  <CharactersWithSpaces>44778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NHS SGSI.docx</dc:title>
  <dc:subject/>
  <dc:creator>Deborah Martin</dc:creator>
  <cp:keywords/>
  <cp:lastModifiedBy>Jesus Castaño Martinez</cp:lastModifiedBy>
  <cp:revision>3</cp:revision>
  <dcterms:created xsi:type="dcterms:W3CDTF">2025-02-24T19:13:00Z</dcterms:created>
  <dcterms:modified xsi:type="dcterms:W3CDTF">2025-02-24T19:16:00Z</dcterms:modified>
</cp:coreProperties>
</file>