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628D" w14:textId="3D65CBE2" w:rsidR="001C5521" w:rsidRPr="002F4E21" w:rsidRDefault="002919B7"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Artemis Financial, a leading financial services provider, approached me to address their software security vulnerabilities. They needed to secure their systems to protect sensitive financial data and maintain customer trust.</w:t>
      </w:r>
    </w:p>
    <w:p w14:paraId="3CD9794F" w14:textId="777414B6" w:rsidR="002919B7" w:rsidRPr="002F4E21" w:rsidRDefault="002919B7"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When I assessed the software, I identified several vulnerabilities using advanced tools and techniques. Secure coding is critical because it prevents data breaches, protects customer information, and enhances the company’s reputation. Ensuring robust security measures adds significant value by safeguarding the company’s asset and maintaining compliance with industry standards.</w:t>
      </w:r>
    </w:p>
    <w:p w14:paraId="4213CD51" w14:textId="7BA4C7BE" w:rsidR="002919B7" w:rsidRPr="002F4E21" w:rsidRDefault="002919B7"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The most challenging part of the vulnerability assessment was uncovering less obvious security flaws, but it was also incredibly beneficial. It enhanced my skills in using sophisticated security assessment tools and techniques.</w:t>
      </w:r>
    </w:p>
    <w:p w14:paraId="14701C21" w14:textId="1AAC64C8" w:rsidR="002919B7" w:rsidRPr="002F4E21" w:rsidRDefault="002919B7"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To increase layers of security, I implemented multi-factor authentication, encryption, and regular security audits. In the future, I plan to use automated security testing tools, penetration testing, and continuous monitoring to assess vulnerabilities and choose effective mitigation strategies.</w:t>
      </w:r>
    </w:p>
    <w:p w14:paraId="26CF55E8" w14:textId="016FE295" w:rsidR="002919B7" w:rsidRPr="002F4E21" w:rsidRDefault="002919B7"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To ensure the software remained functional and secure, I conducted unit testing, integration testing, and security testing. After refactoring the code, I performed regression testing and reevaluation all security measures to ensure no new vulnerabilities were intro</w:t>
      </w:r>
      <w:r w:rsidR="00D60F03" w:rsidRPr="002F4E21">
        <w:rPr>
          <w:rFonts w:ascii="Times New Roman" w:hAnsi="Times New Roman" w:cs="Times New Roman"/>
          <w:sz w:val="24"/>
          <w:szCs w:val="24"/>
        </w:rPr>
        <w:t>duced.</w:t>
      </w:r>
    </w:p>
    <w:p w14:paraId="025ACBD5" w14:textId="1E3C8E6B" w:rsidR="00D60F03" w:rsidRPr="002F4E21" w:rsidRDefault="00D60F03"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t>I utilized several resources and tools, such as OWASP guidelines, static code analysis tools, and dynamic application security testing (DAST). Adhering to secure coding standards and using CI/CD pipelines are practices I will continue to apply in future tasks.</w:t>
      </w:r>
    </w:p>
    <w:p w14:paraId="1CBCF30A" w14:textId="447E2385" w:rsidR="00D60F03" w:rsidRPr="002F4E21" w:rsidRDefault="00D60F03" w:rsidP="002F4E21">
      <w:pPr>
        <w:spacing w:line="480" w:lineRule="auto"/>
        <w:rPr>
          <w:rFonts w:ascii="Times New Roman" w:hAnsi="Times New Roman" w:cs="Times New Roman"/>
          <w:sz w:val="24"/>
          <w:szCs w:val="24"/>
        </w:rPr>
      </w:pPr>
      <w:r w:rsidRPr="002F4E21">
        <w:rPr>
          <w:rFonts w:ascii="Times New Roman" w:hAnsi="Times New Roman" w:cs="Times New Roman"/>
          <w:sz w:val="24"/>
          <w:szCs w:val="24"/>
        </w:rPr>
        <w:lastRenderedPageBreak/>
        <w:t xml:space="preserve">For future employers, I would present documentation of the security assessment process before- and -after code samples, and detailed reports on vulnerability mitigation. This project </w:t>
      </w:r>
      <w:r w:rsidR="002F4E21" w:rsidRPr="002F4E21">
        <w:rPr>
          <w:rFonts w:ascii="Times New Roman" w:hAnsi="Times New Roman" w:cs="Times New Roman"/>
          <w:sz w:val="24"/>
          <w:szCs w:val="24"/>
        </w:rPr>
        <w:t>highlights</w:t>
      </w:r>
      <w:r w:rsidRPr="002F4E21">
        <w:rPr>
          <w:rFonts w:ascii="Times New Roman" w:hAnsi="Times New Roman" w:cs="Times New Roman"/>
          <w:sz w:val="24"/>
          <w:szCs w:val="24"/>
        </w:rPr>
        <w:t xml:space="preserve"> my technical abilities and commitment to delivering secure software solutions.</w:t>
      </w:r>
    </w:p>
    <w:sectPr w:rsidR="00D60F03" w:rsidRPr="002F4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B7"/>
    <w:rsid w:val="001C5521"/>
    <w:rsid w:val="002919B7"/>
    <w:rsid w:val="002F4E21"/>
    <w:rsid w:val="00990673"/>
    <w:rsid w:val="00D60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D9FB"/>
  <w15:chartTrackingRefBased/>
  <w15:docId w15:val="{8314B28D-F9CC-4724-9AC4-20B907AA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Jacob M.</dc:creator>
  <cp:keywords/>
  <dc:description/>
  <cp:lastModifiedBy>Adams, Jacob M.</cp:lastModifiedBy>
  <cp:revision>1</cp:revision>
  <dcterms:created xsi:type="dcterms:W3CDTF">2024-10-21T15:09:00Z</dcterms:created>
  <dcterms:modified xsi:type="dcterms:W3CDTF">2024-10-21T15:54:00Z</dcterms:modified>
</cp:coreProperties>
</file>