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2A30A761" w:rsidR="00531FBF" w:rsidRPr="00B7788F" w:rsidRDefault="007468B0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Oct/18/2024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5F88D810" w:rsidR="00531FBF" w:rsidRPr="00B7788F" w:rsidRDefault="007468B0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Jacob Adams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516CA6BB" w14:textId="09535178" w:rsidR="00025C05" w:rsidRPr="00840957" w:rsidRDefault="00C32F3D" w:rsidP="00840957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436275F6" w14:textId="3F28FC58" w:rsidR="00701A84" w:rsidRDefault="00701A84" w:rsidP="00840957">
      <w:pPr>
        <w:rPr>
          <w:rFonts w:eastAsia="Times New Roman"/>
          <w:sz w:val="22"/>
          <w:szCs w:val="22"/>
        </w:rPr>
      </w:pPr>
    </w:p>
    <w:p w14:paraId="6B50AD50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09BEEF03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37DEAA14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1562ACC9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1162B6B6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4F9D85EF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6DAE6378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4F3F1E3F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1465FD47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61EA88B2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129FA52B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5182C1D7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7141A7C4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7BB293CD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74D0C4B4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417517FE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089C9203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4593746A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01A86346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518AB2DC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0501C39D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7CD0D145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5AA81536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6C570033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65C00A8E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2E7827D9" w14:textId="77777777" w:rsidR="009E3054" w:rsidRDefault="009E3054" w:rsidP="00840957">
      <w:pPr>
        <w:rPr>
          <w:rFonts w:eastAsia="Times New Roman"/>
          <w:sz w:val="22"/>
          <w:szCs w:val="22"/>
        </w:rPr>
      </w:pPr>
    </w:p>
    <w:p w14:paraId="0DBAB3C3" w14:textId="77777777" w:rsidR="009E3054" w:rsidRPr="00840957" w:rsidRDefault="009E3054" w:rsidP="00840957">
      <w:pPr>
        <w:rPr>
          <w:rFonts w:eastAsia="Times New Roman"/>
          <w:sz w:val="22"/>
          <w:szCs w:val="22"/>
        </w:rPr>
      </w:pP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9" w:name="_Toc1709846648"/>
      <w:bookmarkStart w:id="10" w:name="_Toc770945630"/>
      <w:bookmarkStart w:id="11" w:name="_Toc102040757"/>
      <w:r w:rsidRPr="00B7788F">
        <w:t>Developer</w:t>
      </w:r>
      <w:bookmarkEnd w:id="9"/>
      <w:bookmarkEnd w:id="10"/>
      <w:bookmarkEnd w:id="11"/>
    </w:p>
    <w:p w14:paraId="1A894830" w14:textId="06D96286" w:rsidR="00485402" w:rsidRPr="00B7788F" w:rsidRDefault="00840957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Jacob Adams 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3440B5BF" w14:textId="0821FDF3" w:rsidR="00A81316" w:rsidRPr="00A81316" w:rsidRDefault="00C32F3D" w:rsidP="00A81316">
      <w:pPr>
        <w:pStyle w:val="Heading2"/>
        <w:numPr>
          <w:ilvl w:val="0"/>
          <w:numId w:val="21"/>
        </w:numPr>
        <w:spacing w:before="0" w:line="240" w:lineRule="auto"/>
      </w:pPr>
      <w:bookmarkStart w:id="12" w:name="_Toc361528762"/>
      <w:bookmarkStart w:id="13" w:name="_Toc1441383079"/>
      <w:bookmarkStart w:id="14" w:name="_Toc102040758"/>
      <w:r w:rsidRPr="00B7788F">
        <w:t>Algorithm Cipher</w:t>
      </w:r>
      <w:bookmarkEnd w:id="12"/>
      <w:bookmarkEnd w:id="13"/>
      <w:bookmarkEnd w:id="14"/>
    </w:p>
    <w:p w14:paraId="5CE6734A" w14:textId="7D18FB88" w:rsidR="00C32F3D" w:rsidRPr="00A81316" w:rsidRDefault="007468B0" w:rsidP="00960B6D">
      <w:pPr>
        <w:contextualSpacing/>
        <w:rPr>
          <w:rFonts w:ascii="Times New Roman" w:eastAsia="Times New Roman" w:hAnsi="Times New Roman" w:cs="Times New Roman"/>
        </w:rPr>
      </w:pPr>
      <w:r w:rsidRPr="00A81316">
        <w:rPr>
          <w:rFonts w:ascii="Times New Roman" w:eastAsia="Times New Roman" w:hAnsi="Times New Roman" w:cs="Times New Roman"/>
        </w:rPr>
        <w:t xml:space="preserve">I selected the AES (Advanced Encryption Standard) algorithm for its robust security and efficient performance. </w:t>
      </w:r>
      <w:r w:rsidR="009E3054" w:rsidRPr="00A81316">
        <w:rPr>
          <w:rFonts w:ascii="Times New Roman" w:eastAsia="Times New Roman" w:hAnsi="Times New Roman" w:cs="Times New Roman"/>
        </w:rPr>
        <w:t>I opted for the AES-</w:t>
      </w:r>
      <w:r w:rsidR="00A81316" w:rsidRPr="00A81316">
        <w:rPr>
          <w:rFonts w:ascii="Times New Roman" w:eastAsia="Times New Roman" w:hAnsi="Times New Roman" w:cs="Times New Roman"/>
        </w:rPr>
        <w:t>256-bit</w:t>
      </w:r>
      <w:r w:rsidR="009E3054" w:rsidRPr="00A81316">
        <w:rPr>
          <w:rFonts w:ascii="Times New Roman" w:eastAsia="Times New Roman" w:hAnsi="Times New Roman" w:cs="Times New Roman"/>
        </w:rPr>
        <w:t xml:space="preserve"> encryption to ensure a high level of </w:t>
      </w:r>
      <w:r w:rsidR="00A81316" w:rsidRPr="00A81316">
        <w:rPr>
          <w:rFonts w:ascii="Times New Roman" w:eastAsia="Times New Roman" w:hAnsi="Times New Roman" w:cs="Times New Roman"/>
        </w:rPr>
        <w:t xml:space="preserve">encryption for protecting sensitive data. </w:t>
      </w:r>
      <w:r w:rsidR="00A81316" w:rsidRPr="00A81316">
        <w:rPr>
          <w:rFonts w:ascii="Times New Roman" w:eastAsia="Times New Roman" w:hAnsi="Times New Roman" w:cs="Times New Roman"/>
        </w:rPr>
        <w:t xml:space="preserve">AES is well-suited </w:t>
      </w:r>
      <w:r w:rsidR="00A81316">
        <w:rPr>
          <w:rFonts w:ascii="Times New Roman" w:eastAsia="Times New Roman" w:hAnsi="Times New Roman" w:cs="Times New Roman"/>
        </w:rPr>
        <w:t>for secure data transmission due to its speed and resistance to attacks</w:t>
      </w:r>
      <w:r w:rsidR="00A81316" w:rsidRPr="00A81316">
        <w:rPr>
          <w:rFonts w:ascii="Times New Roman" w:eastAsia="Times New Roman" w:hAnsi="Times New Roman" w:cs="Times New Roman"/>
        </w:rPr>
        <w:t>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758377A8" w14:textId="390F3865" w:rsidR="00A81316" w:rsidRPr="00B7788F" w:rsidRDefault="00C32F3D" w:rsidP="00A81316">
      <w:pPr>
        <w:pStyle w:val="Heading2"/>
        <w:numPr>
          <w:ilvl w:val="0"/>
          <w:numId w:val="21"/>
        </w:numPr>
        <w:spacing w:before="0" w:line="240" w:lineRule="auto"/>
      </w:pPr>
      <w:bookmarkStart w:id="15" w:name="_Toc272204322"/>
      <w:bookmarkStart w:id="16" w:name="_Toc290624425"/>
      <w:bookmarkStart w:id="17" w:name="_Toc102040759"/>
      <w:r w:rsidRPr="00B7788F">
        <w:t>Certificate Generation</w:t>
      </w:r>
      <w:bookmarkEnd w:id="15"/>
      <w:bookmarkEnd w:id="16"/>
      <w:bookmarkEnd w:id="17"/>
    </w:p>
    <w:p w14:paraId="4F5C4C8D" w14:textId="77777777" w:rsidR="003F4E2D" w:rsidRDefault="007468B0" w:rsidP="00960B6D">
      <w:pPr>
        <w:spacing w:line="276" w:lineRule="auto"/>
        <w:contextualSpacing/>
        <w:rPr>
          <w:rFonts w:ascii="Times New Roman" w:eastAsia="Times New Roman" w:hAnsi="Times New Roman" w:cs="Times New Roman"/>
        </w:rPr>
      </w:pPr>
      <w:r w:rsidRPr="00960B6D">
        <w:rPr>
          <w:rFonts w:ascii="Times New Roman" w:eastAsia="Times New Roman" w:hAnsi="Times New Roman" w:cs="Times New Roman"/>
        </w:rPr>
        <w:t xml:space="preserve">To secure our communications, I generated a certificate using Java </w:t>
      </w:r>
      <w:r w:rsidR="003F4E2D" w:rsidRPr="00960B6D">
        <w:rPr>
          <w:rFonts w:ascii="Times New Roman" w:eastAsia="Times New Roman" w:hAnsi="Times New Roman" w:cs="Times New Roman"/>
        </w:rPr>
        <w:t>Keytool</w:t>
      </w:r>
      <w:r w:rsidRPr="00960B6D">
        <w:rPr>
          <w:rFonts w:ascii="Times New Roman" w:eastAsia="Times New Roman" w:hAnsi="Times New Roman" w:cs="Times New Roman"/>
        </w:rPr>
        <w:t>. Thi</w:t>
      </w:r>
      <w:r w:rsidR="003F4E2D" w:rsidRPr="00960B6D">
        <w:rPr>
          <w:rFonts w:ascii="Times New Roman" w:eastAsia="Times New Roman" w:hAnsi="Times New Roman" w:cs="Times New Roman"/>
        </w:rPr>
        <w:t>s certificate is</w:t>
      </w:r>
      <w:r w:rsidRPr="00960B6D">
        <w:rPr>
          <w:rFonts w:ascii="Times New Roman" w:eastAsia="Times New Roman" w:hAnsi="Times New Roman" w:cs="Times New Roman"/>
        </w:rPr>
        <w:t xml:space="preserve"> crucial for establishing secure connections</w:t>
      </w:r>
      <w:r w:rsidR="003F4E2D" w:rsidRPr="00960B6D">
        <w:rPr>
          <w:rFonts w:ascii="Times New Roman" w:eastAsia="Times New Roman" w:hAnsi="Times New Roman" w:cs="Times New Roman"/>
        </w:rPr>
        <w:t xml:space="preserve"> and ensuring data integrity</w:t>
      </w:r>
    </w:p>
    <w:p w14:paraId="64CFCB1C" w14:textId="77777777" w:rsidR="00960B6D" w:rsidRPr="00960B6D" w:rsidRDefault="00960B6D" w:rsidP="00960B6D">
      <w:pPr>
        <w:spacing w:line="276" w:lineRule="auto"/>
        <w:contextualSpacing/>
        <w:rPr>
          <w:rFonts w:ascii="Times New Roman" w:eastAsia="Times New Roman" w:hAnsi="Times New Roman" w:cs="Times New Roman"/>
        </w:rPr>
      </w:pPr>
    </w:p>
    <w:p w14:paraId="77A5BBC5" w14:textId="75A1DBEC" w:rsidR="00DB5652" w:rsidRDefault="00B97F7A" w:rsidP="00D47759">
      <w:pPr>
        <w:contextualSpacing/>
        <w:rPr>
          <w:rFonts w:cstheme="minorHAnsi"/>
          <w:sz w:val="22"/>
          <w:szCs w:val="22"/>
        </w:rPr>
      </w:pPr>
      <w:r w:rsidRPr="00B97F7A">
        <w:rPr>
          <w:rFonts w:eastAsia="Times New Roman"/>
          <w:sz w:val="22"/>
          <w:szCs w:val="22"/>
        </w:rPr>
        <w:drawing>
          <wp:inline distT="0" distB="0" distL="0" distR="0" wp14:anchorId="5D7EEBE3" wp14:editId="75EA8BC3">
            <wp:extent cx="3945774" cy="2466109"/>
            <wp:effectExtent l="0" t="0" r="0" b="0"/>
            <wp:docPr id="1613494161" name="Picture 1" descr="A screenshot of a desk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94161" name="Picture 1" descr="A screenshot of a deskto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6189" cy="247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6BAE" w14:textId="77777777" w:rsidR="00B97F7A" w:rsidRDefault="00B97F7A" w:rsidP="00D47759">
      <w:pPr>
        <w:contextualSpacing/>
        <w:rPr>
          <w:rFonts w:cstheme="minorHAnsi"/>
          <w:sz w:val="22"/>
          <w:szCs w:val="22"/>
        </w:rPr>
      </w:pPr>
    </w:p>
    <w:p w14:paraId="776E05B9" w14:textId="77777777" w:rsidR="00960B6D" w:rsidRPr="00B7788F" w:rsidRDefault="00960B6D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153388823"/>
      <w:bookmarkStart w:id="19" w:name="_Toc469977634"/>
      <w:bookmarkStart w:id="20" w:name="_Toc102040760"/>
      <w:r>
        <w:t>Deploy Cipher</w:t>
      </w:r>
      <w:bookmarkEnd w:id="18"/>
      <w:bookmarkEnd w:id="19"/>
      <w:bookmarkEnd w:id="20"/>
    </w:p>
    <w:p w14:paraId="5FDB5E1C" w14:textId="77777777" w:rsidR="003F4E2D" w:rsidRDefault="003F4E2D" w:rsidP="00960B6D">
      <w:pPr>
        <w:contextualSpacing/>
        <w:rPr>
          <w:rFonts w:eastAsia="Times New Roman"/>
          <w:sz w:val="22"/>
          <w:szCs w:val="22"/>
        </w:rPr>
      </w:pPr>
      <w:r w:rsidRPr="00A81316">
        <w:rPr>
          <w:rFonts w:ascii="Times New Roman" w:eastAsia="Times New Roman" w:hAnsi="Times New Roman" w:cs="Times New Roman"/>
        </w:rPr>
        <w:t xml:space="preserve"> I deployed the encryption algorithm within our application, ensuring seamless integration. I verified the deployment through checksum verification to confirm file integrity</w:t>
      </w:r>
      <w:r>
        <w:rPr>
          <w:rFonts w:eastAsia="Times New Roman"/>
          <w:sz w:val="22"/>
          <w:szCs w:val="22"/>
        </w:rPr>
        <w:t>.</w:t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02040761"/>
      <w:bookmarkStart w:id="22" w:name="_Toc985755642"/>
      <w:bookmarkStart w:id="23" w:name="_Toc1980769825"/>
      <w:r w:rsidRPr="00B7788F">
        <w:t>Secure Communications</w:t>
      </w:r>
      <w:bookmarkEnd w:id="21"/>
      <w:r w:rsidRPr="00B7788F">
        <w:t xml:space="preserve"> </w:t>
      </w:r>
      <w:bookmarkEnd w:id="22"/>
      <w:bookmarkEnd w:id="23"/>
    </w:p>
    <w:p w14:paraId="6E80F38D" w14:textId="77777777" w:rsidR="003F4E2D" w:rsidRPr="00A81316" w:rsidRDefault="003F4E2D" w:rsidP="00960B6D">
      <w:pPr>
        <w:contextualSpacing/>
        <w:rPr>
          <w:rFonts w:ascii="Times New Roman" w:hAnsi="Times New Roman" w:cs="Times New Roman"/>
        </w:rPr>
      </w:pPr>
      <w:r w:rsidRPr="00A81316">
        <w:rPr>
          <w:rFonts w:ascii="Times New Roman" w:hAnsi="Times New Roman" w:cs="Times New Roman"/>
        </w:rPr>
        <w:t>I configured the server to use HTTPS, employing the generated certificate to encrypt data in transit. This setup guarantees secure communication between clients and the server.</w:t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792B48ED" w14:textId="73E03FC6" w:rsidR="00BE6214" w:rsidRPr="00BE6214" w:rsidRDefault="000202DE" w:rsidP="00960B6D">
      <w:pPr>
        <w:pStyle w:val="Heading2"/>
        <w:numPr>
          <w:ilvl w:val="0"/>
          <w:numId w:val="21"/>
        </w:numPr>
        <w:spacing w:before="0" w:line="240" w:lineRule="auto"/>
      </w:pPr>
      <w:bookmarkStart w:id="24" w:name="_Toc1258769504"/>
      <w:bookmarkStart w:id="25" w:name="_Toc1151872792"/>
      <w:bookmarkStart w:id="26" w:name="_Toc102040762"/>
      <w:r w:rsidRPr="00B7788F">
        <w:t>Secondary Testing</w:t>
      </w:r>
      <w:bookmarkEnd w:id="24"/>
      <w:bookmarkEnd w:id="25"/>
      <w:bookmarkEnd w:id="26"/>
    </w:p>
    <w:p w14:paraId="75B70F3E" w14:textId="52DE7ECB" w:rsidR="00DB5652" w:rsidRPr="00960B6D" w:rsidRDefault="003F4E2D" w:rsidP="00D47759">
      <w:pPr>
        <w:contextualSpacing/>
        <w:rPr>
          <w:rFonts w:ascii="Times New Roman" w:eastAsia="Times New Roman" w:hAnsi="Times New Roman" w:cs="Times New Roman"/>
        </w:rPr>
      </w:pPr>
      <w:r w:rsidRPr="00A81316">
        <w:rPr>
          <w:rFonts w:ascii="Times New Roman" w:eastAsia="Times New Roman" w:hAnsi="Times New Roman" w:cs="Times New Roman"/>
        </w:rPr>
        <w:t>To ensure everything functions smoothly, I conducted thorough testing. This included running the refactored code and checking for any dependency issues.</w:t>
      </w:r>
    </w:p>
    <w:p w14:paraId="6D59D44C" w14:textId="2C12F30C" w:rsidR="00BE6214" w:rsidRPr="00BE6214" w:rsidRDefault="000202DE" w:rsidP="00BE6214">
      <w:pPr>
        <w:pStyle w:val="Heading2"/>
        <w:numPr>
          <w:ilvl w:val="0"/>
          <w:numId w:val="21"/>
        </w:numPr>
        <w:spacing w:before="0" w:line="240" w:lineRule="auto"/>
      </w:pPr>
      <w:bookmarkStart w:id="27" w:name="_Toc1726280430"/>
      <w:bookmarkStart w:id="28" w:name="_Toc190184513"/>
      <w:bookmarkStart w:id="29" w:name="_Toc102040763"/>
      <w:r w:rsidRPr="00B7788F">
        <w:t>Functional Testing</w:t>
      </w:r>
      <w:bookmarkEnd w:id="27"/>
      <w:bookmarkEnd w:id="28"/>
      <w:bookmarkEnd w:id="29"/>
    </w:p>
    <w:p w14:paraId="3E7C8254" w14:textId="0C9999F2" w:rsidR="003F4E2D" w:rsidRPr="003A57D4" w:rsidRDefault="003A57D4" w:rsidP="00BE6214">
      <w:pPr>
        <w:contextualSpacing/>
        <w:rPr>
          <w:rFonts w:ascii="Times New Roman" w:eastAsia="Times New Roman" w:hAnsi="Times New Roman" w:cs="Times New Roman"/>
        </w:rPr>
      </w:pPr>
      <w:r w:rsidRPr="003A57D4">
        <w:rPr>
          <w:rFonts w:ascii="Times New Roman" w:eastAsia="Times New Roman" w:hAnsi="Times New Roman" w:cs="Times New Roman"/>
        </w:rPr>
        <w:t>I conducted</w:t>
      </w:r>
      <w:r w:rsidR="00D93F09" w:rsidRPr="003A57D4">
        <w:rPr>
          <w:rFonts w:ascii="Times New Roman" w:eastAsia="Times New Roman" w:hAnsi="Times New Roman" w:cs="Times New Roman"/>
        </w:rPr>
        <w:t xml:space="preserve"> thorough </w:t>
      </w:r>
      <w:r w:rsidRPr="003A57D4">
        <w:rPr>
          <w:rFonts w:ascii="Times New Roman" w:eastAsia="Times New Roman" w:hAnsi="Times New Roman" w:cs="Times New Roman"/>
        </w:rPr>
        <w:t>functional</w:t>
      </w:r>
      <w:r w:rsidR="00D93F09" w:rsidRPr="003A57D4">
        <w:rPr>
          <w:rFonts w:ascii="Times New Roman" w:eastAsia="Times New Roman" w:hAnsi="Times New Roman" w:cs="Times New Roman"/>
        </w:rPr>
        <w:t xml:space="preserve"> testing to verify both the performance and security of the application. My </w:t>
      </w:r>
      <w:r w:rsidRPr="003A57D4">
        <w:rPr>
          <w:rFonts w:ascii="Times New Roman" w:eastAsia="Times New Roman" w:hAnsi="Times New Roman" w:cs="Times New Roman"/>
        </w:rPr>
        <w:t>goal</w:t>
      </w:r>
      <w:r w:rsidR="00D93F09" w:rsidRPr="003A57D4">
        <w:rPr>
          <w:rFonts w:ascii="Times New Roman" w:eastAsia="Times New Roman" w:hAnsi="Times New Roman" w:cs="Times New Roman"/>
        </w:rPr>
        <w:t xml:space="preserve"> was to ensure every feature operates smoothly and</w:t>
      </w:r>
      <w:r w:rsidRPr="003A57D4">
        <w:rPr>
          <w:rFonts w:ascii="Times New Roman" w:eastAsia="Times New Roman" w:hAnsi="Times New Roman" w:cs="Times New Roman"/>
        </w:rPr>
        <w:t xml:space="preserve"> </w:t>
      </w:r>
      <w:r w:rsidR="00D93F09" w:rsidRPr="003A57D4">
        <w:rPr>
          <w:rFonts w:ascii="Times New Roman" w:eastAsia="Times New Roman" w:hAnsi="Times New Roman" w:cs="Times New Roman"/>
        </w:rPr>
        <w:t>securely.</w:t>
      </w:r>
    </w:p>
    <w:p w14:paraId="353E0504" w14:textId="526D9A5D" w:rsidR="003F4E2D" w:rsidRPr="003A57D4" w:rsidRDefault="003A57D4" w:rsidP="00BE6214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03A57D4">
        <w:rPr>
          <w:rFonts w:ascii="Times New Roman" w:eastAsia="Times New Roman" w:hAnsi="Times New Roman" w:cs="Times New Roman"/>
        </w:rPr>
        <w:t>Steps I followed:</w:t>
      </w:r>
    </w:p>
    <w:p w14:paraId="755647BA" w14:textId="23155163" w:rsidR="003A57D4" w:rsidRPr="003A57D4" w:rsidRDefault="003A57D4" w:rsidP="00BE6214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3A57D4">
        <w:rPr>
          <w:rFonts w:ascii="Times New Roman" w:eastAsia="Times New Roman" w:hAnsi="Times New Roman" w:cs="Times New Roman"/>
        </w:rPr>
        <w:t>Tested each feature individually to confirm everything works as expected.</w:t>
      </w:r>
    </w:p>
    <w:p w14:paraId="373F5259" w14:textId="63431E00" w:rsidR="003A57D4" w:rsidRPr="003A57D4" w:rsidRDefault="003A57D4" w:rsidP="00BE6214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3A57D4">
        <w:rPr>
          <w:rFonts w:ascii="Times New Roman" w:eastAsia="Times New Roman" w:hAnsi="Times New Roman" w:cs="Times New Roman"/>
        </w:rPr>
        <w:t>Ran performance tests to check speed and responsiveness.</w:t>
      </w:r>
    </w:p>
    <w:p w14:paraId="35DDCD2B" w14:textId="573F0BE0" w:rsidR="003A57D4" w:rsidRPr="003A57D4" w:rsidRDefault="003A57D4" w:rsidP="00BE6214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3A57D4">
        <w:rPr>
          <w:rFonts w:ascii="Times New Roman" w:eastAsia="Times New Roman" w:hAnsi="Times New Roman" w:cs="Times New Roman"/>
        </w:rPr>
        <w:t>Double-checked security measures to make sure data is well- protected.</w:t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5CFB7C28" w14:textId="781F9A37" w:rsidR="00BE6214" w:rsidRPr="00960B6D" w:rsidRDefault="00E33862" w:rsidP="00960B6D">
      <w:pPr>
        <w:pStyle w:val="Heading2"/>
        <w:numPr>
          <w:ilvl w:val="0"/>
          <w:numId w:val="21"/>
        </w:numPr>
        <w:spacing w:before="0" w:line="240" w:lineRule="auto"/>
      </w:pPr>
      <w:bookmarkStart w:id="30" w:name="_Toc1256172566"/>
      <w:bookmarkStart w:id="31" w:name="_Toc1705881728"/>
      <w:bookmarkStart w:id="32" w:name="_Toc102040764"/>
      <w:r w:rsidRPr="00B7788F">
        <w:lastRenderedPageBreak/>
        <w:t>Summary</w:t>
      </w:r>
      <w:bookmarkEnd w:id="30"/>
      <w:bookmarkEnd w:id="31"/>
      <w:bookmarkEnd w:id="32"/>
    </w:p>
    <w:p w14:paraId="4C02CC3C" w14:textId="1C64AADC" w:rsidR="006E3003" w:rsidRDefault="003F4E2D" w:rsidP="00960B6D">
      <w:pPr>
        <w:contextualSpacing/>
        <w:rPr>
          <w:rFonts w:ascii="Times New Roman" w:eastAsia="Times New Roman" w:hAnsi="Times New Roman" w:cs="Times New Roman"/>
        </w:rPr>
      </w:pPr>
      <w:r w:rsidRPr="00A81316">
        <w:rPr>
          <w:rFonts w:ascii="Times New Roman" w:eastAsia="Times New Roman" w:hAnsi="Times New Roman" w:cs="Times New Roman"/>
        </w:rPr>
        <w:t xml:space="preserve">This project successfully integrates strong encryption and secure communication practices, enhancing the application’s reliability and </w:t>
      </w:r>
      <w:r w:rsidR="00CB1047" w:rsidRPr="00A81316">
        <w:rPr>
          <w:rFonts w:ascii="Times New Roman" w:eastAsia="Times New Roman" w:hAnsi="Times New Roman" w:cs="Times New Roman"/>
        </w:rPr>
        <w:t>user trust.</w:t>
      </w:r>
      <w:r w:rsidR="00D93F09">
        <w:rPr>
          <w:rFonts w:ascii="Times New Roman" w:eastAsia="Times New Roman" w:hAnsi="Times New Roman" w:cs="Times New Roman"/>
        </w:rPr>
        <w:t xml:space="preserve"> By implementing AES encryption and HTTPS, I have ensured that sensitive data remains protected throughout its lifecycle.</w:t>
      </w:r>
    </w:p>
    <w:p w14:paraId="720B4095" w14:textId="77777777" w:rsidR="00BE6214" w:rsidRPr="00A81316" w:rsidRDefault="00BE6214" w:rsidP="00BE6214">
      <w:pPr>
        <w:spacing w:line="360" w:lineRule="auto"/>
        <w:contextualSpacing/>
        <w:rPr>
          <w:rFonts w:ascii="Times New Roman" w:eastAsia="Times New Roman" w:hAnsi="Times New Roman" w:cs="Times New Roman"/>
        </w:rPr>
      </w:pPr>
    </w:p>
    <w:p w14:paraId="266CC060" w14:textId="21EEF3F6" w:rsidR="620D193F" w:rsidRPr="00960B6D" w:rsidRDefault="620D193F" w:rsidP="00D47759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3" w:name="_Toc171130422"/>
      <w:bookmarkStart w:id="34" w:name="_Toc102040765"/>
      <w:r w:rsidRPr="00844A5D">
        <w:t>Industry Standard Best Practices</w:t>
      </w:r>
      <w:bookmarkEnd w:id="33"/>
      <w:bookmarkEnd w:id="34"/>
    </w:p>
    <w:p w14:paraId="7C0483A3" w14:textId="234B9634" w:rsidR="00D93F09" w:rsidRDefault="00CB1047" w:rsidP="00960B6D">
      <w:pPr>
        <w:contextualSpacing/>
        <w:rPr>
          <w:rFonts w:ascii="Times New Roman" w:eastAsia="Times New Roman" w:hAnsi="Times New Roman" w:cs="Times New Roman"/>
        </w:rPr>
      </w:pPr>
      <w:r w:rsidRPr="00D93F09">
        <w:rPr>
          <w:rFonts w:ascii="Times New Roman" w:eastAsia="Times New Roman" w:hAnsi="Times New Roman" w:cs="Times New Roman"/>
        </w:rPr>
        <w:t xml:space="preserve">I ensured our project aligns with industry standards, such as NIST guidelines. </w:t>
      </w:r>
      <w:r w:rsidR="003A57D4">
        <w:rPr>
          <w:rFonts w:ascii="Times New Roman" w:eastAsia="Times New Roman" w:hAnsi="Times New Roman" w:cs="Times New Roman"/>
        </w:rPr>
        <w:t xml:space="preserve">Sticking to these practices is crucial for maintaining high </w:t>
      </w:r>
      <w:r w:rsidRPr="00D93F09">
        <w:rPr>
          <w:rFonts w:ascii="Times New Roman" w:eastAsia="Times New Roman" w:hAnsi="Times New Roman" w:cs="Times New Roman"/>
        </w:rPr>
        <w:t>security and performance.</w:t>
      </w:r>
      <w:r w:rsidR="00D93F09">
        <w:rPr>
          <w:rFonts w:ascii="Times New Roman" w:eastAsia="Times New Roman" w:hAnsi="Times New Roman" w:cs="Times New Roman"/>
        </w:rPr>
        <w:t xml:space="preserve"> </w:t>
      </w:r>
    </w:p>
    <w:p w14:paraId="1B179B3D" w14:textId="068E558A" w:rsidR="00D93F09" w:rsidRPr="003A57D4" w:rsidRDefault="00D93F09" w:rsidP="00960B6D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03A57D4">
        <w:rPr>
          <w:rFonts w:ascii="Times New Roman" w:eastAsia="Times New Roman" w:hAnsi="Times New Roman" w:cs="Times New Roman"/>
        </w:rPr>
        <w:t>Step</w:t>
      </w:r>
      <w:r w:rsidR="003A57D4">
        <w:rPr>
          <w:rFonts w:ascii="Times New Roman" w:eastAsia="Times New Roman" w:hAnsi="Times New Roman" w:cs="Times New Roman"/>
        </w:rPr>
        <w:t>s I took</w:t>
      </w:r>
      <w:r w:rsidRPr="003A57D4">
        <w:rPr>
          <w:rFonts w:ascii="Times New Roman" w:eastAsia="Times New Roman" w:hAnsi="Times New Roman" w:cs="Times New Roman"/>
        </w:rPr>
        <w:t>:</w:t>
      </w:r>
    </w:p>
    <w:p w14:paraId="5915C30C" w14:textId="4B92FBD2" w:rsidR="00D93F09" w:rsidRDefault="00D93F09" w:rsidP="00960B6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Reviewed NIST guidelines relevant to encryption and data security</w:t>
      </w:r>
    </w:p>
    <w:p w14:paraId="27F5504D" w14:textId="256DEFA7" w:rsidR="00D93F09" w:rsidRDefault="00D93F09" w:rsidP="00960B6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recommended security measures, such as regular updates and monitoring.</w:t>
      </w:r>
    </w:p>
    <w:p w14:paraId="6F68B323" w14:textId="36603192" w:rsidR="00D93F09" w:rsidRDefault="00D93F09" w:rsidP="00960B6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compliance checks to ensure adherence to standards.</w:t>
      </w:r>
    </w:p>
    <w:p w14:paraId="6301B592" w14:textId="34CD0CE5" w:rsidR="00D93F09" w:rsidRPr="00D93F09" w:rsidRDefault="00D93F09" w:rsidP="00960B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By following these best practices, I </w:t>
      </w:r>
      <w:r w:rsidR="003A57D4">
        <w:rPr>
          <w:rFonts w:ascii="Times New Roman" w:eastAsia="Times New Roman" w:hAnsi="Times New Roman" w:cs="Times New Roman"/>
        </w:rPr>
        <w:t xml:space="preserve">am confident that our applications </w:t>
      </w:r>
      <w:r w:rsidR="00960B6D">
        <w:rPr>
          <w:rFonts w:ascii="Times New Roman" w:eastAsia="Times New Roman" w:hAnsi="Times New Roman" w:cs="Times New Roman"/>
        </w:rPr>
        <w:t>remain</w:t>
      </w:r>
      <w:r w:rsidR="003A57D4">
        <w:rPr>
          <w:rFonts w:ascii="Times New Roman" w:eastAsia="Times New Roman" w:hAnsi="Times New Roman" w:cs="Times New Roman"/>
        </w:rPr>
        <w:t xml:space="preserve"> secure and reliable even as </w:t>
      </w:r>
      <w:r w:rsidR="00BE6214">
        <w:rPr>
          <w:rFonts w:ascii="Times New Roman" w:eastAsia="Times New Roman" w:hAnsi="Times New Roman" w:cs="Times New Roman"/>
        </w:rPr>
        <w:t>security needs</w:t>
      </w:r>
      <w:r w:rsidR="003A57D4">
        <w:rPr>
          <w:rFonts w:ascii="Times New Roman" w:eastAsia="Times New Roman" w:hAnsi="Times New Roman" w:cs="Times New Roman"/>
        </w:rPr>
        <w:t xml:space="preserve"> evolve.</w:t>
      </w:r>
    </w:p>
    <w:sectPr w:rsidR="00D93F09" w:rsidRPr="00D93F09" w:rsidSect="00C41B36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8AB11" w14:textId="77777777" w:rsidR="007F7E09" w:rsidRDefault="007F7E09" w:rsidP="002F3F84">
      <w:r>
        <w:separator/>
      </w:r>
    </w:p>
  </w:endnote>
  <w:endnote w:type="continuationSeparator" w:id="0">
    <w:p w14:paraId="503F960D" w14:textId="77777777" w:rsidR="007F7E09" w:rsidRDefault="007F7E09" w:rsidP="002F3F84">
      <w:r>
        <w:continuationSeparator/>
      </w:r>
    </w:p>
  </w:endnote>
  <w:endnote w:type="continuationNotice" w:id="1">
    <w:p w14:paraId="7F94E68F" w14:textId="77777777" w:rsidR="007F7E09" w:rsidRDefault="007F7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58EC7" w14:textId="77777777" w:rsidR="007F7E09" w:rsidRDefault="007F7E09" w:rsidP="002F3F84">
      <w:r>
        <w:separator/>
      </w:r>
    </w:p>
  </w:footnote>
  <w:footnote w:type="continuationSeparator" w:id="0">
    <w:p w14:paraId="171A2370" w14:textId="77777777" w:rsidR="007F7E09" w:rsidRDefault="007F7E09" w:rsidP="002F3F84">
      <w:r>
        <w:continuationSeparator/>
      </w:r>
    </w:p>
  </w:footnote>
  <w:footnote w:type="continuationNotice" w:id="1">
    <w:p w14:paraId="64312589" w14:textId="77777777" w:rsidR="007F7E09" w:rsidRDefault="007F7E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D503A"/>
    <w:multiLevelType w:val="hybridMultilevel"/>
    <w:tmpl w:val="2B34E804"/>
    <w:lvl w:ilvl="0" w:tplc="85FA54B6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8268C"/>
    <w:multiLevelType w:val="hybridMultilevel"/>
    <w:tmpl w:val="4B0802E2"/>
    <w:lvl w:ilvl="0" w:tplc="DC041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7737C"/>
    <w:multiLevelType w:val="hybridMultilevel"/>
    <w:tmpl w:val="76BCA1CC"/>
    <w:lvl w:ilvl="0" w:tplc="85FA54B6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D45AB"/>
    <w:multiLevelType w:val="hybridMultilevel"/>
    <w:tmpl w:val="A82A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988833">
    <w:abstractNumId w:val="20"/>
  </w:num>
  <w:num w:numId="2" w16cid:durableId="831215303">
    <w:abstractNumId w:val="24"/>
  </w:num>
  <w:num w:numId="3" w16cid:durableId="1274744512">
    <w:abstractNumId w:val="7"/>
  </w:num>
  <w:num w:numId="4" w16cid:durableId="623391643">
    <w:abstractNumId w:val="11"/>
  </w:num>
  <w:num w:numId="5" w16cid:durableId="106974945">
    <w:abstractNumId w:val="5"/>
  </w:num>
  <w:num w:numId="6" w16cid:durableId="856044298">
    <w:abstractNumId w:val="21"/>
  </w:num>
  <w:num w:numId="7" w16cid:durableId="212935991">
    <w:abstractNumId w:val="15"/>
    <w:lvlOverride w:ilvl="0">
      <w:lvl w:ilvl="0">
        <w:numFmt w:val="lowerLetter"/>
        <w:lvlText w:val="%1."/>
        <w:lvlJc w:val="left"/>
      </w:lvl>
    </w:lvlOverride>
  </w:num>
  <w:num w:numId="8" w16cid:durableId="1157114594">
    <w:abstractNumId w:val="6"/>
  </w:num>
  <w:num w:numId="9" w16cid:durableId="238518105">
    <w:abstractNumId w:val="2"/>
    <w:lvlOverride w:ilvl="0">
      <w:lvl w:ilvl="0">
        <w:numFmt w:val="lowerLetter"/>
        <w:lvlText w:val="%1."/>
        <w:lvlJc w:val="left"/>
      </w:lvl>
    </w:lvlOverride>
  </w:num>
  <w:num w:numId="10" w16cid:durableId="1092625190">
    <w:abstractNumId w:val="0"/>
  </w:num>
  <w:num w:numId="11" w16cid:durableId="1973097109">
    <w:abstractNumId w:val="4"/>
  </w:num>
  <w:num w:numId="12" w16cid:durableId="493381261">
    <w:abstractNumId w:val="23"/>
  </w:num>
  <w:num w:numId="13" w16cid:durableId="1395423437">
    <w:abstractNumId w:val="19"/>
  </w:num>
  <w:num w:numId="14" w16cid:durableId="2114354022">
    <w:abstractNumId w:val="3"/>
  </w:num>
  <w:num w:numId="15" w16cid:durableId="1408385816">
    <w:abstractNumId w:val="14"/>
  </w:num>
  <w:num w:numId="16" w16cid:durableId="1121609847">
    <w:abstractNumId w:val="12"/>
  </w:num>
  <w:num w:numId="17" w16cid:durableId="1110900905">
    <w:abstractNumId w:val="17"/>
  </w:num>
  <w:num w:numId="18" w16cid:durableId="1939096548">
    <w:abstractNumId w:val="22"/>
  </w:num>
  <w:num w:numId="19" w16cid:durableId="259412660">
    <w:abstractNumId w:val="9"/>
  </w:num>
  <w:num w:numId="20" w16cid:durableId="585072144">
    <w:abstractNumId w:val="16"/>
  </w:num>
  <w:num w:numId="21" w16cid:durableId="325984049">
    <w:abstractNumId w:val="13"/>
  </w:num>
  <w:num w:numId="22" w16cid:durableId="1253276699">
    <w:abstractNumId w:val="8"/>
  </w:num>
  <w:num w:numId="23" w16cid:durableId="1607688210">
    <w:abstractNumId w:val="18"/>
  </w:num>
  <w:num w:numId="24" w16cid:durableId="1088575588">
    <w:abstractNumId w:val="1"/>
  </w:num>
  <w:num w:numId="25" w16cid:durableId="15129885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143"/>
    <w:rsid w:val="003978A0"/>
    <w:rsid w:val="003A1621"/>
    <w:rsid w:val="003A57D4"/>
    <w:rsid w:val="003E2462"/>
    <w:rsid w:val="003E399D"/>
    <w:rsid w:val="003F4E2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65ED6"/>
    <w:rsid w:val="006A66A8"/>
    <w:rsid w:val="006B66FE"/>
    <w:rsid w:val="006E1A73"/>
    <w:rsid w:val="006E3003"/>
    <w:rsid w:val="00701A84"/>
    <w:rsid w:val="0071273D"/>
    <w:rsid w:val="007468B0"/>
    <w:rsid w:val="0076659B"/>
    <w:rsid w:val="00790486"/>
    <w:rsid w:val="00793EE5"/>
    <w:rsid w:val="00797EC8"/>
    <w:rsid w:val="007F7E09"/>
    <w:rsid w:val="00816AE9"/>
    <w:rsid w:val="00824ABB"/>
    <w:rsid w:val="00826665"/>
    <w:rsid w:val="00840957"/>
    <w:rsid w:val="00844A5D"/>
    <w:rsid w:val="00861EC1"/>
    <w:rsid w:val="008A7514"/>
    <w:rsid w:val="008B068E"/>
    <w:rsid w:val="00940B1A"/>
    <w:rsid w:val="00957280"/>
    <w:rsid w:val="00960B6D"/>
    <w:rsid w:val="009714E8"/>
    <w:rsid w:val="00974AE3"/>
    <w:rsid w:val="009826D6"/>
    <w:rsid w:val="009C6202"/>
    <w:rsid w:val="009C7B99"/>
    <w:rsid w:val="009D3129"/>
    <w:rsid w:val="009E3054"/>
    <w:rsid w:val="009F285B"/>
    <w:rsid w:val="00A2133A"/>
    <w:rsid w:val="00A81316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97F7A"/>
    <w:rsid w:val="00BE6214"/>
    <w:rsid w:val="00C32F3D"/>
    <w:rsid w:val="00C41B36"/>
    <w:rsid w:val="00C56FC2"/>
    <w:rsid w:val="00C67FA3"/>
    <w:rsid w:val="00C907AC"/>
    <w:rsid w:val="00CB1047"/>
    <w:rsid w:val="00CE44E9"/>
    <w:rsid w:val="00CF445D"/>
    <w:rsid w:val="00CF618A"/>
    <w:rsid w:val="00D0558B"/>
    <w:rsid w:val="00D47759"/>
    <w:rsid w:val="00D93F09"/>
    <w:rsid w:val="00DB5652"/>
    <w:rsid w:val="00DD6742"/>
    <w:rsid w:val="00E02BD0"/>
    <w:rsid w:val="00E33862"/>
    <w:rsid w:val="00E4044A"/>
    <w:rsid w:val="00E557C7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98591EE4-F04B-4B89-9FD0-788F7B85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3999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Jacob Adams</cp:lastModifiedBy>
  <cp:revision>2</cp:revision>
  <dcterms:created xsi:type="dcterms:W3CDTF">2024-10-21T02:35:00Z</dcterms:created>
  <dcterms:modified xsi:type="dcterms:W3CDTF">2024-10-21T02:35:00Z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