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E21E" w14:textId="150ADE8C" w:rsidR="00BC3802" w:rsidRPr="008B1711" w:rsidRDefault="008B1711" w:rsidP="008B1711">
      <w:pPr>
        <w:jc w:val="center"/>
        <w:rPr>
          <w:b/>
          <w:bCs/>
        </w:rPr>
      </w:pPr>
      <w:r w:rsidRPr="008B1711">
        <w:rPr>
          <w:b/>
          <w:bCs/>
        </w:rPr>
        <w:t>PyCitySchools Analysis</w:t>
      </w:r>
    </w:p>
    <w:p w14:paraId="2B429926" w14:textId="5D086D6F" w:rsidR="00BC3802" w:rsidRDefault="00BC3802"/>
    <w:p w14:paraId="275B2D97" w14:textId="4E8C28D8" w:rsidR="008B1711" w:rsidRDefault="008B1711">
      <w:r>
        <w:t xml:space="preserve">After creating the program to perform analysis of a district’s performance on math and reading scores, a couple of trends were observed in the analysis results.  </w:t>
      </w:r>
    </w:p>
    <w:p w14:paraId="1B45B421" w14:textId="7EE8951C" w:rsidR="00BC3802" w:rsidRDefault="00314CE1">
      <w:r>
        <w:t>Before starting this analysis, if I was looking at percent passing compared to a school’s spending per student, I would have said that the schools that had spent more per student would have a higher percentage of students passing than those schools that did not spend as much per student.  However, after performing the analysis, the trend was very surprising</w:t>
      </w:r>
      <w:r w:rsidR="00BC3802">
        <w:t xml:space="preserve">.  The data suggests that there is an inverse relationship between spending per student and overall scores (see table 1).  Schools with </w:t>
      </w:r>
      <w:r>
        <w:t>spending</w:t>
      </w:r>
      <w:r w:rsidR="00BC3802">
        <w:t xml:space="preserve"> less than $585 per student on average outperformed schools that </w:t>
      </w:r>
      <w:r>
        <w:t>spent more</w:t>
      </w:r>
      <w:r w:rsidR="00BC3802">
        <w:t xml:space="preserve"> per student.  </w:t>
      </w:r>
    </w:p>
    <w:p w14:paraId="2413F6F1" w14:textId="0E8EC987" w:rsidR="00314CE1" w:rsidRDefault="00314CE1"/>
    <w:p w14:paraId="16D5E5F6" w14:textId="17AA5A8B" w:rsidR="00314CE1" w:rsidRPr="00314CE1" w:rsidRDefault="00314CE1">
      <w:r>
        <w:rPr>
          <w:b/>
          <w:bCs/>
        </w:rPr>
        <w:t>Table 1:</w:t>
      </w:r>
      <w:r>
        <w:t xml:space="preserve"> Scores based on spending budgets on a per student basis.  </w:t>
      </w:r>
    </w:p>
    <w:p w14:paraId="5941815D" w14:textId="21822E43" w:rsidR="00314CE1" w:rsidRDefault="00314CE1">
      <w:r w:rsidRPr="00314CE1">
        <w:drawing>
          <wp:inline distT="0" distB="0" distL="0" distR="0" wp14:anchorId="1A3572FE" wp14:editId="3947B245">
            <wp:extent cx="5943600" cy="146748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1467485"/>
                    </a:xfrm>
                    <a:prstGeom prst="rect">
                      <a:avLst/>
                    </a:prstGeom>
                  </pic:spPr>
                </pic:pic>
              </a:graphicData>
            </a:graphic>
          </wp:inline>
        </w:drawing>
      </w:r>
    </w:p>
    <w:p w14:paraId="29101F83" w14:textId="65D222B7" w:rsidR="00314CE1" w:rsidRDefault="00D1228E">
      <w:r>
        <w:t>Another trend, that I did not find as surprising, was that scores from charter schools were significantly higher than scores from district schools</w:t>
      </w:r>
      <w:r w:rsidR="008B1711">
        <w:t xml:space="preserve"> (see table 2)</w:t>
      </w:r>
      <w:r>
        <w:t xml:space="preserve">.  Charter schools </w:t>
      </w:r>
      <w:proofErr w:type="gramStart"/>
      <w:r>
        <w:t>have the ability to</w:t>
      </w:r>
      <w:proofErr w:type="gramEnd"/>
      <w:r>
        <w:t xml:space="preserve"> adjust their curriculum to fit the needs of their students, and also have an oversight body that </w:t>
      </w:r>
      <w:r w:rsidR="008B1711">
        <w:t xml:space="preserve">holds the school accountable to the high standards in the “charter”.  </w:t>
      </w:r>
      <w:r>
        <w:t xml:space="preserve">With charter schools passing 90% of students, while district schools only passing 53%, that is a significant difference in the effectiveness of the teaching.  </w:t>
      </w:r>
    </w:p>
    <w:p w14:paraId="498AB41A" w14:textId="77777777" w:rsidR="008B1711" w:rsidRDefault="008B1711"/>
    <w:p w14:paraId="100D927A" w14:textId="47B42A93" w:rsidR="008B1711" w:rsidRPr="008B1711" w:rsidRDefault="008B1711">
      <w:r>
        <w:rPr>
          <w:b/>
          <w:bCs/>
        </w:rPr>
        <w:t>Table 2:</w:t>
      </w:r>
      <w:r>
        <w:t xml:space="preserve"> Scores based on school type.</w:t>
      </w:r>
    </w:p>
    <w:p w14:paraId="1F78CE3F" w14:textId="7207BD15" w:rsidR="008B1711" w:rsidRDefault="008B1711">
      <w:r w:rsidRPr="008B1711">
        <w:drawing>
          <wp:inline distT="0" distB="0" distL="0" distR="0" wp14:anchorId="490D1232" wp14:editId="662574DD">
            <wp:extent cx="5943600" cy="101536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1015365"/>
                    </a:xfrm>
                    <a:prstGeom prst="rect">
                      <a:avLst/>
                    </a:prstGeom>
                  </pic:spPr>
                </pic:pic>
              </a:graphicData>
            </a:graphic>
          </wp:inline>
        </w:drawing>
      </w:r>
    </w:p>
    <w:p w14:paraId="2DEDCDEF" w14:textId="3E94155E" w:rsidR="008B1711" w:rsidRDefault="008B1711"/>
    <w:p w14:paraId="520490B0" w14:textId="3C4ADC84" w:rsidR="008B1711" w:rsidRDefault="008B1711">
      <w:r>
        <w:t xml:space="preserve">Based on these results, next steps could be to perform further analysis to determine if charter schools spent less per student than district schools.  And if this analysis was provided to the district, a further step would be to review what the charter schools are doing well and adapt those best practices to the district schools </w:t>
      </w:r>
      <w:r w:rsidR="00EE3189">
        <w:t xml:space="preserve">to help improve the overall scores.  </w:t>
      </w:r>
    </w:p>
    <w:sectPr w:rsidR="008B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02"/>
    <w:rsid w:val="00314CE1"/>
    <w:rsid w:val="008B1711"/>
    <w:rsid w:val="00BC3802"/>
    <w:rsid w:val="00D1228E"/>
    <w:rsid w:val="00E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65A"/>
  <w15:chartTrackingRefBased/>
  <w15:docId w15:val="{0B0652AE-9499-4620-B84C-C9AAF279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Bates</dc:creator>
  <cp:keywords/>
  <dc:description/>
  <cp:lastModifiedBy>Jason Bates</cp:lastModifiedBy>
  <cp:revision>1</cp:revision>
  <dcterms:created xsi:type="dcterms:W3CDTF">2022-01-26T14:24:00Z</dcterms:created>
  <dcterms:modified xsi:type="dcterms:W3CDTF">2022-01-26T14:46:00Z</dcterms:modified>
</cp:coreProperties>
</file>