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evfro6xq4trz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CAIO Partner Readiness Framework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sz w:val="26"/>
          <w:szCs w:val="26"/>
        </w:rPr>
      </w:pPr>
      <w:bookmarkStart w:colFirst="0" w:colLast="0" w:name="_o7n8p4630i3s" w:id="1"/>
      <w:bookmarkEnd w:id="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Training, Clarity, and Guardrails Before Scale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sz w:val="26"/>
          <w:szCs w:val="26"/>
        </w:rPr>
      </w:pPr>
      <w:bookmarkStart w:colFirst="0" w:colLast="0" w:name="_lfqz7bnnifco" w:id="2"/>
      <w:bookmarkEnd w:id="2"/>
      <w:r w:rsidDel="00000000" w:rsidR="00000000" w:rsidRPr="00000000">
        <w:rPr>
          <w:sz w:val="26"/>
          <w:szCs w:val="26"/>
          <w:rtl w:val="0"/>
        </w:rPr>
        <w:t xml:space="preserve">CAIO scales by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shared understanding of role, scope, and boundaries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Partner readiness is achieved when a partner can: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Explain CAIO accurately in one minute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Disqualify bad-fit prospects confidently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Set correct expectations without overselling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Hand off deals without delivery friction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CAIO-ready partner must be able to answer, cleanly and confidently: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Who CAIO is for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Who CAIO is not for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What CAIO owns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What CAIO will not own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How CAIO works alongside IT and vendors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2titrwwua7e8" w:id="3"/>
      <w:bookmarkEnd w:id="3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WHO CAIO IS FOR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Partners must know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exactly</w:t>
      </w:r>
      <w:r w:rsidDel="00000000" w:rsidR="00000000" w:rsidRPr="00000000">
        <w:rPr>
          <w:sz w:val="26"/>
          <w:szCs w:val="26"/>
          <w:rtl w:val="0"/>
        </w:rPr>
        <w:t xml:space="preserve"> who CAIO is designed for and who it is not.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g6bq3ie3p5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CAIO Is For Organizations That: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Are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mid-market to upper mid-market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Are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people-intensive and operations-heavy, examples: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Construction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Industrial services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Manufacturing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Professional services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Already have: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Real operations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Real complexity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Real AI activity (formal or informal)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Feel tension between: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Growth and capacity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Innovation and risk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Experimentation and governance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Our revenue-based ICP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Is approx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$10M–$250M annually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</w:r>
      <w:r w:rsidDel="00000000" w:rsidR="00000000" w:rsidRPr="00000000">
        <w:rPr>
          <w:sz w:val="26"/>
          <w:szCs w:val="26"/>
          <w:rtl w:val="0"/>
        </w:rPr>
        <w:t xml:space="preserve">irms ~50–1,000 employees 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SMEs / lower-middle-market companies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5o7hh5zjpdk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Signals a Good CAIO Fit (Partners Should Listen For)</w:t>
      </w:r>
    </w:p>
    <w:p w:rsidR="00000000" w:rsidDel="00000000" w:rsidP="00000000" w:rsidRDefault="00000000" w:rsidRPr="00000000" w14:paraId="00000025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“Everyone is experimenting, but it’s disconnected.”</w:t>
      </w:r>
    </w:p>
    <w:p w:rsidR="00000000" w:rsidDel="00000000" w:rsidP="00000000" w:rsidRDefault="00000000" w:rsidRPr="00000000" w14:paraId="0000002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“IT is involved, but this isn’t just an IT problem.”</w:t>
      </w:r>
    </w:p>
    <w:p w:rsidR="00000000" w:rsidDel="00000000" w:rsidP="00000000" w:rsidRDefault="00000000" w:rsidRPr="00000000" w14:paraId="0000002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“We’re getting wins, but they’re anecdotal.”</w:t>
      </w:r>
    </w:p>
    <w:p w:rsidR="00000000" w:rsidDel="00000000" w:rsidP="00000000" w:rsidRDefault="00000000" w:rsidRPr="00000000" w14:paraId="0000002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“I’m worried about risk, but I don’t want to slow things down.”</w:t>
      </w:r>
    </w:p>
    <w:p w:rsidR="00000000" w:rsidDel="00000000" w:rsidP="00000000" w:rsidRDefault="00000000" w:rsidRPr="00000000" w14:paraId="00000029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“AI keeps coming up, but no one owns it end to end.”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e3ffbmzv76g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CAIO Is NOT For: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Very small businesses looking for tools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Companies wanting a one-off AI project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Organizations seeking:</w:t>
      </w:r>
    </w:p>
    <w:p w:rsidR="00000000" w:rsidDel="00000000" w:rsidP="00000000" w:rsidRDefault="00000000" w:rsidRPr="00000000" w14:paraId="0000002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Custom software as the primary deliverable</w:t>
      </w:r>
    </w:p>
    <w:p w:rsidR="00000000" w:rsidDel="00000000" w:rsidP="00000000" w:rsidRDefault="00000000" w:rsidRPr="00000000" w14:paraId="0000002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Immediate cost-cutting or layoffs</w:t>
      </w:r>
    </w:p>
    <w:p w:rsidR="00000000" w:rsidDel="00000000" w:rsidP="00000000" w:rsidRDefault="00000000" w:rsidRPr="00000000" w14:paraId="0000003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vendor to “do AI for them”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Buyers asking:</w:t>
      </w:r>
    </w:p>
    <w:p w:rsidR="00000000" w:rsidDel="00000000" w:rsidP="00000000" w:rsidRDefault="00000000" w:rsidRPr="00000000" w14:paraId="0000003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“What tool should we buy?”</w:t>
      </w:r>
    </w:p>
    <w:p w:rsidR="00000000" w:rsidDel="00000000" w:rsidP="00000000" w:rsidRDefault="00000000" w:rsidRPr="00000000" w14:paraId="0000003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“Can you build us an AI app?” (as the main ask)</w:t>
      </w:r>
    </w:p>
    <w:p w:rsidR="00000000" w:rsidDel="00000000" w:rsidP="00000000" w:rsidRDefault="00000000" w:rsidRPr="00000000" w14:paraId="00000034">
      <w:pPr>
        <w:numPr>
          <w:ilvl w:val="1"/>
          <w:numId w:val="6"/>
        </w:numPr>
        <w:spacing w:after="24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“How fast can we replace people?”</w:t>
      </w:r>
    </w:p>
    <w:p w:rsidR="00000000" w:rsidDel="00000000" w:rsidP="00000000" w:rsidRDefault="00000000" w:rsidRPr="00000000" w14:paraId="0000003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WHAT’S INCLUDED &amp; needs to be Represented Consistently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color w:val="980000"/>
          <w:sz w:val="26"/>
          <w:szCs w:val="26"/>
        </w:rPr>
      </w:pPr>
      <w:r w:rsidDel="00000000" w:rsidR="00000000" w:rsidRPr="00000000">
        <w:rPr>
          <w:color w:val="980000"/>
          <w:sz w:val="26"/>
          <w:szCs w:val="26"/>
          <w:rtl w:val="0"/>
        </w:rPr>
        <w:t xml:space="preserve">Partners should describe CAIO as a role, not a bundle of services.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q6x3xp6dhmh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CAIO Inclusions (Non-Negotiable)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Fractional Chief AI Officer Role</w:t>
      </w:r>
    </w:p>
    <w:p w:rsidR="00000000" w:rsidDel="00000000" w:rsidP="00000000" w:rsidRDefault="00000000" w:rsidRPr="00000000" w14:paraId="00000039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Business-first, not technical-first</w:t>
      </w:r>
    </w:p>
    <w:p w:rsidR="00000000" w:rsidDel="00000000" w:rsidP="00000000" w:rsidRDefault="00000000" w:rsidRPr="00000000" w14:paraId="0000003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Embedded, recurring presence</w:t>
      </w:r>
    </w:p>
    <w:p w:rsidR="00000000" w:rsidDel="00000000" w:rsidP="00000000" w:rsidRDefault="00000000" w:rsidRPr="00000000" w14:paraId="0000003B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Same CAIO, not a rotating bench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Executive Upskilling</w:t>
      </w:r>
    </w:p>
    <w:p w:rsidR="00000000" w:rsidDel="00000000" w:rsidP="00000000" w:rsidRDefault="00000000" w:rsidRPr="00000000" w14:paraId="0000003D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Executives learn to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think in AI</w:t>
      </w:r>
    </w:p>
    <w:p w:rsidR="00000000" w:rsidDel="00000000" w:rsidP="00000000" w:rsidRDefault="00000000" w:rsidRPr="00000000" w14:paraId="0000003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Not technical training</w:t>
      </w:r>
    </w:p>
    <w:p w:rsidR="00000000" w:rsidDel="00000000" w:rsidP="00000000" w:rsidRDefault="00000000" w:rsidRPr="00000000" w14:paraId="0000003F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Shared leadership language and baseline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 AI Council Formation and Enablement</w:t>
      </w:r>
    </w:p>
    <w:p w:rsidR="00000000" w:rsidDel="00000000" w:rsidP="00000000" w:rsidRDefault="00000000" w:rsidRPr="00000000" w14:paraId="00000041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Cross-functional ownership</w:t>
      </w:r>
    </w:p>
    <w:p w:rsidR="00000000" w:rsidDel="00000000" w:rsidP="00000000" w:rsidRDefault="00000000" w:rsidRPr="00000000" w14:paraId="0000004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Department heads + AI-curious operators</w:t>
      </w:r>
    </w:p>
    <w:p w:rsidR="00000000" w:rsidDel="00000000" w:rsidP="00000000" w:rsidRDefault="00000000" w:rsidRPr="00000000" w14:paraId="00000043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Weekly cadence, accountability, pilot review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 Applied / Operational AI Focus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SG&amp;A, operations, back office, field workflows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Human augmentation, not system replacement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Fast, visible wins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5. Pilot Identification and Oversight</w:t>
      </w:r>
    </w:p>
    <w:p w:rsidR="00000000" w:rsidDel="00000000" w:rsidP="00000000" w:rsidRDefault="00000000" w:rsidRPr="00000000" w14:paraId="00000049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Low-risk, high-impact pilots</w:t>
      </w:r>
    </w:p>
    <w:p w:rsidR="00000000" w:rsidDel="00000000" w:rsidP="00000000" w:rsidRDefault="00000000" w:rsidRPr="00000000" w14:paraId="0000004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Clear success criteria</w:t>
      </w:r>
    </w:p>
    <w:p w:rsidR="00000000" w:rsidDel="00000000" w:rsidP="00000000" w:rsidRDefault="00000000" w:rsidRPr="00000000" w14:paraId="0000004B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Transition from pilot to SOP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6. Governance and Guardrails</w:t>
      </w:r>
    </w:p>
    <w:p w:rsidR="00000000" w:rsidDel="00000000" w:rsidP="00000000" w:rsidRDefault="00000000" w:rsidRPr="00000000" w14:paraId="0000004D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AI use policy support</w:t>
      </w:r>
    </w:p>
    <w:p w:rsidR="00000000" w:rsidDel="00000000" w:rsidP="00000000" w:rsidRDefault="00000000" w:rsidRPr="00000000" w14:paraId="0000004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Tool usage clarity</w:t>
      </w:r>
    </w:p>
    <w:p w:rsidR="00000000" w:rsidDel="00000000" w:rsidP="00000000" w:rsidRDefault="00000000" w:rsidRPr="00000000" w14:paraId="0000004F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Risk mitigation without fear tactics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7. Change Management</w:t>
      </w:r>
    </w:p>
    <w:p w:rsidR="00000000" w:rsidDel="00000000" w:rsidP="00000000" w:rsidRDefault="00000000" w:rsidRPr="00000000" w14:paraId="00000051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Adoption rhythms</w:t>
      </w:r>
    </w:p>
    <w:p w:rsidR="00000000" w:rsidDel="00000000" w:rsidP="00000000" w:rsidRDefault="00000000" w:rsidRPr="00000000" w14:paraId="0000005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Cultural framing</w:t>
      </w:r>
    </w:p>
    <w:p w:rsidR="00000000" w:rsidDel="00000000" w:rsidP="00000000" w:rsidRDefault="00000000" w:rsidRPr="00000000" w14:paraId="00000053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Protecting trust with the workforce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dat4otmgzoy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Partners Should Say It </w:t>
      </w:r>
    </w:p>
    <w:p w:rsidR="00000000" w:rsidDel="00000000" w:rsidP="00000000" w:rsidRDefault="00000000" w:rsidRPr="00000000" w14:paraId="00000055">
      <w:pPr>
        <w:spacing w:after="240" w:before="240" w:lineRule="auto"/>
        <w:ind w:left="600" w:right="60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“CAIO provides executive ownership for AI across the business. They don’t sell tools or projects. They make sure AI is used intentionally, safely, and in service of the company’s strategy.”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5x146etfcanh" w:id="9"/>
      <w:bookmarkEnd w:id="9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 WHAT’S OUT OF SCOPE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This section matters more than what’s included. Partners must proactively set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boundaries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68i3rovfgug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Explicitly Out of Scope for CAIO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Heavy Custom Software Development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Large bespoke platforms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Deep system rewrites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Full-scale product engineering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Acting as the IT Department</w:t>
      </w:r>
    </w:p>
    <w:p w:rsidR="00000000" w:rsidDel="00000000" w:rsidP="00000000" w:rsidRDefault="00000000" w:rsidRPr="00000000" w14:paraId="0000005E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Infrastructure ownership</w:t>
      </w:r>
    </w:p>
    <w:p w:rsidR="00000000" w:rsidDel="00000000" w:rsidP="00000000" w:rsidRDefault="00000000" w:rsidRPr="00000000" w14:paraId="0000005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Core systems administration</w:t>
      </w:r>
    </w:p>
    <w:p w:rsidR="00000000" w:rsidDel="00000000" w:rsidP="00000000" w:rsidRDefault="00000000" w:rsidRPr="00000000" w14:paraId="00000060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Vendor implementation management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 Building Proprietary LLMs or Models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 competing with OpenAI, Microsoft, etc.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 “build your own Copilot” narratives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 One-Off Training or Workshops Only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CAIO is not a single event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 “train and disappear” engagements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5. Headcount Reduction Programs</w:t>
      </w:r>
    </w:p>
    <w:p w:rsidR="00000000" w:rsidDel="00000000" w:rsidP="00000000" w:rsidRDefault="00000000" w:rsidRPr="00000000" w14:paraId="00000068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CAIO does not sell layoffs</w:t>
      </w:r>
    </w:p>
    <w:p w:rsidR="00000000" w:rsidDel="00000000" w:rsidP="00000000" w:rsidRDefault="00000000" w:rsidRPr="00000000" w14:paraId="00000069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Efficiency is capacity and quality, not cuts</w:t>
        <w:br w:type="textWrapping"/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hygpfreg9hu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CAIO Handles Out-of-Scope Needs</w:t>
      </w:r>
    </w:p>
    <w:p w:rsidR="00000000" w:rsidDel="00000000" w:rsidP="00000000" w:rsidRDefault="00000000" w:rsidRPr="00000000" w14:paraId="0000006B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Trusted technical partners</w:t>
      </w:r>
    </w:p>
    <w:p w:rsidR="00000000" w:rsidDel="00000000" w:rsidP="00000000" w:rsidRDefault="00000000" w:rsidRPr="00000000" w14:paraId="0000006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Clear handoffs</w:t>
      </w:r>
    </w:p>
    <w:p w:rsidR="00000000" w:rsidDel="00000000" w:rsidP="00000000" w:rsidRDefault="00000000" w:rsidRPr="00000000" w14:paraId="0000006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CAIO remains the business orchestrator</w:t>
      </w:r>
    </w:p>
    <w:p w:rsidR="00000000" w:rsidDel="00000000" w:rsidP="00000000" w:rsidRDefault="00000000" w:rsidRPr="00000000" w14:paraId="0000006E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 pretending to do everything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Partner Script:</w:t>
      </w:r>
    </w:p>
    <w:p w:rsidR="00000000" w:rsidDel="00000000" w:rsidP="00000000" w:rsidRDefault="00000000" w:rsidRPr="00000000" w14:paraId="00000070">
      <w:pPr>
        <w:spacing w:after="240" w:before="240" w:lineRule="auto"/>
        <w:ind w:left="600" w:right="60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“If it’s deeply technical, CAIO doesn’t fake it. They stay in the business seat and bring the right builders in when needed.”</w:t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6fluodxwfka1" w:id="12"/>
      <w:bookmarkEnd w:id="12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 PARTNER TRAINING REQUIREMENTS 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Before a partner is allowed to sell CAIO, they must demonstrate: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Partners should be able to: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Explain CAIO without mentioning tools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Distinguish IT vs CAIO responsibilities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Describe applied vs analytical AI clearly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Identify misfit prospects early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Set scope boundaries without fear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Avoid overselling outcomes or speed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r0zm2efbml6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Minimum Training Artifacts Partners Must Complete</w:t>
      </w:r>
    </w:p>
    <w:p w:rsidR="00000000" w:rsidDel="00000000" w:rsidP="00000000" w:rsidRDefault="00000000" w:rsidRPr="00000000" w14:paraId="0000007B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CAIO positioning overview (mental model)</w:t>
      </w:r>
    </w:p>
    <w:p w:rsidR="00000000" w:rsidDel="00000000" w:rsidP="00000000" w:rsidRDefault="00000000" w:rsidRPr="00000000" w14:paraId="0000007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One-page call flow (construction or relevant vertical)</w:t>
      </w:r>
    </w:p>
    <w:p w:rsidR="00000000" w:rsidDel="00000000" w:rsidP="00000000" w:rsidRDefault="00000000" w:rsidRPr="00000000" w14:paraId="0000007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Objection handling calibration</w:t>
      </w:r>
    </w:p>
    <w:p w:rsidR="00000000" w:rsidDel="00000000" w:rsidP="00000000" w:rsidRDefault="00000000" w:rsidRPr="00000000" w14:paraId="0000007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“Who CAIO is not for” certification</w:t>
      </w:r>
    </w:p>
    <w:p w:rsidR="00000000" w:rsidDel="00000000" w:rsidP="00000000" w:rsidRDefault="00000000" w:rsidRPr="00000000" w14:paraId="0000007F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Delivery boundary briefing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If partners skip this, delivery pays for it later.</w:t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z6zlreplw7hq" w:id="14"/>
      <w:bookmarkEnd w:id="14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5. WHY THIS CLARITY UNLOCKS SCALE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When partner clarity is high:</w:t>
      </w:r>
    </w:p>
    <w:p w:rsidR="00000000" w:rsidDel="00000000" w:rsidP="00000000" w:rsidRDefault="00000000" w:rsidRPr="00000000" w14:paraId="00000083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Sales cycles shorten</w:t>
      </w:r>
    </w:p>
    <w:p w:rsidR="00000000" w:rsidDel="00000000" w:rsidP="00000000" w:rsidRDefault="00000000" w:rsidRPr="00000000" w14:paraId="0000008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Prospects self-qualify faster</w:t>
      </w:r>
    </w:p>
    <w:p w:rsidR="00000000" w:rsidDel="00000000" w:rsidP="00000000" w:rsidRDefault="00000000" w:rsidRPr="00000000" w14:paraId="0000008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Fewer late-stage surprises</w:t>
      </w:r>
    </w:p>
    <w:p w:rsidR="00000000" w:rsidDel="00000000" w:rsidP="00000000" w:rsidRDefault="00000000" w:rsidRPr="00000000" w14:paraId="0000008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Delivery stays focused</w:t>
      </w:r>
    </w:p>
    <w:p w:rsidR="00000000" w:rsidDel="00000000" w:rsidP="00000000" w:rsidRDefault="00000000" w:rsidRPr="00000000" w14:paraId="00000087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CAIO brand remains premium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When partner clarity is low:</w:t>
      </w:r>
    </w:p>
    <w:p w:rsidR="00000000" w:rsidDel="00000000" w:rsidP="00000000" w:rsidRDefault="00000000" w:rsidRPr="00000000" w14:paraId="00000089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Wrong deals get sold</w:t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Scope creep increases</w:t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Delivery friction rises</w:t>
      </w:r>
    </w:p>
    <w:p w:rsidR="00000000" w:rsidDel="00000000" w:rsidP="00000000" w:rsidRDefault="00000000" w:rsidRPr="00000000" w14:paraId="0000008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CAIO becomes “another consultant”</w:t>
      </w:r>
    </w:p>
    <w:p w:rsidR="00000000" w:rsidDel="00000000" w:rsidP="00000000" w:rsidRDefault="00000000" w:rsidRPr="00000000" w14:paraId="0000008D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Churn risk increases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