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1E1BF" w14:textId="77777777" w:rsidR="00140EFE" w:rsidRDefault="00140EFE" w:rsidP="00140EFE">
      <w:pPr>
        <w:rPr>
          <w:rFonts w:ascii="Arial" w:hAnsi="Arial" w:cs="Arial"/>
          <w:color w:val="000000"/>
          <w:sz w:val="22"/>
          <w:szCs w:val="22"/>
        </w:rPr>
      </w:pPr>
      <w:r w:rsidRPr="00140EFE">
        <w:rPr>
          <w:rFonts w:ascii="Arial" w:hAnsi="Arial" w:cs="Arial"/>
          <w:color w:val="000000"/>
          <w:sz w:val="22"/>
          <w:szCs w:val="22"/>
        </w:rPr>
        <w:t>Introduction</w:t>
      </w:r>
    </w:p>
    <w:p w14:paraId="63F9167C" w14:textId="77777777" w:rsidR="004648E3" w:rsidRDefault="004648E3" w:rsidP="00140EFE">
      <w:pPr>
        <w:rPr>
          <w:rFonts w:ascii="Arial" w:hAnsi="Arial" w:cs="Arial"/>
          <w:color w:val="000000"/>
          <w:sz w:val="22"/>
          <w:szCs w:val="22"/>
        </w:rPr>
      </w:pPr>
    </w:p>
    <w:p w14:paraId="5E0E2B6F" w14:textId="3897AD39" w:rsidR="00D643A0" w:rsidRPr="005D46F4" w:rsidRDefault="00D85741" w:rsidP="00516EBB">
      <w:pPr>
        <w:rPr>
          <w:rFonts w:ascii="Arial" w:hAnsi="Arial" w:cs="Arial"/>
          <w:color w:val="000000"/>
          <w:sz w:val="22"/>
          <w:szCs w:val="22"/>
        </w:rPr>
      </w:pPr>
      <w:r w:rsidRPr="00D85741">
        <w:rPr>
          <w:rFonts w:ascii="Times New Roman" w:eastAsia="Times New Roman" w:hAnsi="Times New Roman" w:cs="Times New Roman"/>
          <w:color w:val="000000"/>
        </w:rPr>
        <w:t xml:space="preserve">A group of students and I worked at the Center for Applied Anthropology at Foothill College to 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design a research program that </w:t>
      </w:r>
      <w:r w:rsidR="00ED73FE">
        <w:rPr>
          <w:rFonts w:ascii="Times New Roman" w:eastAsia="Times New Roman" w:hAnsi="Times New Roman" w:cs="Times New Roman"/>
          <w:color w:val="000000"/>
        </w:rPr>
        <w:t>would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create career networking opportunities for students while examining the role anthropologists play in the tech world, and more broadly the evolving role of anthropology in the 21</w:t>
      </w:r>
      <w:r w:rsidR="004648E3">
        <w:rPr>
          <w:rFonts w:ascii="Times New Roman" w:eastAsia="Times New Roman" w:hAnsi="Times New Roman" w:cs="Times New Roman"/>
          <w:color w:val="000000"/>
          <w:vertAlign w:val="superscript"/>
        </w:rPr>
        <w:t>st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century.  We </w:t>
      </w:r>
      <w:r w:rsidR="00CD1B25">
        <w:rPr>
          <w:rFonts w:ascii="Times New Roman" w:eastAsia="Times New Roman" w:hAnsi="Times New Roman" w:cs="Times New Roman"/>
          <w:color w:val="000000"/>
        </w:rPr>
        <w:t>were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interested in the ways </w:t>
      </w:r>
      <w:r w:rsidR="00ED73FE">
        <w:rPr>
          <w:rFonts w:ascii="Times New Roman" w:eastAsia="Times New Roman" w:hAnsi="Times New Roman" w:cs="Times New Roman"/>
          <w:color w:val="000000"/>
        </w:rPr>
        <w:t>in which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Anthropology is changing from its traditional research role and purview to</w:t>
      </w:r>
      <w:r w:rsidR="00ED73FE">
        <w:rPr>
          <w:rFonts w:ascii="Times New Roman" w:eastAsia="Times New Roman" w:hAnsi="Times New Roman" w:cs="Times New Roman"/>
          <w:color w:val="000000"/>
        </w:rPr>
        <w:t xml:space="preserve"> one that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integrate</w:t>
      </w:r>
      <w:r w:rsidR="00ED73FE">
        <w:rPr>
          <w:rFonts w:ascii="Times New Roman" w:eastAsia="Times New Roman" w:hAnsi="Times New Roman" w:cs="Times New Roman"/>
          <w:color w:val="000000"/>
        </w:rPr>
        <w:t>s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</w:t>
      </w:r>
      <w:r w:rsidR="00273A19">
        <w:rPr>
          <w:rFonts w:ascii="Times New Roman" w:eastAsia="Times New Roman" w:hAnsi="Times New Roman" w:cs="Times New Roman"/>
          <w:color w:val="000000"/>
        </w:rPr>
        <w:t xml:space="preserve">itself 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with </w:t>
      </w:r>
      <w:r w:rsidR="00ED73FE">
        <w:rPr>
          <w:rFonts w:ascii="Times New Roman" w:eastAsia="Times New Roman" w:hAnsi="Times New Roman" w:cs="Times New Roman"/>
          <w:color w:val="000000"/>
        </w:rPr>
        <w:t>the design and production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of technology products that aim to solve problems facing consumer subsets and society as a whole.  In the wake of funding cuts to career services on college campuses, </w:t>
      </w:r>
      <w:r w:rsidR="00687BF5">
        <w:rPr>
          <w:rFonts w:ascii="Times New Roman" w:eastAsia="Times New Roman" w:hAnsi="Times New Roman" w:cs="Times New Roman"/>
          <w:color w:val="000000"/>
        </w:rPr>
        <w:t xml:space="preserve">through research like this 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we hope </w:t>
      </w:r>
      <w:r w:rsidR="00273A19">
        <w:rPr>
          <w:rFonts w:ascii="Times New Roman" w:eastAsia="Times New Roman" w:hAnsi="Times New Roman" w:cs="Times New Roman"/>
          <w:color w:val="000000"/>
        </w:rPr>
        <w:t>to influence the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design </w:t>
      </w:r>
      <w:r w:rsidR="00273A19">
        <w:rPr>
          <w:rFonts w:ascii="Times New Roman" w:eastAsia="Times New Roman" w:hAnsi="Times New Roman" w:cs="Times New Roman"/>
          <w:color w:val="000000"/>
        </w:rPr>
        <w:t>of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program</w:t>
      </w:r>
      <w:r w:rsidR="00273A19">
        <w:rPr>
          <w:rFonts w:ascii="Times New Roman" w:eastAsia="Times New Roman" w:hAnsi="Times New Roman" w:cs="Times New Roman"/>
          <w:color w:val="000000"/>
        </w:rPr>
        <w:t>s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within anthropology department</w:t>
      </w:r>
      <w:r w:rsidR="00273A19">
        <w:rPr>
          <w:rFonts w:ascii="Times New Roman" w:eastAsia="Times New Roman" w:hAnsi="Times New Roman" w:cs="Times New Roman"/>
          <w:color w:val="000000"/>
        </w:rPr>
        <w:t>s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that </w:t>
      </w:r>
      <w:r w:rsidR="00273A19">
        <w:rPr>
          <w:rFonts w:ascii="Times New Roman" w:eastAsia="Times New Roman" w:hAnsi="Times New Roman" w:cs="Times New Roman"/>
          <w:color w:val="000000"/>
        </w:rPr>
        <w:t>identify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emerging career paths for Anthropology graduates, create relationships between department and industry professi</w:t>
      </w:r>
      <w:r w:rsidR="00687BF5">
        <w:rPr>
          <w:rFonts w:ascii="Times New Roman" w:eastAsia="Times New Roman" w:hAnsi="Times New Roman" w:cs="Times New Roman"/>
          <w:color w:val="000000"/>
        </w:rPr>
        <w:t>onals, and inform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an evolving cultural anthropology curriculum.</w:t>
      </w:r>
      <w:r w:rsidR="00516EBB">
        <w:rPr>
          <w:rFonts w:ascii="Times New Roman" w:eastAsia="Times New Roman" w:hAnsi="Times New Roman" w:cs="Times New Roman"/>
          <w:color w:val="000000"/>
        </w:rPr>
        <w:t xml:space="preserve"> Our research</w:t>
      </w:r>
      <w:r w:rsidR="00D643A0">
        <w:rPr>
          <w:rFonts w:ascii="Arial" w:hAnsi="Arial" w:cs="Arial"/>
          <w:color w:val="000000"/>
          <w:sz w:val="22"/>
          <w:szCs w:val="22"/>
        </w:rPr>
        <w:t xml:space="preserve"> project culminated in a presentation at the 41</w:t>
      </w:r>
      <w:r w:rsidR="00D643A0" w:rsidRPr="00D643A0">
        <w:rPr>
          <w:rFonts w:ascii="Arial" w:hAnsi="Arial" w:cs="Arial"/>
          <w:color w:val="000000"/>
          <w:sz w:val="22"/>
          <w:szCs w:val="22"/>
          <w:vertAlign w:val="superscript"/>
        </w:rPr>
        <w:t>st</w:t>
      </w:r>
      <w:r w:rsidR="00D643A0">
        <w:rPr>
          <w:rFonts w:ascii="Arial" w:hAnsi="Arial" w:cs="Arial"/>
          <w:color w:val="000000"/>
          <w:sz w:val="22"/>
          <w:szCs w:val="22"/>
        </w:rPr>
        <w:t xml:space="preserve"> </w:t>
      </w:r>
      <w:r w:rsidR="005D46F4" w:rsidRPr="005D46F4">
        <w:rPr>
          <w:rFonts w:ascii="Arial" w:hAnsi="Arial" w:cs="Arial"/>
          <w:color w:val="000000"/>
          <w:sz w:val="22"/>
          <w:szCs w:val="22"/>
        </w:rPr>
        <w:t xml:space="preserve">Annual Western Departments of Anthropology and Sociology Undergraduate Research Conference </w:t>
      </w:r>
      <w:r w:rsidR="00B44FCD">
        <w:rPr>
          <w:rFonts w:ascii="Arial" w:hAnsi="Arial" w:cs="Arial"/>
          <w:color w:val="000000"/>
          <w:sz w:val="22"/>
          <w:szCs w:val="22"/>
        </w:rPr>
        <w:t>at</w:t>
      </w:r>
      <w:r w:rsidR="00D643A0">
        <w:rPr>
          <w:rFonts w:ascii="Arial" w:hAnsi="Arial" w:cs="Arial"/>
          <w:color w:val="000000"/>
          <w:sz w:val="22"/>
          <w:szCs w:val="22"/>
        </w:rPr>
        <w:t xml:space="preserve"> Santa Clara University. Some of the topics we covered included</w:t>
      </w:r>
      <w:r w:rsidR="00140EFE" w:rsidRPr="00140EFE">
        <w:rPr>
          <w:rFonts w:ascii="Arial" w:hAnsi="Arial" w:cs="Arial"/>
          <w:color w:val="000000"/>
          <w:sz w:val="22"/>
          <w:szCs w:val="22"/>
        </w:rPr>
        <w:t xml:space="preserve"> corporate anthropology in product design, the concept of thick data</w:t>
      </w:r>
      <w:r w:rsidR="00D643A0">
        <w:rPr>
          <w:rFonts w:ascii="Arial" w:hAnsi="Arial" w:cs="Arial"/>
          <w:color w:val="000000"/>
          <w:sz w:val="22"/>
          <w:szCs w:val="22"/>
        </w:rPr>
        <w:t xml:space="preserve"> to </w:t>
      </w:r>
      <w:r w:rsidR="005D46F4">
        <w:rPr>
          <w:rFonts w:ascii="Arial" w:hAnsi="Arial" w:cs="Arial"/>
          <w:color w:val="000000"/>
          <w:sz w:val="22"/>
          <w:szCs w:val="22"/>
        </w:rPr>
        <w:t>make</w:t>
      </w:r>
      <w:r w:rsidR="00D643A0">
        <w:rPr>
          <w:rFonts w:ascii="Arial" w:hAnsi="Arial" w:cs="Arial"/>
          <w:color w:val="000000"/>
          <w:sz w:val="22"/>
          <w:szCs w:val="22"/>
        </w:rPr>
        <w:t xml:space="preserve"> meaning </w:t>
      </w:r>
      <w:r w:rsidR="005D46F4">
        <w:rPr>
          <w:rFonts w:ascii="Arial" w:hAnsi="Arial" w:cs="Arial"/>
          <w:color w:val="000000"/>
          <w:sz w:val="22"/>
          <w:szCs w:val="22"/>
        </w:rPr>
        <w:t>out of</w:t>
      </w:r>
      <w:r w:rsidR="00D643A0">
        <w:rPr>
          <w:rFonts w:ascii="Arial" w:hAnsi="Arial" w:cs="Arial"/>
          <w:color w:val="000000"/>
          <w:sz w:val="22"/>
          <w:szCs w:val="22"/>
        </w:rPr>
        <w:t xml:space="preserve"> big data</w:t>
      </w:r>
      <w:r w:rsidR="00140EFE" w:rsidRPr="00140EFE">
        <w:rPr>
          <w:rFonts w:ascii="Arial" w:hAnsi="Arial" w:cs="Arial"/>
          <w:color w:val="000000"/>
          <w:sz w:val="22"/>
          <w:szCs w:val="22"/>
        </w:rPr>
        <w:t xml:space="preserve">, and open questions in </w:t>
      </w:r>
      <w:r w:rsidR="00A84C8E">
        <w:rPr>
          <w:rFonts w:ascii="Arial" w:hAnsi="Arial" w:cs="Arial"/>
          <w:color w:val="000000"/>
          <w:sz w:val="22"/>
          <w:szCs w:val="22"/>
        </w:rPr>
        <w:t>the</w:t>
      </w:r>
      <w:r w:rsidR="00140EFE" w:rsidRPr="00140EFE">
        <w:rPr>
          <w:rFonts w:ascii="Arial" w:hAnsi="Arial" w:cs="Arial"/>
          <w:color w:val="000000"/>
          <w:sz w:val="22"/>
          <w:szCs w:val="22"/>
        </w:rPr>
        <w:t xml:space="preserve"> emerging sub-discipline</w:t>
      </w:r>
      <w:r w:rsidR="00D643A0">
        <w:rPr>
          <w:rFonts w:ascii="Arial" w:hAnsi="Arial" w:cs="Arial"/>
          <w:color w:val="000000"/>
          <w:sz w:val="22"/>
          <w:szCs w:val="22"/>
        </w:rPr>
        <w:t xml:space="preserve"> of design anthropology</w:t>
      </w:r>
      <w:r w:rsidR="00140EFE" w:rsidRPr="00140EFE">
        <w:rPr>
          <w:rFonts w:ascii="Arial" w:hAnsi="Arial" w:cs="Arial"/>
          <w:color w:val="000000"/>
          <w:sz w:val="22"/>
          <w:szCs w:val="22"/>
        </w:rPr>
        <w:t>.  </w:t>
      </w:r>
      <w:r w:rsidR="00D643A0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</w:p>
    <w:p w14:paraId="60A5335D" w14:textId="77777777" w:rsidR="00D643A0" w:rsidRDefault="00D643A0" w:rsidP="00140EFE">
      <w:pPr>
        <w:rPr>
          <w:rFonts w:ascii="Arial" w:hAnsi="Arial" w:cs="Arial"/>
          <w:color w:val="000000"/>
          <w:sz w:val="22"/>
          <w:szCs w:val="22"/>
        </w:rPr>
      </w:pPr>
    </w:p>
    <w:p w14:paraId="25572754" w14:textId="77777777" w:rsidR="009442E2" w:rsidRDefault="009442E2" w:rsidP="00140EFE">
      <w:pPr>
        <w:rPr>
          <w:rFonts w:ascii="Arial" w:hAnsi="Arial" w:cs="Arial"/>
          <w:color w:val="000000"/>
          <w:sz w:val="22"/>
          <w:szCs w:val="22"/>
        </w:rPr>
      </w:pPr>
    </w:p>
    <w:p w14:paraId="55B27D89" w14:textId="1F209C02" w:rsidR="00140EFE" w:rsidRPr="00D22835" w:rsidRDefault="00140EFE" w:rsidP="00140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3687">
        <w:rPr>
          <w:rFonts w:ascii="Arial" w:hAnsi="Arial" w:cs="Arial"/>
          <w:color w:val="000000"/>
          <w:sz w:val="22"/>
          <w:szCs w:val="22"/>
        </w:rPr>
        <w:t xml:space="preserve">We designed a </w:t>
      </w:r>
      <w:r w:rsidR="00844CB4" w:rsidRPr="00EA3687">
        <w:rPr>
          <w:rFonts w:ascii="Arial" w:hAnsi="Arial" w:cs="Arial"/>
          <w:color w:val="000000"/>
          <w:sz w:val="22"/>
          <w:szCs w:val="22"/>
        </w:rPr>
        <w:t>research framework</w:t>
      </w:r>
      <w:r w:rsidRPr="00EA3687">
        <w:rPr>
          <w:rFonts w:ascii="Arial" w:hAnsi="Arial" w:cs="Arial"/>
          <w:color w:val="000000"/>
          <w:sz w:val="22"/>
          <w:szCs w:val="22"/>
        </w:rPr>
        <w:t xml:space="preserve"> to interview professionals </w:t>
      </w:r>
      <w:r w:rsidR="00BE1D6C" w:rsidRPr="00EA3687">
        <w:rPr>
          <w:rFonts w:ascii="Arial" w:hAnsi="Arial" w:cs="Arial"/>
          <w:color w:val="000000"/>
          <w:sz w:val="22"/>
          <w:szCs w:val="22"/>
        </w:rPr>
        <w:t>at</w:t>
      </w:r>
      <w:r w:rsidRPr="00EA3687">
        <w:rPr>
          <w:rFonts w:ascii="Arial" w:hAnsi="Arial" w:cs="Arial"/>
          <w:color w:val="000000"/>
          <w:sz w:val="22"/>
          <w:szCs w:val="22"/>
        </w:rPr>
        <w:t xml:space="preserve"> technology companies who had a background in anthropology and asked specifically about how they use their ac</w:t>
      </w:r>
      <w:r w:rsidR="00BE1D6C" w:rsidRPr="00EA3687">
        <w:rPr>
          <w:rFonts w:ascii="Arial" w:hAnsi="Arial" w:cs="Arial"/>
          <w:color w:val="000000"/>
          <w:sz w:val="22"/>
          <w:szCs w:val="22"/>
        </w:rPr>
        <w:t xml:space="preserve">ademic training in their work. </w:t>
      </w:r>
      <w:r w:rsidRPr="00EA3687">
        <w:rPr>
          <w:rFonts w:ascii="Arial" w:hAnsi="Arial" w:cs="Arial"/>
          <w:color w:val="000000"/>
          <w:sz w:val="22"/>
          <w:szCs w:val="22"/>
        </w:rPr>
        <w:t>This was a student-driven process out of which our research fra</w:t>
      </w:r>
      <w:r w:rsidR="00BE1D6C" w:rsidRPr="00EA3687">
        <w:rPr>
          <w:rFonts w:ascii="Arial" w:hAnsi="Arial" w:cs="Arial"/>
          <w:color w:val="000000"/>
          <w:sz w:val="22"/>
          <w:szCs w:val="22"/>
        </w:rPr>
        <w:t>mework organically developed. We went through seven main</w:t>
      </w:r>
      <w:r w:rsidRPr="00EA3687">
        <w:rPr>
          <w:rFonts w:ascii="Arial" w:hAnsi="Arial" w:cs="Arial"/>
          <w:color w:val="000000"/>
          <w:sz w:val="22"/>
          <w:szCs w:val="22"/>
        </w:rPr>
        <w:t xml:space="preserve"> iterat</w:t>
      </w:r>
      <w:r w:rsidR="00BE1D6C" w:rsidRPr="00EA3687">
        <w:rPr>
          <w:rFonts w:ascii="Arial" w:hAnsi="Arial" w:cs="Arial"/>
          <w:color w:val="000000"/>
          <w:sz w:val="22"/>
          <w:szCs w:val="22"/>
        </w:rPr>
        <w:t>ive steps, which</w:t>
      </w:r>
      <w:r w:rsidRPr="00EA3687">
        <w:rPr>
          <w:rFonts w:ascii="Arial" w:hAnsi="Arial" w:cs="Arial"/>
          <w:color w:val="000000"/>
          <w:sz w:val="22"/>
          <w:szCs w:val="22"/>
        </w:rPr>
        <w:t xml:space="preserve"> </w:t>
      </w:r>
      <w:r w:rsidR="00BE1D6C" w:rsidRPr="00EA3687">
        <w:rPr>
          <w:rFonts w:ascii="Arial" w:hAnsi="Arial" w:cs="Arial"/>
          <w:color w:val="000000"/>
          <w:sz w:val="22"/>
          <w:szCs w:val="22"/>
        </w:rPr>
        <w:t>included</w:t>
      </w:r>
      <w:r w:rsidRPr="00EA3687">
        <w:rPr>
          <w:rFonts w:ascii="Arial" w:hAnsi="Arial" w:cs="Arial"/>
          <w:color w:val="000000"/>
          <w:sz w:val="22"/>
          <w:szCs w:val="22"/>
        </w:rPr>
        <w:t xml:space="preserve"> ideation, scoping, design, planning, research, synthesis, and creation of a</w:t>
      </w:r>
      <w:r w:rsidR="00BE1D6C" w:rsidRPr="00EA3687">
        <w:rPr>
          <w:rFonts w:ascii="Arial" w:hAnsi="Arial" w:cs="Arial"/>
          <w:color w:val="000000"/>
          <w:sz w:val="22"/>
          <w:szCs w:val="22"/>
        </w:rPr>
        <w:t xml:space="preserve"> Foothill College</w:t>
      </w:r>
      <w:r w:rsidRPr="00EA3687">
        <w:rPr>
          <w:rFonts w:ascii="Arial" w:hAnsi="Arial" w:cs="Arial"/>
          <w:color w:val="000000"/>
          <w:sz w:val="22"/>
          <w:szCs w:val="22"/>
        </w:rPr>
        <w:t xml:space="preserve"> knowledge base.  Our design included qualitative and quantit</w:t>
      </w:r>
      <w:r w:rsidR="00BE1D6C" w:rsidRPr="00EA3687">
        <w:rPr>
          <w:rFonts w:ascii="Arial" w:hAnsi="Arial" w:cs="Arial"/>
          <w:color w:val="000000"/>
          <w:sz w:val="22"/>
          <w:szCs w:val="22"/>
        </w:rPr>
        <w:t xml:space="preserve">ative data collection methods. </w:t>
      </w:r>
      <w:r w:rsidRPr="00EA3687">
        <w:rPr>
          <w:rFonts w:ascii="Arial" w:hAnsi="Arial" w:cs="Arial"/>
          <w:color w:val="000000"/>
          <w:sz w:val="22"/>
          <w:szCs w:val="22"/>
        </w:rPr>
        <w:t xml:space="preserve">We </w:t>
      </w:r>
      <w:r w:rsidR="00BE1D6C" w:rsidRPr="00EA3687">
        <w:rPr>
          <w:rFonts w:ascii="Arial" w:hAnsi="Arial" w:cs="Arial"/>
          <w:color w:val="000000"/>
          <w:sz w:val="22"/>
          <w:szCs w:val="22"/>
        </w:rPr>
        <w:t>contacted interviewees</w:t>
      </w:r>
      <w:r w:rsidR="00E953B7" w:rsidRPr="00EA3687">
        <w:rPr>
          <w:rFonts w:ascii="Arial" w:hAnsi="Arial" w:cs="Arial"/>
          <w:color w:val="000000"/>
          <w:sz w:val="22"/>
          <w:szCs w:val="22"/>
        </w:rPr>
        <w:t xml:space="preserve"> through LinkedIn and professional connections.  We conducted both interviews and brief </w:t>
      </w:r>
      <w:r w:rsidRPr="00EA3687">
        <w:rPr>
          <w:rFonts w:ascii="Arial" w:hAnsi="Arial" w:cs="Arial"/>
          <w:color w:val="000000"/>
          <w:sz w:val="22"/>
          <w:szCs w:val="22"/>
        </w:rPr>
        <w:t>survey</w:t>
      </w:r>
      <w:r w:rsidR="00E953B7" w:rsidRPr="00EA3687">
        <w:rPr>
          <w:rFonts w:ascii="Arial" w:hAnsi="Arial" w:cs="Arial"/>
          <w:color w:val="000000"/>
          <w:sz w:val="22"/>
          <w:szCs w:val="22"/>
        </w:rPr>
        <w:t>s at the end</w:t>
      </w:r>
      <w:r w:rsidRPr="00EA3687">
        <w:rPr>
          <w:rFonts w:ascii="Arial" w:hAnsi="Arial" w:cs="Arial"/>
          <w:color w:val="000000"/>
          <w:sz w:val="22"/>
          <w:szCs w:val="22"/>
        </w:rPr>
        <w:t>.  Our literature review includ</w:t>
      </w:r>
      <w:r w:rsidR="00E953B7" w:rsidRPr="00EA3687">
        <w:rPr>
          <w:rFonts w:ascii="Arial" w:hAnsi="Arial" w:cs="Arial"/>
          <w:color w:val="000000"/>
          <w:sz w:val="22"/>
          <w:szCs w:val="22"/>
        </w:rPr>
        <w:t xml:space="preserve">ed works on design anthropology, </w:t>
      </w:r>
      <w:r w:rsidRPr="00EA3687">
        <w:rPr>
          <w:rFonts w:ascii="Arial" w:hAnsi="Arial" w:cs="Arial"/>
          <w:color w:val="000000"/>
          <w:sz w:val="22"/>
          <w:szCs w:val="22"/>
        </w:rPr>
        <w:t>design thinking</w:t>
      </w:r>
      <w:r w:rsidR="00E953B7" w:rsidRPr="00EA3687">
        <w:rPr>
          <w:rFonts w:ascii="Arial" w:hAnsi="Arial" w:cs="Arial"/>
          <w:color w:val="000000"/>
          <w:sz w:val="22"/>
          <w:szCs w:val="22"/>
        </w:rPr>
        <w:t>, and corporate anthropology</w:t>
      </w:r>
      <w:r w:rsidRPr="00EA3687">
        <w:rPr>
          <w:rFonts w:ascii="Arial" w:hAnsi="Arial" w:cs="Arial"/>
          <w:color w:val="000000"/>
          <w:sz w:val="22"/>
          <w:szCs w:val="22"/>
        </w:rPr>
        <w:t>.</w:t>
      </w:r>
    </w:p>
    <w:p w14:paraId="65560A5D" w14:textId="500363C1" w:rsidR="00D22835" w:rsidRPr="00D22835" w:rsidRDefault="00D22835" w:rsidP="00D22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0EFE">
        <w:rPr>
          <w:rFonts w:ascii="Arial" w:hAnsi="Arial" w:cs="Arial"/>
          <w:color w:val="000000"/>
          <w:sz w:val="22"/>
          <w:szCs w:val="22"/>
        </w:rPr>
        <w:t xml:space="preserve">Our interview responses indicated that businesses are inadvertently hiring anthropologists and realizing that it is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140EFE">
        <w:rPr>
          <w:rFonts w:ascii="Arial" w:hAnsi="Arial" w:cs="Arial"/>
          <w:color w:val="000000"/>
          <w:sz w:val="22"/>
          <w:szCs w:val="22"/>
        </w:rPr>
        <w:t>the missing element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to gain deeper insights that are much needed for product design innovation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140EFE">
        <w:rPr>
          <w:rFonts w:ascii="Arial" w:hAnsi="Arial" w:cs="Arial"/>
          <w:color w:val="000000"/>
          <w:sz w:val="22"/>
          <w:szCs w:val="22"/>
        </w:rPr>
        <w:t>Ethnographic methods</w:t>
      </w:r>
      <w:r>
        <w:rPr>
          <w:rFonts w:ascii="Arial" w:hAnsi="Arial" w:cs="Arial"/>
          <w:color w:val="000000"/>
          <w:sz w:val="22"/>
          <w:szCs w:val="22"/>
        </w:rPr>
        <w:t>, for example,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allow b</w:t>
      </w:r>
      <w:r>
        <w:rPr>
          <w:rFonts w:ascii="Arial" w:hAnsi="Arial" w:cs="Arial"/>
          <w:color w:val="000000"/>
          <w:sz w:val="22"/>
          <w:szCs w:val="22"/>
        </w:rPr>
        <w:t>usinesses to understand the end-</w:t>
      </w:r>
      <w:r w:rsidRPr="00140EFE">
        <w:rPr>
          <w:rFonts w:ascii="Arial" w:hAnsi="Arial" w:cs="Arial"/>
          <w:color w:val="000000"/>
          <w:sz w:val="22"/>
          <w:szCs w:val="22"/>
        </w:rPr>
        <w:t>user and the context in which they use products and services</w:t>
      </w:r>
      <w:r>
        <w:rPr>
          <w:rFonts w:ascii="Arial" w:hAnsi="Arial" w:cs="Arial"/>
          <w:color w:val="000000"/>
          <w:sz w:val="22"/>
          <w:szCs w:val="22"/>
        </w:rPr>
        <w:t xml:space="preserve"> because they vary across cultures, even within relatively small regions.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 w:rsidRPr="00D22835">
        <w:rPr>
          <w:rFonts w:ascii="Arial" w:hAnsi="Arial" w:cs="Arial"/>
          <w:color w:val="000000"/>
          <w:sz w:val="22"/>
          <w:szCs w:val="22"/>
        </w:rPr>
        <w:t>In our interviews we came across the term “thick” data which is used to describe the contextualized data that ethnographic inquiry provides.  This is opposed to</w:t>
      </w:r>
      <w:r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D22835">
        <w:rPr>
          <w:rFonts w:ascii="Arial" w:hAnsi="Arial" w:cs="Arial"/>
          <w:color w:val="000000"/>
          <w:sz w:val="22"/>
          <w:szCs w:val="22"/>
        </w:rPr>
        <w:t xml:space="preserve"> concept of “big” data, which focuses on collecting data points about users.  The idea is that “thick” data will help companies better understand the meaning of the</w:t>
      </w:r>
      <w:r w:rsidR="00DF2082">
        <w:rPr>
          <w:rFonts w:ascii="Arial" w:hAnsi="Arial" w:cs="Arial"/>
          <w:color w:val="000000"/>
          <w:sz w:val="22"/>
          <w:szCs w:val="22"/>
        </w:rPr>
        <w:t xml:space="preserve"> data points that they collect in order to </w:t>
      </w:r>
      <w:r w:rsidRPr="00D22835">
        <w:rPr>
          <w:rFonts w:ascii="Arial" w:hAnsi="Arial" w:cs="Arial"/>
          <w:color w:val="000000"/>
          <w:sz w:val="22"/>
          <w:szCs w:val="22"/>
        </w:rPr>
        <w:t xml:space="preserve">generate appropriate responses to </w:t>
      </w:r>
      <w:r w:rsidR="00DF2082">
        <w:rPr>
          <w:rFonts w:ascii="Arial" w:hAnsi="Arial" w:cs="Arial"/>
          <w:color w:val="000000"/>
          <w:sz w:val="22"/>
          <w:szCs w:val="22"/>
        </w:rPr>
        <w:t>that</w:t>
      </w:r>
      <w:r w:rsidRPr="00D22835">
        <w:rPr>
          <w:rFonts w:ascii="Arial" w:hAnsi="Arial" w:cs="Arial"/>
          <w:color w:val="000000"/>
          <w:sz w:val="22"/>
          <w:szCs w:val="22"/>
        </w:rPr>
        <w:t xml:space="preserve"> data.</w:t>
      </w:r>
    </w:p>
    <w:p w14:paraId="2CDB80BF" w14:textId="77777777" w:rsidR="00D22835" w:rsidRPr="00D22835" w:rsidRDefault="00D22835" w:rsidP="00D22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1D616267" w14:textId="77777777" w:rsidR="00D22835" w:rsidRDefault="00D22835" w:rsidP="00D22835">
      <w:pPr>
        <w:rPr>
          <w:rFonts w:ascii="Times New Roman" w:hAnsi="Times New Roman" w:cs="Times New Roman"/>
        </w:rPr>
      </w:pPr>
    </w:p>
    <w:p w14:paraId="1CB2806E" w14:textId="77777777" w:rsidR="00D22835" w:rsidRDefault="00D22835" w:rsidP="00D22835">
      <w:pPr>
        <w:rPr>
          <w:rFonts w:ascii="Times New Roman" w:hAnsi="Times New Roman" w:cs="Times New Roman"/>
        </w:rPr>
      </w:pPr>
    </w:p>
    <w:p w14:paraId="06F5AC98" w14:textId="77777777" w:rsidR="00D22835" w:rsidRPr="00D22835" w:rsidRDefault="00D22835" w:rsidP="00D22835">
      <w:pPr>
        <w:rPr>
          <w:rFonts w:ascii="Times New Roman" w:hAnsi="Times New Roman" w:cs="Times New Roman"/>
        </w:rPr>
      </w:pPr>
    </w:p>
    <w:p w14:paraId="3C3D1E2C" w14:textId="29E769A8" w:rsidR="00140EFE" w:rsidRPr="00D22835" w:rsidRDefault="00140EFE" w:rsidP="00D22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835">
        <w:rPr>
          <w:rFonts w:ascii="Arial" w:hAnsi="Arial" w:cs="Arial"/>
          <w:color w:val="000000"/>
          <w:sz w:val="22"/>
          <w:szCs w:val="22"/>
        </w:rPr>
        <w:t>Literature on service design tells us that businesses need to understand service provider and service user.</w:t>
      </w:r>
    </w:p>
    <w:p w14:paraId="0FBB5DAC" w14:textId="3F0A27E6" w:rsidR="00140EFE" w:rsidRPr="00140EFE" w:rsidRDefault="00140EFE" w:rsidP="00140EFE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0EFE">
        <w:rPr>
          <w:rFonts w:ascii="Arial" w:hAnsi="Arial" w:cs="Arial"/>
          <w:color w:val="000000"/>
          <w:sz w:val="22"/>
          <w:szCs w:val="22"/>
        </w:rPr>
        <w:t xml:space="preserve">SUBPOINT B: </w:t>
      </w:r>
    </w:p>
    <w:p w14:paraId="2205413D" w14:textId="55D0598A" w:rsidR="00140EFE" w:rsidRPr="00140EFE" w:rsidRDefault="00140EFE" w:rsidP="00140EF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0EFE">
        <w:rPr>
          <w:rFonts w:ascii="Arial" w:hAnsi="Arial" w:cs="Arial"/>
          <w:color w:val="000000"/>
          <w:sz w:val="22"/>
          <w:szCs w:val="22"/>
        </w:rPr>
        <w:t xml:space="preserve">MAIN POINT: </w:t>
      </w:r>
    </w:p>
    <w:p w14:paraId="3EA48C04" w14:textId="77777777" w:rsidR="00140EFE" w:rsidRPr="00140EFE" w:rsidRDefault="00140EFE" w:rsidP="00140EF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0EFE">
        <w:rPr>
          <w:rFonts w:ascii="Arial" w:hAnsi="Arial" w:cs="Arial"/>
          <w:color w:val="000000"/>
          <w:sz w:val="22"/>
          <w:szCs w:val="22"/>
        </w:rPr>
        <w:lastRenderedPageBreak/>
        <w:t xml:space="preserve">MAIN POINT: Open questions.  Is this just a case of designers borrowed </w:t>
      </w:r>
      <w:proofErr w:type="spellStart"/>
      <w:r w:rsidRPr="00140EFE">
        <w:rPr>
          <w:rFonts w:ascii="Arial" w:hAnsi="Arial" w:cs="Arial"/>
          <w:color w:val="000000"/>
          <w:sz w:val="22"/>
          <w:szCs w:val="22"/>
        </w:rPr>
        <w:t>anthro</w:t>
      </w:r>
      <w:proofErr w:type="spellEnd"/>
      <w:r w:rsidRPr="00140EFE">
        <w:rPr>
          <w:rFonts w:ascii="Arial" w:hAnsi="Arial" w:cs="Arial"/>
          <w:color w:val="000000"/>
          <w:sz w:val="22"/>
          <w:szCs w:val="22"/>
        </w:rPr>
        <w:t xml:space="preserve"> methods or could this be the beginning of an emerging sub-discipline i.e. Design </w:t>
      </w:r>
      <w:proofErr w:type="spellStart"/>
      <w:r w:rsidRPr="00140EFE">
        <w:rPr>
          <w:rFonts w:ascii="Arial" w:hAnsi="Arial" w:cs="Arial"/>
          <w:color w:val="000000"/>
          <w:sz w:val="22"/>
          <w:szCs w:val="22"/>
        </w:rPr>
        <w:t>Anthro</w:t>
      </w:r>
      <w:proofErr w:type="spellEnd"/>
    </w:p>
    <w:p w14:paraId="499C3A89" w14:textId="77777777" w:rsidR="00140EFE" w:rsidRPr="00140EFE" w:rsidRDefault="00140EFE" w:rsidP="00140EFE">
      <w:pPr>
        <w:rPr>
          <w:rFonts w:ascii="Times New Roman" w:eastAsia="Times New Roman" w:hAnsi="Times New Roman" w:cs="Times New Roman"/>
        </w:rPr>
      </w:pPr>
    </w:p>
    <w:p w14:paraId="097E85BF" w14:textId="77777777" w:rsidR="00140EFE" w:rsidRPr="00140EFE" w:rsidRDefault="00140EFE" w:rsidP="00140EFE">
      <w:pPr>
        <w:rPr>
          <w:rFonts w:ascii="Times New Roman" w:hAnsi="Times New Roman" w:cs="Times New Roman"/>
        </w:rPr>
      </w:pPr>
      <w:r w:rsidRPr="00140EFE">
        <w:rPr>
          <w:rFonts w:ascii="Arial" w:hAnsi="Arial" w:cs="Arial"/>
          <w:color w:val="000000"/>
          <w:sz w:val="22"/>
          <w:szCs w:val="22"/>
        </w:rPr>
        <w:t>Conclusion</w:t>
      </w:r>
    </w:p>
    <w:p w14:paraId="55DD9A0C" w14:textId="77777777" w:rsidR="00140EFE" w:rsidRPr="00140EFE" w:rsidRDefault="00140EFE" w:rsidP="00140EFE">
      <w:pPr>
        <w:rPr>
          <w:rFonts w:ascii="Times New Roman" w:hAnsi="Times New Roman" w:cs="Times New Roman"/>
        </w:rPr>
      </w:pPr>
      <w:r w:rsidRPr="00140EFE">
        <w:rPr>
          <w:rFonts w:ascii="Arial" w:hAnsi="Arial" w:cs="Arial"/>
          <w:color w:val="000000"/>
          <w:sz w:val="22"/>
          <w:szCs w:val="22"/>
        </w:rPr>
        <w:t xml:space="preserve">We talked about business </w:t>
      </w:r>
      <w:proofErr w:type="spellStart"/>
      <w:r w:rsidRPr="00140EFE">
        <w:rPr>
          <w:rFonts w:ascii="Arial" w:hAnsi="Arial" w:cs="Arial"/>
          <w:color w:val="000000"/>
          <w:sz w:val="22"/>
          <w:szCs w:val="22"/>
        </w:rPr>
        <w:t>anthro</w:t>
      </w:r>
      <w:proofErr w:type="spellEnd"/>
      <w:r w:rsidRPr="00140EFE">
        <w:rPr>
          <w:rFonts w:ascii="Arial" w:hAnsi="Arial" w:cs="Arial"/>
          <w:color w:val="000000"/>
          <w:sz w:val="22"/>
          <w:szCs w:val="22"/>
        </w:rPr>
        <w:t>, thick data, and an open question, which takes us to our closing thoughts.</w:t>
      </w:r>
    </w:p>
    <w:p w14:paraId="316B97E6" w14:textId="77777777" w:rsidR="00140EFE" w:rsidRPr="00140EFE" w:rsidRDefault="00140EFE" w:rsidP="00140EFE">
      <w:pPr>
        <w:rPr>
          <w:rFonts w:ascii="Times New Roman" w:hAnsi="Times New Roman" w:cs="Times New Roman"/>
        </w:rPr>
      </w:pPr>
      <w:r w:rsidRPr="00140EFE">
        <w:rPr>
          <w:rFonts w:ascii="Arial" w:hAnsi="Arial" w:cs="Arial"/>
          <w:color w:val="000000"/>
          <w:sz w:val="22"/>
          <w:szCs w:val="22"/>
        </w:rPr>
        <w:t xml:space="preserve">What should students learn and what universities need to be aware of in order to prepare their students for </w:t>
      </w:r>
      <w:proofErr w:type="gramStart"/>
      <w:r w:rsidRPr="00140EFE">
        <w:rPr>
          <w:rFonts w:ascii="Arial" w:hAnsi="Arial" w:cs="Arial"/>
          <w:color w:val="000000"/>
          <w:sz w:val="22"/>
          <w:szCs w:val="22"/>
        </w:rPr>
        <w:t>these new anthropology</w:t>
      </w:r>
      <w:proofErr w:type="gramEnd"/>
      <w:r w:rsidRPr="00140EFE">
        <w:rPr>
          <w:rFonts w:ascii="Arial" w:hAnsi="Arial" w:cs="Arial"/>
          <w:color w:val="000000"/>
          <w:sz w:val="22"/>
          <w:szCs w:val="22"/>
        </w:rPr>
        <w:t>.  This is an ongoing research process and we encourage students to continue it...</w:t>
      </w:r>
    </w:p>
    <w:p w14:paraId="07AF2EB8" w14:textId="77777777" w:rsidR="00140EFE" w:rsidRPr="00140EFE" w:rsidRDefault="00140EFE" w:rsidP="00140EFE">
      <w:pPr>
        <w:rPr>
          <w:rFonts w:ascii="Times New Roman" w:eastAsia="Times New Roman" w:hAnsi="Times New Roman" w:cs="Times New Roman"/>
        </w:rPr>
      </w:pPr>
    </w:p>
    <w:p w14:paraId="66A00C5A" w14:textId="77777777" w:rsidR="00237C3F" w:rsidRDefault="00B44FCD"/>
    <w:sectPr w:rsidR="00237C3F" w:rsidSect="0001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4512D"/>
    <w:multiLevelType w:val="hybridMultilevel"/>
    <w:tmpl w:val="D948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07301"/>
    <w:multiLevelType w:val="multilevel"/>
    <w:tmpl w:val="5B7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1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FE"/>
    <w:rsid w:val="00016463"/>
    <w:rsid w:val="00140EFE"/>
    <w:rsid w:val="00273A19"/>
    <w:rsid w:val="004648E3"/>
    <w:rsid w:val="00516EBB"/>
    <w:rsid w:val="005D46F4"/>
    <w:rsid w:val="00687BF5"/>
    <w:rsid w:val="007B50BA"/>
    <w:rsid w:val="00844CB4"/>
    <w:rsid w:val="0085458A"/>
    <w:rsid w:val="008920BA"/>
    <w:rsid w:val="009442E2"/>
    <w:rsid w:val="00A84C8E"/>
    <w:rsid w:val="00B44FCD"/>
    <w:rsid w:val="00BE1D6C"/>
    <w:rsid w:val="00CD1B25"/>
    <w:rsid w:val="00D22835"/>
    <w:rsid w:val="00D643A0"/>
    <w:rsid w:val="00D85741"/>
    <w:rsid w:val="00DF1C9D"/>
    <w:rsid w:val="00DF2082"/>
    <w:rsid w:val="00E953B7"/>
    <w:rsid w:val="00EA3687"/>
    <w:rsid w:val="00E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5BF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EF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A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2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540</Words>
  <Characters>3082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Calzada</dc:creator>
  <cp:keywords/>
  <dc:description/>
  <cp:lastModifiedBy>Jonathan Calzada</cp:lastModifiedBy>
  <cp:revision>11</cp:revision>
  <dcterms:created xsi:type="dcterms:W3CDTF">2018-01-05T10:20:00Z</dcterms:created>
  <dcterms:modified xsi:type="dcterms:W3CDTF">2018-01-05T13:21:00Z</dcterms:modified>
</cp:coreProperties>
</file>