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167B1" w14:textId="0CBC4E2B" w:rsidR="00470367" w:rsidRPr="00470367" w:rsidRDefault="00470367" w:rsidP="00470367">
      <w:pPr>
        <w:rPr>
          <w:i/>
          <w:iCs/>
        </w:rPr>
      </w:pPr>
      <w:r>
        <w:rPr>
          <w:b/>
          <w:bCs/>
          <w:i/>
          <w:iCs/>
        </w:rPr>
        <w:t>A</w:t>
      </w:r>
      <w:r w:rsidRPr="00470367">
        <w:rPr>
          <w:b/>
          <w:bCs/>
          <w:i/>
          <w:iCs/>
        </w:rPr>
        <w:t>lgorithm</w:t>
      </w:r>
      <w:r w:rsidRPr="00470367">
        <w:rPr>
          <w:i/>
          <w:iCs/>
        </w:rPr>
        <w:t>='auto'</w:t>
      </w:r>
      <w:r>
        <w:rPr>
          <w:i/>
          <w:iCs/>
        </w:rPr>
        <w:t xml:space="preserve">: </w:t>
      </w:r>
      <w:r w:rsidRPr="00470367">
        <w:rPr>
          <w:i/>
          <w:iCs/>
        </w:rPr>
        <w:t>‘auto’ will attempt to decide the most appropriate algorithm based on the values passed to </w:t>
      </w:r>
      <w:hyperlink r:id="rId5" w:anchor="sklearn.neighbors.KNeighborsClassifier.fit" w:tooltip="sklearn.neighbors.KNeighborsClassifier.fit" w:history="1">
        <w:r w:rsidRPr="00470367">
          <w:rPr>
            <w:rStyle w:val="Hyperlink"/>
            <w:b/>
            <w:bCs/>
            <w:i/>
            <w:iCs/>
          </w:rPr>
          <w:t>fit</w:t>
        </w:r>
      </w:hyperlink>
      <w:r w:rsidRPr="00470367">
        <w:rPr>
          <w:i/>
          <w:iCs/>
        </w:rPr>
        <w:t> method.</w:t>
      </w:r>
    </w:p>
    <w:p w14:paraId="21EF43BC" w14:textId="4493BCE7" w:rsidR="00470367" w:rsidRDefault="00470367">
      <w:pPr>
        <w:rPr>
          <w:i/>
          <w:iCs/>
        </w:rPr>
      </w:pPr>
    </w:p>
    <w:p w14:paraId="6EC1DD2D" w14:textId="58CEE0F8" w:rsidR="00470367" w:rsidRDefault="00470367">
      <w:pPr>
        <w:rPr>
          <w:b/>
          <w:bCs/>
          <w:i/>
          <w:iCs/>
        </w:rPr>
      </w:pPr>
      <w:r w:rsidRPr="00470367">
        <w:rPr>
          <w:b/>
          <w:bCs/>
          <w:i/>
          <w:iCs/>
        </w:rPr>
        <w:t>leaf_size</w:t>
      </w:r>
      <w:r w:rsidRPr="00470367">
        <w:rPr>
          <w:i/>
          <w:iCs/>
        </w:rPr>
        <w:t>=30</w:t>
      </w:r>
      <w:r>
        <w:rPr>
          <w:i/>
          <w:iCs/>
        </w:rPr>
        <w:t xml:space="preserve">: </w:t>
      </w:r>
      <w:r w:rsidRPr="00470367">
        <w:rPr>
          <w:i/>
          <w:iCs/>
        </w:rPr>
        <w:t>Leaf size passed to BallTree or KDTree. This can affect the speed of the construction and query, as well as the memory required to store the tree. The optimal value depends on the nature of the problem.</w:t>
      </w:r>
    </w:p>
    <w:p w14:paraId="64D38775" w14:textId="77777777" w:rsidR="00DA0B2F" w:rsidRDefault="00DA0B2F">
      <w:pPr>
        <w:rPr>
          <w:b/>
          <w:bCs/>
          <w:i/>
          <w:iCs/>
        </w:rPr>
      </w:pPr>
    </w:p>
    <w:p w14:paraId="0A15A51A" w14:textId="5DC84674" w:rsidR="00DA0B2F" w:rsidRDefault="00DA0B2F">
      <w:pPr>
        <w:rPr>
          <w:b/>
          <w:bCs/>
          <w:i/>
          <w:iCs/>
        </w:rPr>
      </w:pPr>
      <w:r w:rsidRPr="00470367">
        <w:rPr>
          <w:b/>
          <w:bCs/>
          <w:i/>
          <w:iCs/>
        </w:rPr>
        <w:t>n_jobs</w:t>
      </w:r>
      <w:r w:rsidRPr="00470367">
        <w:rPr>
          <w:i/>
          <w:iCs/>
        </w:rPr>
        <w:t>=None</w:t>
      </w:r>
      <w:r>
        <w:rPr>
          <w:i/>
          <w:iCs/>
        </w:rPr>
        <w:t xml:space="preserve">: </w:t>
      </w:r>
      <w:r w:rsidRPr="00810987">
        <w:rPr>
          <w:i/>
          <w:iCs/>
        </w:rPr>
        <w:t>The number of parallel jobs to run for neighbors search</w:t>
      </w:r>
      <w:r>
        <w:rPr>
          <w:i/>
          <w:iCs/>
        </w:rPr>
        <w:t>.</w:t>
      </w:r>
      <w:r w:rsidRPr="00810987">
        <w:rPr>
          <w:i/>
          <w:iCs/>
        </w:rPr>
        <w:t> None means 1 unless in a </w:t>
      </w:r>
      <w:hyperlink r:id="rId6" w:anchor="joblib.parallel_backend" w:tooltip="(in joblib v1.5.dev0)" w:history="1">
        <w:r w:rsidRPr="00810987">
          <w:rPr>
            <w:rStyle w:val="Hyperlink"/>
            <w:b/>
            <w:bCs/>
            <w:i/>
            <w:iCs/>
          </w:rPr>
          <w:t>joblib.parallel_backend</w:t>
        </w:r>
      </w:hyperlink>
      <w:r w:rsidRPr="00810987">
        <w:rPr>
          <w:i/>
          <w:iCs/>
        </w:rPr>
        <w:t> context. -1 means using all processors.</w:t>
      </w:r>
    </w:p>
    <w:p w14:paraId="6A8DD243" w14:textId="77777777" w:rsidR="00DA0B2F" w:rsidRDefault="00DA0B2F">
      <w:pPr>
        <w:rPr>
          <w:b/>
          <w:bCs/>
          <w:i/>
          <w:iCs/>
        </w:rPr>
      </w:pPr>
    </w:p>
    <w:p w14:paraId="34B96E28" w14:textId="77777777" w:rsidR="00DA0B2F" w:rsidRPr="00470367" w:rsidRDefault="00DA0B2F" w:rsidP="00DA0B2F">
      <w:pPr>
        <w:rPr>
          <w:b/>
          <w:bCs/>
        </w:rPr>
      </w:pPr>
      <w:r w:rsidRPr="00470367">
        <w:rPr>
          <w:b/>
          <w:bCs/>
          <w:i/>
          <w:iCs/>
        </w:rPr>
        <w:t>weights</w:t>
      </w:r>
      <w:r w:rsidRPr="00470367">
        <w:rPr>
          <w:i/>
          <w:iCs/>
        </w:rPr>
        <w:t>='uniform'</w:t>
      </w:r>
      <w:r>
        <w:rPr>
          <w:i/>
          <w:iCs/>
        </w:rPr>
        <w:t xml:space="preserve">: </w:t>
      </w:r>
      <w:r w:rsidRPr="00810987">
        <w:rPr>
          <w:i/>
          <w:iCs/>
        </w:rPr>
        <w:t>All points in each neighborhood are weighted equally</w:t>
      </w:r>
    </w:p>
    <w:p w14:paraId="6610FCA7" w14:textId="77777777" w:rsidR="00DA0B2F" w:rsidRDefault="00DA0B2F">
      <w:pPr>
        <w:rPr>
          <w:b/>
          <w:bCs/>
          <w:i/>
          <w:iCs/>
        </w:rPr>
      </w:pPr>
    </w:p>
    <w:p w14:paraId="213F7831" w14:textId="64492B5A" w:rsidR="00470367" w:rsidRDefault="00470367">
      <w:pPr>
        <w:rPr>
          <w:i/>
          <w:iCs/>
        </w:rPr>
      </w:pPr>
      <w:r w:rsidRPr="00470367">
        <w:rPr>
          <w:b/>
          <w:bCs/>
          <w:i/>
          <w:iCs/>
        </w:rPr>
        <w:t>metric</w:t>
      </w:r>
      <w:r w:rsidRPr="00470367">
        <w:rPr>
          <w:i/>
          <w:iCs/>
        </w:rPr>
        <w:t>='minkowski'</w:t>
      </w:r>
      <w:r w:rsidR="00810987">
        <w:rPr>
          <w:i/>
          <w:iCs/>
        </w:rPr>
        <w:t xml:space="preserve">: </w:t>
      </w:r>
      <w:r w:rsidR="00810987" w:rsidRPr="00810987">
        <w:rPr>
          <w:i/>
          <w:iCs/>
        </w:rPr>
        <w:t>Default is “minkowski”, which results in the standard Euclidean distance when p = 2</w:t>
      </w:r>
    </w:p>
    <w:p w14:paraId="2DC12624" w14:textId="77777777" w:rsidR="00810987" w:rsidRDefault="00810987">
      <w:pPr>
        <w:rPr>
          <w:i/>
          <w:iCs/>
        </w:rPr>
      </w:pPr>
    </w:p>
    <w:p w14:paraId="1E8AF6D9" w14:textId="5F1E0952" w:rsidR="00470367" w:rsidRDefault="00470367">
      <w:pPr>
        <w:rPr>
          <w:i/>
          <w:iCs/>
        </w:rPr>
      </w:pPr>
      <w:r w:rsidRPr="00470367">
        <w:rPr>
          <w:b/>
          <w:bCs/>
          <w:i/>
          <w:iCs/>
        </w:rPr>
        <w:t>metric_params</w:t>
      </w:r>
      <w:r w:rsidRPr="00470367">
        <w:rPr>
          <w:i/>
          <w:iCs/>
        </w:rPr>
        <w:t>=None</w:t>
      </w:r>
      <w:r w:rsidR="00810987">
        <w:rPr>
          <w:i/>
          <w:iCs/>
        </w:rPr>
        <w:t xml:space="preserve">: </w:t>
      </w:r>
      <w:r w:rsidR="00810987" w:rsidRPr="00810987">
        <w:rPr>
          <w:i/>
          <w:iCs/>
        </w:rPr>
        <w:t>Additional keyword arguments for the metric function.</w:t>
      </w:r>
    </w:p>
    <w:p w14:paraId="47F99660" w14:textId="77777777" w:rsidR="00810987" w:rsidRDefault="00810987">
      <w:pPr>
        <w:rPr>
          <w:b/>
          <w:bCs/>
          <w:i/>
          <w:iCs/>
        </w:rPr>
      </w:pPr>
    </w:p>
    <w:p w14:paraId="0130CAA6" w14:textId="3C469706" w:rsidR="00810987" w:rsidRDefault="00470367">
      <w:pPr>
        <w:rPr>
          <w:i/>
          <w:iCs/>
        </w:rPr>
      </w:pPr>
      <w:r w:rsidRPr="00470367">
        <w:rPr>
          <w:b/>
          <w:bCs/>
          <w:i/>
          <w:iCs/>
        </w:rPr>
        <w:t>p</w:t>
      </w:r>
      <w:r w:rsidRPr="00470367">
        <w:rPr>
          <w:i/>
          <w:iCs/>
        </w:rPr>
        <w:t>=2</w:t>
      </w:r>
      <w:r w:rsidR="00810987">
        <w:rPr>
          <w:i/>
          <w:iCs/>
        </w:rPr>
        <w:t xml:space="preserve">: </w:t>
      </w:r>
      <w:r w:rsidR="00810987" w:rsidRPr="00810987">
        <w:rPr>
          <w:i/>
          <w:iCs/>
        </w:rPr>
        <w:t>Power parameter for the Minkowski metric.</w:t>
      </w:r>
    </w:p>
    <w:p w14:paraId="41276CFF" w14:textId="77777777" w:rsidR="00810987" w:rsidRDefault="00810987">
      <w:pPr>
        <w:rPr>
          <w:i/>
          <w:iCs/>
        </w:rPr>
      </w:pPr>
      <w:r w:rsidRPr="00810987">
        <w:rPr>
          <w:i/>
          <w:iCs/>
        </w:rPr>
        <w:t xml:space="preserve">When p = 1, this is equivalent to using manhattan_distance (l1), </w:t>
      </w:r>
    </w:p>
    <w:p w14:paraId="34C37A76" w14:textId="7CBFAF6D" w:rsidR="00810987" w:rsidRDefault="00810987">
      <w:pPr>
        <w:rPr>
          <w:i/>
          <w:iCs/>
        </w:rPr>
      </w:pPr>
      <w:r w:rsidRPr="00810987">
        <w:rPr>
          <w:i/>
          <w:iCs/>
        </w:rPr>
        <w:t>When p = 2</w:t>
      </w:r>
      <w:r>
        <w:rPr>
          <w:i/>
          <w:iCs/>
        </w:rPr>
        <w:t xml:space="preserve">, this is equivalent to </w:t>
      </w:r>
      <w:r w:rsidRPr="00810987">
        <w:rPr>
          <w:i/>
          <w:iCs/>
        </w:rPr>
        <w:t xml:space="preserve">euclidean_distance (l2) </w:t>
      </w:r>
    </w:p>
    <w:p w14:paraId="6EF6E621" w14:textId="47DAED03" w:rsidR="00470367" w:rsidRDefault="00810987">
      <w:pPr>
        <w:rPr>
          <w:i/>
          <w:iCs/>
        </w:rPr>
      </w:pPr>
      <w:r w:rsidRPr="00810987">
        <w:rPr>
          <w:i/>
          <w:iCs/>
        </w:rPr>
        <w:t>For arbitrary p, minkowski_distance (l_p) is used. This parameter is expected to be positive.</w:t>
      </w:r>
    </w:p>
    <w:p w14:paraId="41DF0DFE" w14:textId="77777777" w:rsidR="00810987" w:rsidRDefault="00810987">
      <w:pPr>
        <w:rPr>
          <w:b/>
          <w:bCs/>
          <w:i/>
          <w:iCs/>
        </w:rPr>
      </w:pPr>
    </w:p>
    <w:p w14:paraId="23212555" w14:textId="6DE69495" w:rsidR="00470367" w:rsidRDefault="00470367">
      <w:pPr>
        <w:rPr>
          <w:b/>
          <w:bCs/>
          <w:i/>
          <w:iCs/>
        </w:rPr>
      </w:pPr>
      <w:r w:rsidRPr="00470367">
        <w:rPr>
          <w:b/>
          <w:bCs/>
          <w:i/>
          <w:iCs/>
        </w:rPr>
        <w:t>n_neighbors</w:t>
      </w:r>
      <w:r w:rsidRPr="00470367">
        <w:rPr>
          <w:i/>
          <w:iCs/>
        </w:rPr>
        <w:t>=5</w:t>
      </w:r>
      <w:r w:rsidR="00810987">
        <w:rPr>
          <w:i/>
          <w:iCs/>
        </w:rPr>
        <w:t>: number of k’s</w:t>
      </w:r>
    </w:p>
    <w:p w14:paraId="216E3393" w14:textId="77777777" w:rsidR="00810987" w:rsidRDefault="00810987">
      <w:pPr>
        <w:rPr>
          <w:b/>
          <w:bCs/>
          <w:i/>
          <w:iCs/>
        </w:rPr>
      </w:pPr>
    </w:p>
    <w:sectPr w:rsidR="0081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1560AA"/>
    <w:multiLevelType w:val="multilevel"/>
    <w:tmpl w:val="6CE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141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67"/>
    <w:rsid w:val="00344846"/>
    <w:rsid w:val="00470367"/>
    <w:rsid w:val="0064753F"/>
    <w:rsid w:val="00810987"/>
    <w:rsid w:val="00C05485"/>
    <w:rsid w:val="00D77D21"/>
    <w:rsid w:val="00DA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2E2D"/>
  <w15:chartTrackingRefBased/>
  <w15:docId w15:val="{E66950CA-A52F-47BD-A786-110622B0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367"/>
    <w:rPr>
      <w:rFonts w:eastAsiaTheme="majorEastAsia" w:cstheme="majorBidi"/>
      <w:color w:val="272727" w:themeColor="text1" w:themeTint="D8"/>
    </w:rPr>
  </w:style>
  <w:style w:type="paragraph" w:styleId="Title">
    <w:name w:val="Title"/>
    <w:basedOn w:val="Normal"/>
    <w:next w:val="Normal"/>
    <w:link w:val="TitleChar"/>
    <w:uiPriority w:val="10"/>
    <w:qFormat/>
    <w:rsid w:val="0047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367"/>
    <w:pPr>
      <w:spacing w:before="160"/>
      <w:jc w:val="center"/>
    </w:pPr>
    <w:rPr>
      <w:i/>
      <w:iCs/>
      <w:color w:val="404040" w:themeColor="text1" w:themeTint="BF"/>
    </w:rPr>
  </w:style>
  <w:style w:type="character" w:customStyle="1" w:styleId="QuoteChar">
    <w:name w:val="Quote Char"/>
    <w:basedOn w:val="DefaultParagraphFont"/>
    <w:link w:val="Quote"/>
    <w:uiPriority w:val="29"/>
    <w:rsid w:val="00470367"/>
    <w:rPr>
      <w:i/>
      <w:iCs/>
      <w:color w:val="404040" w:themeColor="text1" w:themeTint="BF"/>
    </w:rPr>
  </w:style>
  <w:style w:type="paragraph" w:styleId="ListParagraph">
    <w:name w:val="List Paragraph"/>
    <w:basedOn w:val="Normal"/>
    <w:uiPriority w:val="34"/>
    <w:qFormat/>
    <w:rsid w:val="00470367"/>
    <w:pPr>
      <w:ind w:left="720"/>
      <w:contextualSpacing/>
    </w:pPr>
  </w:style>
  <w:style w:type="character" w:styleId="IntenseEmphasis">
    <w:name w:val="Intense Emphasis"/>
    <w:basedOn w:val="DefaultParagraphFont"/>
    <w:uiPriority w:val="21"/>
    <w:qFormat/>
    <w:rsid w:val="00470367"/>
    <w:rPr>
      <w:i/>
      <w:iCs/>
      <w:color w:val="0F4761" w:themeColor="accent1" w:themeShade="BF"/>
    </w:rPr>
  </w:style>
  <w:style w:type="paragraph" w:styleId="IntenseQuote">
    <w:name w:val="Intense Quote"/>
    <w:basedOn w:val="Normal"/>
    <w:next w:val="Normal"/>
    <w:link w:val="IntenseQuoteChar"/>
    <w:uiPriority w:val="30"/>
    <w:qFormat/>
    <w:rsid w:val="00470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367"/>
    <w:rPr>
      <w:i/>
      <w:iCs/>
      <w:color w:val="0F4761" w:themeColor="accent1" w:themeShade="BF"/>
    </w:rPr>
  </w:style>
  <w:style w:type="character" w:styleId="IntenseReference">
    <w:name w:val="Intense Reference"/>
    <w:basedOn w:val="DefaultParagraphFont"/>
    <w:uiPriority w:val="32"/>
    <w:qFormat/>
    <w:rsid w:val="00470367"/>
    <w:rPr>
      <w:b/>
      <w:bCs/>
      <w:smallCaps/>
      <w:color w:val="0F4761" w:themeColor="accent1" w:themeShade="BF"/>
      <w:spacing w:val="5"/>
    </w:rPr>
  </w:style>
  <w:style w:type="paragraph" w:styleId="NormalWeb">
    <w:name w:val="Normal (Web)"/>
    <w:basedOn w:val="Normal"/>
    <w:uiPriority w:val="99"/>
    <w:semiHidden/>
    <w:unhideWhenUsed/>
    <w:rsid w:val="00470367"/>
    <w:rPr>
      <w:rFonts w:ascii="Times New Roman" w:hAnsi="Times New Roman" w:cs="Times New Roman"/>
      <w:sz w:val="24"/>
      <w:szCs w:val="24"/>
    </w:rPr>
  </w:style>
  <w:style w:type="character" w:styleId="Hyperlink">
    <w:name w:val="Hyperlink"/>
    <w:basedOn w:val="DefaultParagraphFont"/>
    <w:uiPriority w:val="99"/>
    <w:unhideWhenUsed/>
    <w:rsid w:val="00470367"/>
    <w:rPr>
      <w:color w:val="467886" w:themeColor="hyperlink"/>
      <w:u w:val="single"/>
    </w:rPr>
  </w:style>
  <w:style w:type="character" w:styleId="UnresolvedMention">
    <w:name w:val="Unresolved Mention"/>
    <w:basedOn w:val="DefaultParagraphFont"/>
    <w:uiPriority w:val="99"/>
    <w:semiHidden/>
    <w:unhideWhenUsed/>
    <w:rsid w:val="00470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960748">
      <w:bodyDiv w:val="1"/>
      <w:marLeft w:val="0"/>
      <w:marRight w:val="0"/>
      <w:marTop w:val="0"/>
      <w:marBottom w:val="0"/>
      <w:divBdr>
        <w:top w:val="none" w:sz="0" w:space="0" w:color="auto"/>
        <w:left w:val="none" w:sz="0" w:space="0" w:color="auto"/>
        <w:bottom w:val="none" w:sz="0" w:space="0" w:color="auto"/>
        <w:right w:val="none" w:sz="0" w:space="0" w:color="auto"/>
      </w:divBdr>
    </w:div>
    <w:div w:id="14928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blib.readthedocs.io/en/latest/generated/joblib.parallel_backend.html" TargetMode="External"/><Relationship Id="rId5" Type="http://schemas.openxmlformats.org/officeDocument/2006/relationships/hyperlink" Target="https://scikit-learn.org/dev/modules/generated/sklearn.neighbors.KNeighborsClassifi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 Burga</dc:creator>
  <cp:keywords/>
  <dc:description/>
  <cp:lastModifiedBy>Jose Carlo Burga</cp:lastModifiedBy>
  <cp:revision>1</cp:revision>
  <dcterms:created xsi:type="dcterms:W3CDTF">2024-11-12T23:50:00Z</dcterms:created>
  <dcterms:modified xsi:type="dcterms:W3CDTF">2024-11-14T18:57:00Z</dcterms:modified>
</cp:coreProperties>
</file>