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5140" w14:textId="472C3DF3" w:rsidR="000B107A" w:rsidRPr="00E064AC" w:rsidRDefault="000B107A" w:rsidP="000B10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64AC">
        <w:rPr>
          <w:rFonts w:ascii="Times New Roman" w:hAnsi="Times New Roman" w:cs="Times New Roman"/>
          <w:b/>
          <w:bCs/>
          <w:sz w:val="32"/>
          <w:szCs w:val="32"/>
        </w:rPr>
        <w:t xml:space="preserve">2.5 </w:t>
      </w:r>
      <w:commentRangeStart w:id="0"/>
      <w:commentRangeStart w:id="1"/>
      <w:commentRangeStart w:id="2"/>
      <w:r w:rsidRPr="00E064AC">
        <w:rPr>
          <w:rFonts w:ascii="Times New Roman" w:hAnsi="Times New Roman" w:cs="Times New Roman"/>
          <w:b/>
          <w:bCs/>
          <w:sz w:val="32"/>
          <w:szCs w:val="32"/>
        </w:rPr>
        <w:t xml:space="preserve">Requirements Manual for “Buy” </w:t>
      </w:r>
      <w:commentRangeStart w:id="3"/>
      <w:r w:rsidRPr="00E064AC">
        <w:rPr>
          <w:rFonts w:ascii="Times New Roman" w:hAnsi="Times New Roman" w:cs="Times New Roman"/>
          <w:b/>
          <w:bCs/>
          <w:sz w:val="32"/>
          <w:szCs w:val="32"/>
        </w:rPr>
        <w:t>Parts</w:t>
      </w:r>
      <w:commentRangeEnd w:id="0"/>
      <w:r w:rsidRPr="00E064AC">
        <w:rPr>
          <w:rStyle w:val="CommentReference"/>
          <w:rFonts w:ascii="Times New Roman" w:hAnsi="Times New Roman" w:cs="Times New Roman"/>
          <w:b/>
          <w:bCs/>
          <w:sz w:val="32"/>
          <w:szCs w:val="32"/>
        </w:rPr>
        <w:commentReference w:id="0"/>
      </w:r>
      <w:commentRangeEnd w:id="1"/>
      <w:r w:rsidRPr="00E064AC">
        <w:rPr>
          <w:rStyle w:val="CommentReference"/>
          <w:rFonts w:ascii="Times New Roman" w:hAnsi="Times New Roman" w:cs="Times New Roman"/>
          <w:b/>
          <w:bCs/>
          <w:sz w:val="32"/>
          <w:szCs w:val="32"/>
        </w:rPr>
        <w:commentReference w:id="1"/>
      </w:r>
      <w:commentRangeEnd w:id="2"/>
      <w:r w:rsidRPr="00E064AC">
        <w:rPr>
          <w:rStyle w:val="CommentReference"/>
          <w:rFonts w:ascii="Times New Roman" w:hAnsi="Times New Roman" w:cs="Times New Roman"/>
          <w:b/>
          <w:bCs/>
          <w:sz w:val="32"/>
          <w:szCs w:val="32"/>
        </w:rPr>
        <w:commentReference w:id="2"/>
      </w:r>
      <w:commentRangeEnd w:id="3"/>
      <w:r w:rsidRPr="00E064AC">
        <w:rPr>
          <w:rStyle w:val="CommentReference"/>
          <w:rFonts w:ascii="Times New Roman" w:hAnsi="Times New Roman" w:cs="Times New Roman"/>
          <w:b/>
          <w:bCs/>
          <w:sz w:val="32"/>
          <w:szCs w:val="32"/>
        </w:rPr>
        <w:commentReference w:id="3"/>
      </w:r>
    </w:p>
    <w:p w14:paraId="5B2CE918" w14:textId="4455C3F0" w:rsidR="000B107A" w:rsidRPr="00E064AC" w:rsidRDefault="000B107A" w:rsidP="00A224CF">
      <w:pPr>
        <w:rPr>
          <w:rFonts w:ascii="Times New Roman" w:hAnsi="Times New Roman" w:cs="Times New Roman"/>
        </w:rPr>
      </w:pPr>
    </w:p>
    <w:p w14:paraId="2A652F2A" w14:textId="1FD5766D" w:rsidR="00301C11" w:rsidRPr="00E064AC" w:rsidRDefault="00301C11" w:rsidP="00A224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AC">
        <w:rPr>
          <w:rFonts w:ascii="Times New Roman" w:hAnsi="Times New Roman" w:cs="Times New Roman"/>
          <w:b/>
          <w:bCs/>
          <w:sz w:val="28"/>
          <w:szCs w:val="28"/>
        </w:rPr>
        <w:t>2.5.</w:t>
      </w:r>
      <w:r w:rsidR="00CB3451" w:rsidRPr="00E064A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064AC">
        <w:rPr>
          <w:rFonts w:ascii="Times New Roman" w:hAnsi="Times New Roman" w:cs="Times New Roman"/>
          <w:b/>
          <w:bCs/>
          <w:sz w:val="28"/>
          <w:szCs w:val="28"/>
        </w:rPr>
        <w:t xml:space="preserve"> Categorise “buy” parts into mechanical and electrical</w:t>
      </w:r>
    </w:p>
    <w:p w14:paraId="5163351C" w14:textId="77777777" w:rsidR="000B107A" w:rsidRPr="00E064AC" w:rsidRDefault="000B107A" w:rsidP="00A224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956BC" w14:textId="77777777" w:rsidR="000B107A" w:rsidRPr="00E064AC" w:rsidRDefault="000B107A" w:rsidP="00A224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64D31A" w14:textId="77777777" w:rsidR="00301C11" w:rsidRPr="00E064AC" w:rsidRDefault="00301C11" w:rsidP="00A224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0CFE9" w14:textId="4B328390" w:rsidR="00301C11" w:rsidRPr="00E064AC" w:rsidRDefault="00301C11" w:rsidP="00301C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AC">
        <w:rPr>
          <w:rFonts w:ascii="Times New Roman" w:hAnsi="Times New Roman" w:cs="Times New Roman"/>
          <w:b/>
          <w:bCs/>
          <w:sz w:val="28"/>
          <w:szCs w:val="28"/>
        </w:rPr>
        <w:t>Electrical BUY Parts</w:t>
      </w:r>
    </w:p>
    <w:p w14:paraId="73F4D71D" w14:textId="77777777" w:rsidR="00301C11" w:rsidRPr="00E064AC" w:rsidRDefault="00301C11" w:rsidP="00301C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86A34E" w14:textId="15B25926" w:rsidR="00301C11" w:rsidRPr="00E064AC" w:rsidRDefault="00301C11" w:rsidP="00103D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bookmarkStart w:id="4" w:name="_Hlk214537301"/>
      <w:r w:rsidRPr="00E064AC">
        <w:rPr>
          <w:rFonts w:ascii="Times New Roman" w:hAnsi="Times New Roman" w:cs="Times New Roman"/>
        </w:rPr>
        <w:t>Microcontroller (MCU)</w:t>
      </w:r>
    </w:p>
    <w:p w14:paraId="457D5F5E" w14:textId="3B742C01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Load Cell Connector</w:t>
      </w:r>
    </w:p>
    <w:p w14:paraId="736CC10E" w14:textId="45608F71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Load Cell Interface Port</w:t>
      </w:r>
    </w:p>
    <w:p w14:paraId="12BDF996" w14:textId="530014FC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Noise and Low-pass Filter</w:t>
      </w:r>
    </w:p>
    <w:p w14:paraId="717C150B" w14:textId="7B2A8776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Amplifier</w:t>
      </w:r>
    </w:p>
    <w:p w14:paraId="7BE16DE4" w14:textId="43C6B9A1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Analog to Digital Converter (ADC) Module</w:t>
      </w:r>
    </w:p>
    <w:p w14:paraId="7EB9E7DB" w14:textId="552B7D57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Cell Excitation Regulator</w:t>
      </w:r>
    </w:p>
    <w:p w14:paraId="5FE07BF6" w14:textId="3B2C807E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Touchscreen Display</w:t>
      </w:r>
    </w:p>
    <w:p w14:paraId="28B63EE1" w14:textId="41662F94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Latching Push Button</w:t>
      </w:r>
    </w:p>
    <w:p w14:paraId="226984BD" w14:textId="33A38CC6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Internal Memory Module</w:t>
      </w:r>
    </w:p>
    <w:p w14:paraId="7701A432" w14:textId="672ED8A0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USB-A Port</w:t>
      </w:r>
    </w:p>
    <w:p w14:paraId="7BB31384" w14:textId="489B2211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Power Regulator</w:t>
      </w:r>
    </w:p>
    <w:p w14:paraId="55DEFCC2" w14:textId="459A7F74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USB-C Port</w:t>
      </w:r>
    </w:p>
    <w:p w14:paraId="41C0B581" w14:textId="4538F58A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Battery Charging Circuit</w:t>
      </w:r>
    </w:p>
    <w:p w14:paraId="2D708001" w14:textId="62129349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Battery</w:t>
      </w:r>
    </w:p>
    <w:p w14:paraId="4FEB70D7" w14:textId="514E7F80" w:rsidR="00301C11" w:rsidRPr="00E064AC" w:rsidRDefault="00301C11" w:rsidP="00301C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 xml:space="preserve">Misc </w:t>
      </w:r>
    </w:p>
    <w:bookmarkEnd w:id="4"/>
    <w:p w14:paraId="7FC79DB9" w14:textId="77777777" w:rsidR="00301C11" w:rsidRPr="00E064AC" w:rsidRDefault="00301C11" w:rsidP="00301C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BCE1E" w14:textId="696698D6" w:rsidR="00301C11" w:rsidRPr="00E064AC" w:rsidRDefault="00301C11" w:rsidP="00301C11">
      <w:pPr>
        <w:rPr>
          <w:rFonts w:ascii="Times New Roman" w:hAnsi="Times New Roman" w:cs="Times New Roman"/>
          <w:b/>
          <w:bCs/>
        </w:rPr>
      </w:pPr>
      <w:r w:rsidRPr="00E064AC">
        <w:rPr>
          <w:rFonts w:ascii="Times New Roman" w:hAnsi="Times New Roman" w:cs="Times New Roman"/>
          <w:b/>
          <w:bCs/>
        </w:rPr>
        <w:t>Total Electrical Buy Parts: 1</w:t>
      </w:r>
      <w:r w:rsidR="000B107A" w:rsidRPr="00E064AC">
        <w:rPr>
          <w:rFonts w:ascii="Times New Roman" w:hAnsi="Times New Roman" w:cs="Times New Roman"/>
          <w:b/>
          <w:bCs/>
        </w:rPr>
        <w:t>6</w:t>
      </w:r>
    </w:p>
    <w:p w14:paraId="3CAD42D4" w14:textId="77777777" w:rsidR="000B64A2" w:rsidRPr="00E064AC" w:rsidRDefault="000B64A2" w:rsidP="00301C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44446F" w14:textId="64FEA236" w:rsidR="00301C11" w:rsidRPr="00E064AC" w:rsidRDefault="00301C11" w:rsidP="000B6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AC">
        <w:rPr>
          <w:rFonts w:ascii="Times New Roman" w:hAnsi="Times New Roman" w:cs="Times New Roman"/>
          <w:b/>
          <w:bCs/>
          <w:sz w:val="28"/>
          <w:szCs w:val="28"/>
        </w:rPr>
        <w:t>Mechanical BUY Parts</w:t>
      </w:r>
    </w:p>
    <w:p w14:paraId="4EC5A48D" w14:textId="77777777" w:rsidR="000B64A2" w:rsidRPr="00E064AC" w:rsidRDefault="000B64A2" w:rsidP="000B64A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Hlk214537601"/>
    </w:p>
    <w:p w14:paraId="0E74109C" w14:textId="17A1E9BB" w:rsidR="00301C11" w:rsidRPr="00E064AC" w:rsidRDefault="00301C11" w:rsidP="000B64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bookmarkStart w:id="6" w:name="_Hlk214537370"/>
      <w:r w:rsidRPr="00E064AC">
        <w:rPr>
          <w:rFonts w:ascii="Times New Roman" w:hAnsi="Times New Roman" w:cs="Times New Roman"/>
        </w:rPr>
        <w:t>Protective Carrying Case</w:t>
      </w:r>
    </w:p>
    <w:p w14:paraId="4DBF98D3" w14:textId="399064EE" w:rsidR="00301C11" w:rsidRPr="00E064AC" w:rsidRDefault="00301C11" w:rsidP="000B64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Foam</w:t>
      </w:r>
    </w:p>
    <w:p w14:paraId="7DC8A065" w14:textId="737CC890" w:rsidR="00301C11" w:rsidRPr="00E064AC" w:rsidRDefault="00301C11" w:rsidP="000B64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1-Panel Frame</w:t>
      </w:r>
    </w:p>
    <w:p w14:paraId="61640502" w14:textId="15272ECE" w:rsidR="00301C11" w:rsidRPr="00E064AC" w:rsidRDefault="00301C11" w:rsidP="000B64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Internal Aluminium Frame</w:t>
      </w:r>
    </w:p>
    <w:p w14:paraId="34FBA133" w14:textId="7E4A30A3" w:rsidR="000B64A2" w:rsidRPr="00E064AC" w:rsidRDefault="00301C11" w:rsidP="00103D4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Misc (Screws, Fasteners, O-rings, Mounting brackets)</w:t>
      </w:r>
    </w:p>
    <w:bookmarkEnd w:id="5"/>
    <w:bookmarkEnd w:id="6"/>
    <w:p w14:paraId="3B9F56E1" w14:textId="4AC15863" w:rsidR="00301C11" w:rsidRPr="00E064AC" w:rsidRDefault="00301C11" w:rsidP="00301C11">
      <w:pPr>
        <w:rPr>
          <w:rFonts w:ascii="Times New Roman" w:hAnsi="Times New Roman" w:cs="Times New Roman"/>
          <w:b/>
          <w:bCs/>
        </w:rPr>
      </w:pPr>
      <w:r w:rsidRPr="00E064AC">
        <w:rPr>
          <w:rFonts w:ascii="Times New Roman" w:hAnsi="Times New Roman" w:cs="Times New Roman"/>
          <w:b/>
          <w:bCs/>
        </w:rPr>
        <w:lastRenderedPageBreak/>
        <w:t xml:space="preserve">Total Mechanical Buy Parts: </w:t>
      </w:r>
      <w:r w:rsidR="00103D44" w:rsidRPr="00E064AC">
        <w:rPr>
          <w:rFonts w:ascii="Times New Roman" w:hAnsi="Times New Roman" w:cs="Times New Roman"/>
          <w:b/>
          <w:bCs/>
        </w:rPr>
        <w:t>5</w:t>
      </w:r>
    </w:p>
    <w:p w14:paraId="24384477" w14:textId="77777777" w:rsidR="000B64A2" w:rsidRPr="00E064AC" w:rsidRDefault="000B64A2" w:rsidP="00301C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782A2A" w14:textId="1EDF22A7" w:rsidR="00F63248" w:rsidRPr="00E064AC" w:rsidRDefault="00301C11" w:rsidP="00301C11">
      <w:pPr>
        <w:rPr>
          <w:rFonts w:ascii="Times New Roman" w:hAnsi="Times New Roman" w:cs="Times New Roman"/>
          <w:b/>
          <w:bCs/>
          <w:sz w:val="28"/>
          <w:szCs w:val="28"/>
        </w:rPr>
        <w:sectPr w:rsidR="00F63248" w:rsidRPr="00E064AC" w:rsidSect="004C1BB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E064AC">
        <w:rPr>
          <w:rFonts w:ascii="Times New Roman" w:hAnsi="Times New Roman" w:cs="Times New Roman"/>
          <w:b/>
          <w:bCs/>
          <w:sz w:val="28"/>
          <w:szCs w:val="28"/>
        </w:rPr>
        <w:t>Total BUY parts = 2</w:t>
      </w:r>
      <w:r w:rsidR="000B107A" w:rsidRPr="00E064AC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9BC3BC5" w14:textId="0C346A7E" w:rsidR="000B107A" w:rsidRPr="00E064AC" w:rsidRDefault="000B107A" w:rsidP="000B10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64A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2.5.2 Table for Buy parts</w:t>
      </w:r>
    </w:p>
    <w:p w14:paraId="714B0985" w14:textId="77777777" w:rsidR="00CB3451" w:rsidRPr="00E064AC" w:rsidRDefault="00CB3451" w:rsidP="00301C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4D1086" w14:textId="188D6D31" w:rsidR="00CB3451" w:rsidRPr="00E064AC" w:rsidRDefault="00CB3451" w:rsidP="00301C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64AC">
        <w:rPr>
          <w:rFonts w:ascii="Times New Roman" w:hAnsi="Times New Roman" w:cs="Times New Roman"/>
          <w:b/>
          <w:bCs/>
          <w:sz w:val="32"/>
          <w:szCs w:val="32"/>
        </w:rPr>
        <w:t>Electrical parts</w:t>
      </w:r>
    </w:p>
    <w:p w14:paraId="042C3C9C" w14:textId="77777777" w:rsidR="00436DF5" w:rsidRPr="00E064AC" w:rsidRDefault="00436DF5" w:rsidP="00301C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13911A" w14:textId="77777777" w:rsidR="00436DF5" w:rsidRPr="00E064AC" w:rsidRDefault="00436DF5" w:rsidP="00301C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E711AD" w14:textId="3626A287" w:rsidR="00301C11" w:rsidRPr="00E064AC" w:rsidRDefault="00301C11" w:rsidP="00301C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B0B055" w14:textId="77777777" w:rsidR="003D6AFF" w:rsidRPr="00E064AC" w:rsidRDefault="003D6AFF" w:rsidP="00A224CF">
      <w:pPr>
        <w:rPr>
          <w:rFonts w:ascii="Times New Roman" w:hAnsi="Times New Roman" w:cs="Times New Roman"/>
        </w:rPr>
      </w:pPr>
    </w:p>
    <w:tbl>
      <w:tblPr>
        <w:tblStyle w:val="TableGrid"/>
        <w:tblW w:w="5111" w:type="pct"/>
        <w:tblLayout w:type="fixed"/>
        <w:tblLook w:val="04A0" w:firstRow="1" w:lastRow="0" w:firstColumn="1" w:lastColumn="0" w:noHBand="0" w:noVBand="1"/>
      </w:tblPr>
      <w:tblGrid>
        <w:gridCol w:w="625"/>
        <w:gridCol w:w="1894"/>
        <w:gridCol w:w="807"/>
        <w:gridCol w:w="2877"/>
        <w:gridCol w:w="3060"/>
      </w:tblGrid>
      <w:tr w:rsidR="00D426AA" w:rsidRPr="00E064AC" w14:paraId="5657E43A" w14:textId="6DEEB6C1" w:rsidTr="00D426AA">
        <w:tc>
          <w:tcPr>
            <w:tcW w:w="337" w:type="pct"/>
          </w:tcPr>
          <w:p w14:paraId="5330C3F0" w14:textId="2C43D724" w:rsidR="002E32F0" w:rsidRPr="00D426AA" w:rsidRDefault="002E32F0" w:rsidP="00A224CF">
            <w:pPr>
              <w:rPr>
                <w:rFonts w:ascii="Times New Roman" w:hAnsi="Times New Roman" w:cs="Times New Roman"/>
                <w:b/>
                <w:bCs/>
              </w:rPr>
            </w:pPr>
            <w:bookmarkStart w:id="7" w:name="_Hlk214538839"/>
            <w:r w:rsidRPr="00D426AA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022" w:type="pct"/>
          </w:tcPr>
          <w:p w14:paraId="10D9B1D8" w14:textId="06D10932" w:rsidR="002E32F0" w:rsidRPr="00D426AA" w:rsidRDefault="002E32F0" w:rsidP="00A224CF">
            <w:pPr>
              <w:rPr>
                <w:rFonts w:ascii="Times New Roman" w:hAnsi="Times New Roman" w:cs="Times New Roman"/>
                <w:b/>
                <w:bCs/>
              </w:rPr>
            </w:pPr>
            <w:r w:rsidRPr="00D426AA">
              <w:rPr>
                <w:rFonts w:ascii="Times New Roman" w:hAnsi="Times New Roman" w:cs="Times New Roman"/>
                <w:b/>
                <w:bCs/>
              </w:rPr>
              <w:t>Part</w:t>
            </w:r>
          </w:p>
        </w:tc>
        <w:tc>
          <w:tcPr>
            <w:tcW w:w="435" w:type="pct"/>
          </w:tcPr>
          <w:p w14:paraId="0A887547" w14:textId="3965B81F" w:rsidR="002E32F0" w:rsidRPr="00D426AA" w:rsidRDefault="002E32F0" w:rsidP="00A224CF">
            <w:pPr>
              <w:rPr>
                <w:rFonts w:ascii="Times New Roman" w:hAnsi="Times New Roman" w:cs="Times New Roman"/>
                <w:b/>
                <w:bCs/>
              </w:rPr>
            </w:pPr>
            <w:r w:rsidRPr="00D426AA">
              <w:rPr>
                <w:rFonts w:ascii="Times New Roman" w:hAnsi="Times New Roman" w:cs="Times New Roman"/>
                <w:b/>
                <w:bCs/>
              </w:rPr>
              <w:t>Qty.</w:t>
            </w:r>
          </w:p>
        </w:tc>
        <w:tc>
          <w:tcPr>
            <w:tcW w:w="1553" w:type="pct"/>
          </w:tcPr>
          <w:p w14:paraId="3007D50C" w14:textId="5DE94E49" w:rsidR="002E32F0" w:rsidRPr="00D426AA" w:rsidRDefault="002E32F0" w:rsidP="00A224CF">
            <w:pPr>
              <w:rPr>
                <w:rFonts w:ascii="Times New Roman" w:hAnsi="Times New Roman" w:cs="Times New Roman"/>
                <w:b/>
                <w:bCs/>
              </w:rPr>
            </w:pPr>
            <w:r w:rsidRPr="00D426AA">
              <w:rPr>
                <w:rFonts w:ascii="Times New Roman" w:hAnsi="Times New Roman" w:cs="Times New Roman"/>
                <w:b/>
                <w:bCs/>
              </w:rPr>
              <w:t>Requirements</w:t>
            </w:r>
          </w:p>
        </w:tc>
        <w:tc>
          <w:tcPr>
            <w:tcW w:w="1652" w:type="pct"/>
          </w:tcPr>
          <w:p w14:paraId="79E5EF0A" w14:textId="392F7193" w:rsidR="002E32F0" w:rsidRPr="00D426AA" w:rsidRDefault="002E32F0" w:rsidP="00A224CF">
            <w:pPr>
              <w:rPr>
                <w:rFonts w:ascii="Times New Roman" w:hAnsi="Times New Roman" w:cs="Times New Roman"/>
                <w:b/>
                <w:bCs/>
              </w:rPr>
            </w:pPr>
            <w:commentRangeStart w:id="8"/>
            <w:r w:rsidRPr="00D426AA">
              <w:rPr>
                <w:rFonts w:ascii="Times New Roman" w:hAnsi="Times New Roman" w:cs="Times New Roman"/>
                <w:b/>
                <w:bCs/>
              </w:rPr>
              <w:t>Justification</w:t>
            </w:r>
            <w:commentRangeEnd w:id="8"/>
            <w:r w:rsidRPr="00D426AA">
              <w:rPr>
                <w:rStyle w:val="CommentReference"/>
                <w:rFonts w:ascii="Times New Roman" w:hAnsi="Times New Roman" w:cs="Times New Roman"/>
                <w:b/>
                <w:bCs/>
                <w:sz w:val="24"/>
                <w:szCs w:val="24"/>
              </w:rPr>
              <w:commentReference w:id="8"/>
            </w:r>
          </w:p>
        </w:tc>
      </w:tr>
      <w:tr w:rsidR="00D426AA" w:rsidRPr="00E064AC" w14:paraId="2F152B48" w14:textId="05104640" w:rsidTr="00D426AA">
        <w:tc>
          <w:tcPr>
            <w:tcW w:w="337" w:type="pct"/>
          </w:tcPr>
          <w:p w14:paraId="04DB752B" w14:textId="2E2927E3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22" w:type="pct"/>
          </w:tcPr>
          <w:p w14:paraId="722A9BE7" w14:textId="6389338D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Microcontroller (MCU)</w:t>
            </w:r>
          </w:p>
        </w:tc>
        <w:tc>
          <w:tcPr>
            <w:tcW w:w="435" w:type="pct"/>
          </w:tcPr>
          <w:p w14:paraId="67ABF057" w14:textId="43942ED5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16EA8319" w14:textId="3DBC3A4F" w:rsidR="002E32F0" w:rsidRPr="00E064AC" w:rsidRDefault="002E32F0" w:rsidP="00D426AA">
            <w:pPr>
              <w:pStyle w:val="ListParagraph"/>
              <w:numPr>
                <w:ilvl w:val="0"/>
                <w:numId w:val="12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5 V operation; ≥16 MHz </w:t>
            </w:r>
            <w:proofErr w:type="gramStart"/>
            <w:r w:rsidRPr="00E064AC">
              <w:rPr>
                <w:rFonts w:ascii="Times New Roman" w:hAnsi="Times New Roman" w:cs="Times New Roman"/>
              </w:rPr>
              <w:t>clock;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6ACFB7EE" w14:textId="77777777" w:rsidR="002E32F0" w:rsidRPr="00E064AC" w:rsidRDefault="002E32F0" w:rsidP="00D426AA">
            <w:pPr>
              <w:pStyle w:val="ListParagraph"/>
              <w:numPr>
                <w:ilvl w:val="0"/>
                <w:numId w:val="12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32 kB Flash, 2 kB SRAM; SPI/I²C/UART </w:t>
            </w:r>
            <w:proofErr w:type="gramStart"/>
            <w:r w:rsidRPr="00E064AC">
              <w:rPr>
                <w:rFonts w:ascii="Times New Roman" w:hAnsi="Times New Roman" w:cs="Times New Roman"/>
              </w:rPr>
              <w:t>interfaces;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4A302A86" w14:textId="6E7A7462" w:rsidR="002E32F0" w:rsidRPr="00E064AC" w:rsidRDefault="002E32F0" w:rsidP="00D426AA">
            <w:pPr>
              <w:pStyle w:val="ListParagraph"/>
              <w:numPr>
                <w:ilvl w:val="0"/>
                <w:numId w:val="12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industrial temperature −40…85 °C.</w:t>
            </w:r>
          </w:p>
        </w:tc>
        <w:tc>
          <w:tcPr>
            <w:tcW w:w="1652" w:type="pct"/>
          </w:tcPr>
          <w:p w14:paraId="5C63C337" w14:textId="06F5A99D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With a committed MCU, deterministic timing for ADC sampling is made possible and steady handling of user interface, force computations, and communication procedures is guaranteed—something non-real-time processors would not be dependable with.</w:t>
            </w:r>
          </w:p>
        </w:tc>
      </w:tr>
      <w:tr w:rsidR="00D426AA" w:rsidRPr="00E064AC" w14:paraId="5AB37080" w14:textId="537B03B2" w:rsidTr="00D426AA">
        <w:tc>
          <w:tcPr>
            <w:tcW w:w="337" w:type="pct"/>
          </w:tcPr>
          <w:p w14:paraId="13B74CCE" w14:textId="369C232E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22" w:type="pct"/>
          </w:tcPr>
          <w:p w14:paraId="7A0A282A" w14:textId="34FC5A77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Load Cell Connector</w:t>
            </w:r>
          </w:p>
        </w:tc>
        <w:tc>
          <w:tcPr>
            <w:tcW w:w="435" w:type="pct"/>
          </w:tcPr>
          <w:p w14:paraId="72B3CF56" w14:textId="32CFE21D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02738C47" w14:textId="33A766CA" w:rsidR="002E32F0" w:rsidRPr="00E064AC" w:rsidRDefault="002E32F0" w:rsidP="00D426AA">
            <w:pPr>
              <w:pStyle w:val="ListParagraph"/>
              <w:numPr>
                <w:ilvl w:val="0"/>
                <w:numId w:val="1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Shielded multi-core </w:t>
            </w:r>
            <w:proofErr w:type="gramStart"/>
            <w:r w:rsidRPr="00E064AC">
              <w:rPr>
                <w:rFonts w:ascii="Times New Roman" w:hAnsi="Times New Roman" w:cs="Times New Roman"/>
              </w:rPr>
              <w:t>cable;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269DF07" w14:textId="77777777" w:rsidR="002E32F0" w:rsidRPr="00E064AC" w:rsidRDefault="002E32F0" w:rsidP="00D426AA">
            <w:pPr>
              <w:pStyle w:val="ListParagraph"/>
              <w:numPr>
                <w:ilvl w:val="0"/>
                <w:numId w:val="1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compatible with Innovatest load-cell </w:t>
            </w:r>
            <w:proofErr w:type="gramStart"/>
            <w:r w:rsidRPr="00E064AC">
              <w:rPr>
                <w:rFonts w:ascii="Times New Roman" w:hAnsi="Times New Roman" w:cs="Times New Roman"/>
              </w:rPr>
              <w:t>wiring;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3D82781F" w14:textId="77777777" w:rsidR="002E32F0" w:rsidRPr="00E064AC" w:rsidRDefault="002E32F0" w:rsidP="00D426AA">
            <w:pPr>
              <w:pStyle w:val="ListParagraph"/>
              <w:numPr>
                <w:ilvl w:val="0"/>
                <w:numId w:val="1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PVC/PUR </w:t>
            </w:r>
            <w:proofErr w:type="gramStart"/>
            <w:r w:rsidRPr="00E064AC">
              <w:rPr>
                <w:rFonts w:ascii="Times New Roman" w:hAnsi="Times New Roman" w:cs="Times New Roman"/>
              </w:rPr>
              <w:t>jacket;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2E3A1E89" w14:textId="77777777" w:rsidR="002E32F0" w:rsidRPr="00E064AC" w:rsidRDefault="002E32F0" w:rsidP="00D426AA">
            <w:pPr>
              <w:pStyle w:val="ListParagraph"/>
              <w:numPr>
                <w:ilvl w:val="0"/>
                <w:numId w:val="1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−25…80 °C temperature </w:t>
            </w:r>
            <w:proofErr w:type="gramStart"/>
            <w:r w:rsidRPr="00E064AC">
              <w:rPr>
                <w:rFonts w:ascii="Times New Roman" w:hAnsi="Times New Roman" w:cs="Times New Roman"/>
              </w:rPr>
              <w:t>rating;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77260EA6" w14:textId="51470FE8" w:rsidR="002E32F0" w:rsidRPr="00E064AC" w:rsidRDefault="002E32F0" w:rsidP="00D426AA">
            <w:pPr>
              <w:pStyle w:val="ListParagraph"/>
              <w:numPr>
                <w:ilvl w:val="0"/>
                <w:numId w:val="1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low-resistance copper conductors.</w:t>
            </w:r>
          </w:p>
        </w:tc>
        <w:tc>
          <w:tcPr>
            <w:tcW w:w="1652" w:type="pct"/>
          </w:tcPr>
          <w:p w14:paraId="31499C15" w14:textId="473DC0B8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By lowering EMI coupling and guaranteeing a physically secure link under field vibrations, a devoted shielded connector helps to preserve high signal integrity.</w:t>
            </w:r>
          </w:p>
        </w:tc>
      </w:tr>
      <w:tr w:rsidR="00D426AA" w:rsidRPr="00E064AC" w14:paraId="06E98F83" w14:textId="6FF591FD" w:rsidTr="00D426AA">
        <w:tc>
          <w:tcPr>
            <w:tcW w:w="337" w:type="pct"/>
          </w:tcPr>
          <w:p w14:paraId="30EFBB7D" w14:textId="1ECEA37D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22" w:type="pct"/>
          </w:tcPr>
          <w:p w14:paraId="77F86DD8" w14:textId="281530F8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Load Cell Interface Port</w:t>
            </w:r>
          </w:p>
        </w:tc>
        <w:tc>
          <w:tcPr>
            <w:tcW w:w="435" w:type="pct"/>
          </w:tcPr>
          <w:p w14:paraId="109AE398" w14:textId="6C224EEB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365EDBF7" w14:textId="77777777" w:rsidR="002E32F0" w:rsidRPr="00E064AC" w:rsidRDefault="002E32F0" w:rsidP="00D426AA">
            <w:pPr>
              <w:pStyle w:val="ListParagraph"/>
              <w:numPr>
                <w:ilvl w:val="0"/>
                <w:numId w:val="1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Panel-mount 5-contact </w:t>
            </w:r>
            <w:proofErr w:type="gramStart"/>
            <w:r w:rsidRPr="00E064AC">
              <w:rPr>
                <w:rFonts w:ascii="Times New Roman" w:hAnsi="Times New Roman" w:cs="Times New Roman"/>
              </w:rPr>
              <w:t>connector;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7FF1F1D0" w14:textId="77777777" w:rsidR="002E32F0" w:rsidRPr="00E064AC" w:rsidRDefault="002E32F0" w:rsidP="00D426AA">
            <w:pPr>
              <w:pStyle w:val="ListParagraph"/>
              <w:numPr>
                <w:ilvl w:val="0"/>
                <w:numId w:val="1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IP67 protection; nickel-plated brass/PA </w:t>
            </w:r>
            <w:proofErr w:type="gramStart"/>
            <w:r w:rsidRPr="00E064AC">
              <w:rPr>
                <w:rFonts w:ascii="Times New Roman" w:hAnsi="Times New Roman" w:cs="Times New Roman"/>
              </w:rPr>
              <w:t>housing;</w:t>
            </w:r>
            <w:proofErr w:type="gramEnd"/>
          </w:p>
          <w:p w14:paraId="27F85495" w14:textId="77777777" w:rsidR="002E32F0" w:rsidRPr="00E064AC" w:rsidRDefault="002E32F0" w:rsidP="00D426AA">
            <w:pPr>
              <w:pStyle w:val="ListParagraph"/>
              <w:numPr>
                <w:ilvl w:val="0"/>
                <w:numId w:val="1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rated current ≥</w:t>
            </w:r>
          </w:p>
          <w:p w14:paraId="6902A566" w14:textId="259032C4" w:rsidR="002E32F0" w:rsidRPr="00E064AC" w:rsidRDefault="002E32F0" w:rsidP="00D426AA">
            <w:p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2 </w:t>
            </w:r>
            <w:proofErr w:type="gramStart"/>
            <w:r w:rsidRPr="00E064AC">
              <w:rPr>
                <w:rFonts w:ascii="Times New Roman" w:hAnsi="Times New Roman" w:cs="Times New Roman"/>
              </w:rPr>
              <w:t>A;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2119F5E5" w14:textId="7FD6A847" w:rsidR="002E32F0" w:rsidRPr="00E064AC" w:rsidRDefault="002E32F0" w:rsidP="00D426AA">
            <w:pPr>
              <w:pStyle w:val="ListParagraph"/>
              <w:numPr>
                <w:ilvl w:val="0"/>
                <w:numId w:val="1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screw-lock interface.</w:t>
            </w:r>
          </w:p>
        </w:tc>
        <w:tc>
          <w:tcPr>
            <w:tcW w:w="1652" w:type="pct"/>
          </w:tcPr>
          <w:p w14:paraId="3AEE983D" w14:textId="24668408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Applying an industrial M12 interface guarantees IP67 sealing and ensures consistent pin mapping for every Innovatest load cell, therefore minimizing wiring mistakes.</w:t>
            </w:r>
          </w:p>
        </w:tc>
      </w:tr>
      <w:tr w:rsidR="00D426AA" w:rsidRPr="00E064AC" w14:paraId="2EAE881D" w14:textId="6E53236A" w:rsidTr="00D426AA">
        <w:tc>
          <w:tcPr>
            <w:tcW w:w="337" w:type="pct"/>
          </w:tcPr>
          <w:p w14:paraId="49333B8D" w14:textId="7E7F64BC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22" w:type="pct"/>
          </w:tcPr>
          <w:p w14:paraId="4D807B72" w14:textId="25732851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Noise and Low-pass Filter</w:t>
            </w:r>
          </w:p>
        </w:tc>
        <w:tc>
          <w:tcPr>
            <w:tcW w:w="435" w:type="pct"/>
          </w:tcPr>
          <w:p w14:paraId="550C9B7B" w14:textId="7B3A8C25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7FE2436B" w14:textId="62449B03" w:rsidR="002E32F0" w:rsidRPr="00E064AC" w:rsidRDefault="002E32F0" w:rsidP="00D426AA">
            <w:pPr>
              <w:pStyle w:val="ListParagraph"/>
              <w:numPr>
                <w:ilvl w:val="0"/>
                <w:numId w:val="1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RC/passive</w:t>
            </w:r>
            <w:commentRangeStart w:id="9"/>
            <w:r w:rsidRPr="00E064AC">
              <w:rPr>
                <w:rFonts w:ascii="Times New Roman" w:hAnsi="Times New Roman" w:cs="Times New Roman"/>
              </w:rPr>
              <w:t xml:space="preserve"> </w:t>
            </w:r>
            <w:commentRangeEnd w:id="9"/>
            <w:r w:rsidRPr="00E064AC"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9"/>
            </w:r>
            <w:r w:rsidRPr="00E064AC">
              <w:rPr>
                <w:rFonts w:ascii="Times New Roman" w:hAnsi="Times New Roman" w:cs="Times New Roman"/>
              </w:rPr>
              <w:t xml:space="preserve">low-pass </w:t>
            </w:r>
            <w:proofErr w:type="gramStart"/>
            <w:r w:rsidRPr="00E064AC">
              <w:rPr>
                <w:rFonts w:ascii="Times New Roman" w:hAnsi="Times New Roman" w:cs="Times New Roman"/>
              </w:rPr>
              <w:t>filter;</w:t>
            </w:r>
            <w:proofErr w:type="gramEnd"/>
          </w:p>
          <w:p w14:paraId="350CAADB" w14:textId="77777777" w:rsidR="002E32F0" w:rsidRPr="00E064AC" w:rsidRDefault="002E32F0" w:rsidP="00D426AA">
            <w:pPr>
              <w:pStyle w:val="ListParagraph"/>
              <w:numPr>
                <w:ilvl w:val="0"/>
                <w:numId w:val="1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cutoff frequency 5–20 </w:t>
            </w:r>
            <w:proofErr w:type="gramStart"/>
            <w:r w:rsidRPr="00E064AC">
              <w:rPr>
                <w:rFonts w:ascii="Times New Roman" w:hAnsi="Times New Roman" w:cs="Times New Roman"/>
              </w:rPr>
              <w:t>Hz;</w:t>
            </w:r>
            <w:proofErr w:type="gramEnd"/>
          </w:p>
          <w:p w14:paraId="156C778D" w14:textId="77777777" w:rsidR="002E32F0" w:rsidRPr="00E064AC" w:rsidRDefault="002E32F0" w:rsidP="00D426AA">
            <w:pPr>
              <w:pStyle w:val="ListParagraph"/>
              <w:numPr>
                <w:ilvl w:val="0"/>
                <w:numId w:val="1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lastRenderedPageBreak/>
              <w:t xml:space="preserve"> 1–5 % tolerance </w:t>
            </w:r>
            <w:proofErr w:type="gramStart"/>
            <w:r w:rsidRPr="00E064AC">
              <w:rPr>
                <w:rFonts w:ascii="Times New Roman" w:hAnsi="Times New Roman" w:cs="Times New Roman"/>
              </w:rPr>
              <w:t>components;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FB59A12" w14:textId="420358A5" w:rsidR="002E32F0" w:rsidRPr="00E064AC" w:rsidRDefault="002E32F0" w:rsidP="00D426AA">
            <w:pPr>
              <w:pStyle w:val="ListParagraph"/>
              <w:numPr>
                <w:ilvl w:val="0"/>
                <w:numId w:val="1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low-noise conditioning for mV-level signals.</w:t>
            </w:r>
          </w:p>
        </w:tc>
        <w:tc>
          <w:tcPr>
            <w:tcW w:w="1652" w:type="pct"/>
          </w:tcPr>
          <w:p w14:paraId="06828FC0" w14:textId="453E4F24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commentRangeStart w:id="10"/>
            <w:r w:rsidRPr="00E064AC">
              <w:rPr>
                <w:rFonts w:ascii="Times New Roman" w:hAnsi="Times New Roman" w:cs="Times New Roman"/>
              </w:rPr>
              <w:lastRenderedPageBreak/>
              <w:t xml:space="preserve">The use of passive filter allows for greater stability and reliability than active ones. Ensuring only frequencies below 5-20Hz </w:t>
            </w:r>
            <w:r w:rsidRPr="00E064AC">
              <w:rPr>
                <w:rFonts w:ascii="Times New Roman" w:hAnsi="Times New Roman" w:cs="Times New Roman"/>
              </w:rPr>
              <w:lastRenderedPageBreak/>
              <w:t>pass eliminates most high frequency noise from the load cell.</w:t>
            </w:r>
            <w:commentRangeEnd w:id="10"/>
            <w:r w:rsidRPr="00E064AC"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10"/>
            </w:r>
          </w:p>
        </w:tc>
      </w:tr>
      <w:tr w:rsidR="00D426AA" w:rsidRPr="00E064AC" w14:paraId="7D2A6CC1" w14:textId="59D15E23" w:rsidTr="00D426AA">
        <w:tc>
          <w:tcPr>
            <w:tcW w:w="337" w:type="pct"/>
          </w:tcPr>
          <w:p w14:paraId="334458C0" w14:textId="0D18270C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1022" w:type="pct"/>
          </w:tcPr>
          <w:p w14:paraId="600D83CE" w14:textId="01C37F34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Amplifier</w:t>
            </w:r>
          </w:p>
        </w:tc>
        <w:tc>
          <w:tcPr>
            <w:tcW w:w="435" w:type="pct"/>
          </w:tcPr>
          <w:p w14:paraId="01866FAC" w14:textId="101F7489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62222AAC" w14:textId="77777777" w:rsidR="002E32F0" w:rsidRPr="00E064AC" w:rsidRDefault="002E32F0" w:rsidP="00D426AA">
            <w:pPr>
              <w:pStyle w:val="ListParagraph"/>
              <w:numPr>
                <w:ilvl w:val="0"/>
                <w:numId w:val="17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Differential instrumentation </w:t>
            </w:r>
            <w:proofErr w:type="gramStart"/>
            <w:r w:rsidRPr="00E064AC">
              <w:rPr>
                <w:rFonts w:ascii="Times New Roman" w:hAnsi="Times New Roman" w:cs="Times New Roman"/>
              </w:rPr>
              <w:t>amplifier;</w:t>
            </w:r>
            <w:proofErr w:type="gramEnd"/>
          </w:p>
          <w:p w14:paraId="507F92C5" w14:textId="77777777" w:rsidR="002E32F0" w:rsidRPr="00E064AC" w:rsidRDefault="002E32F0" w:rsidP="00D426AA">
            <w:pPr>
              <w:pStyle w:val="ListParagraph"/>
              <w:numPr>
                <w:ilvl w:val="0"/>
                <w:numId w:val="17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gain ≥1000×; CMRR ≥100 dB; input offset &lt;50 </w:t>
            </w:r>
            <w:proofErr w:type="gramStart"/>
            <w:r w:rsidRPr="00E064AC">
              <w:rPr>
                <w:rFonts w:ascii="Times New Roman" w:hAnsi="Times New Roman" w:cs="Times New Roman"/>
              </w:rPr>
              <w:t>µV;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1D76DA4D" w14:textId="53CBE791" w:rsidR="002E32F0" w:rsidRPr="00E064AC" w:rsidRDefault="002E32F0" w:rsidP="00D426AA">
            <w:pPr>
              <w:pStyle w:val="ListParagraph"/>
              <w:numPr>
                <w:ilvl w:val="0"/>
                <w:numId w:val="17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input noise density &lt;10 </w:t>
            </w:r>
            <w:proofErr w:type="spellStart"/>
            <w:r w:rsidRPr="00E064AC">
              <w:rPr>
                <w:rFonts w:ascii="Times New Roman" w:hAnsi="Times New Roman" w:cs="Times New Roman"/>
              </w:rPr>
              <w:t>nV</w:t>
            </w:r>
            <w:proofErr w:type="spellEnd"/>
            <w:r w:rsidRPr="00E064AC">
              <w:rPr>
                <w:rFonts w:ascii="Times New Roman" w:hAnsi="Times New Roman" w:cs="Times New Roman"/>
              </w:rPr>
              <w:t>/√Hz.</w:t>
            </w:r>
          </w:p>
        </w:tc>
        <w:tc>
          <w:tcPr>
            <w:tcW w:w="1652" w:type="pct"/>
          </w:tcPr>
          <w:p w14:paraId="5015570E" w14:textId="05734BAD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With little drift, a precision instrumentation amplifier guarantees correct differential signal amplification that is absolutely necessary for sub-millivolt load-cell outputs.</w:t>
            </w:r>
          </w:p>
        </w:tc>
      </w:tr>
      <w:tr w:rsidR="00D426AA" w:rsidRPr="00E064AC" w14:paraId="2606F05A" w14:textId="5DB994F7" w:rsidTr="00D426AA">
        <w:tc>
          <w:tcPr>
            <w:tcW w:w="337" w:type="pct"/>
          </w:tcPr>
          <w:p w14:paraId="61C69411" w14:textId="4E570B08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22" w:type="pct"/>
          </w:tcPr>
          <w:p w14:paraId="1A2B333C" w14:textId="25E0E964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Analog to Digital Converter (ADC) Module</w:t>
            </w:r>
          </w:p>
        </w:tc>
        <w:tc>
          <w:tcPr>
            <w:tcW w:w="435" w:type="pct"/>
          </w:tcPr>
          <w:p w14:paraId="06593D39" w14:textId="21C66072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7D485275" w14:textId="77777777" w:rsidR="002E32F0" w:rsidRPr="00E064AC" w:rsidRDefault="002E32F0" w:rsidP="00D426AA">
            <w:pPr>
              <w:pStyle w:val="ListParagraph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24-bit delta-sigma </w:t>
            </w:r>
            <w:proofErr w:type="gramStart"/>
            <w:r w:rsidRPr="00E064AC">
              <w:rPr>
                <w:rFonts w:ascii="Times New Roman" w:hAnsi="Times New Roman" w:cs="Times New Roman"/>
              </w:rPr>
              <w:t>ADC;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6D827E58" w14:textId="77777777" w:rsidR="002E32F0" w:rsidRPr="00E064AC" w:rsidRDefault="002E32F0" w:rsidP="00D426AA">
            <w:pPr>
              <w:pStyle w:val="ListParagraph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differential </w:t>
            </w:r>
            <w:proofErr w:type="gramStart"/>
            <w:r w:rsidRPr="00E064AC">
              <w:rPr>
                <w:rFonts w:ascii="Times New Roman" w:hAnsi="Times New Roman" w:cs="Times New Roman"/>
              </w:rPr>
              <w:t>inputs;</w:t>
            </w:r>
            <w:proofErr w:type="gramEnd"/>
          </w:p>
          <w:p w14:paraId="2882C691" w14:textId="77777777" w:rsidR="002E32F0" w:rsidRPr="00E064AC" w:rsidRDefault="002E32F0" w:rsidP="00D426AA">
            <w:pPr>
              <w:pStyle w:val="ListParagraph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SPI </w:t>
            </w:r>
            <w:proofErr w:type="gramStart"/>
            <w:r w:rsidRPr="00E064AC">
              <w:rPr>
                <w:rFonts w:ascii="Times New Roman" w:hAnsi="Times New Roman" w:cs="Times New Roman"/>
              </w:rPr>
              <w:t>interface;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2B928A00" w14:textId="77777777" w:rsidR="002E32F0" w:rsidRPr="00E064AC" w:rsidRDefault="002E32F0" w:rsidP="00D426AA">
            <w:pPr>
              <w:pStyle w:val="ListParagraph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effective resolution ≥18 </w:t>
            </w:r>
            <w:proofErr w:type="gramStart"/>
            <w:r w:rsidRPr="00E064AC">
              <w:rPr>
                <w:rFonts w:ascii="Times New Roman" w:hAnsi="Times New Roman" w:cs="Times New Roman"/>
              </w:rPr>
              <w:t>bits;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288E5E91" w14:textId="3C08758E" w:rsidR="002E32F0" w:rsidRPr="00E064AC" w:rsidRDefault="002E32F0" w:rsidP="00D426AA">
            <w:pPr>
              <w:pStyle w:val="ListParagraph"/>
              <w:numPr>
                <w:ilvl w:val="0"/>
                <w:numId w:val="1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input noise &lt;1 µV RMS.</w:t>
            </w:r>
          </w:p>
        </w:tc>
        <w:tc>
          <w:tcPr>
            <w:tcW w:w="1652" w:type="pct"/>
          </w:tcPr>
          <w:p w14:paraId="3394C29D" w14:textId="5AD70FB5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For low load-cell output changes and stable digital conversion with reduced quantization noise, a 24-bit ADC offers the necessary resolution.</w:t>
            </w:r>
          </w:p>
        </w:tc>
      </w:tr>
      <w:tr w:rsidR="00D426AA" w:rsidRPr="00E064AC" w14:paraId="22705DE7" w14:textId="6CFAD6AD" w:rsidTr="00D426AA">
        <w:tc>
          <w:tcPr>
            <w:tcW w:w="337" w:type="pct"/>
          </w:tcPr>
          <w:p w14:paraId="08946FA0" w14:textId="7FF56AE2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22" w:type="pct"/>
          </w:tcPr>
          <w:p w14:paraId="418B1129" w14:textId="72198A08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commentRangeStart w:id="11"/>
            <w:r w:rsidRPr="00E064AC">
              <w:rPr>
                <w:rFonts w:ascii="Times New Roman" w:hAnsi="Times New Roman" w:cs="Times New Roman"/>
              </w:rPr>
              <w:t>Cell Excitation Regulator</w:t>
            </w:r>
          </w:p>
        </w:tc>
        <w:tc>
          <w:tcPr>
            <w:tcW w:w="435" w:type="pct"/>
          </w:tcPr>
          <w:p w14:paraId="0F1E290A" w14:textId="526EC37D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2FA04FBC" w14:textId="77777777" w:rsidR="002E32F0" w:rsidRPr="00E064AC" w:rsidRDefault="002E32F0" w:rsidP="00D426AA">
            <w:pPr>
              <w:pStyle w:val="ListParagraph"/>
              <w:numPr>
                <w:ilvl w:val="0"/>
                <w:numId w:val="19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Selectable 5 V / 10 V </w:t>
            </w:r>
            <w:proofErr w:type="gramStart"/>
            <w:r w:rsidRPr="00E064AC">
              <w:rPr>
                <w:rFonts w:ascii="Times New Roman" w:hAnsi="Times New Roman" w:cs="Times New Roman"/>
              </w:rPr>
              <w:t>excitation;</w:t>
            </w:r>
            <w:proofErr w:type="gramEnd"/>
          </w:p>
          <w:p w14:paraId="40534248" w14:textId="77777777" w:rsidR="002E32F0" w:rsidRPr="00E064AC" w:rsidRDefault="002E32F0" w:rsidP="00D426AA">
            <w:pPr>
              <w:pStyle w:val="ListParagraph"/>
              <w:numPr>
                <w:ilvl w:val="0"/>
                <w:numId w:val="19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ripple &lt;10 </w:t>
            </w:r>
            <w:proofErr w:type="spellStart"/>
            <w:r w:rsidRPr="00E064AC">
              <w:rPr>
                <w:rFonts w:ascii="Times New Roman" w:hAnsi="Times New Roman" w:cs="Times New Roman"/>
              </w:rPr>
              <w:t>mVpp</w:t>
            </w:r>
            <w:proofErr w:type="spellEnd"/>
            <w:r w:rsidRPr="00E064AC">
              <w:rPr>
                <w:rFonts w:ascii="Times New Roman" w:hAnsi="Times New Roman" w:cs="Times New Roman"/>
              </w:rPr>
              <w:t xml:space="preserve">; load current ≥50 </w:t>
            </w:r>
            <w:proofErr w:type="gramStart"/>
            <w:r w:rsidRPr="00E064AC">
              <w:rPr>
                <w:rFonts w:ascii="Times New Roman" w:hAnsi="Times New Roman" w:cs="Times New Roman"/>
              </w:rPr>
              <w:t>mA;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131921A1" w14:textId="341FBAEF" w:rsidR="002E32F0" w:rsidRPr="00E064AC" w:rsidRDefault="002E32F0" w:rsidP="00D426AA">
            <w:pPr>
              <w:pStyle w:val="ListParagraph"/>
              <w:numPr>
                <w:ilvl w:val="0"/>
                <w:numId w:val="19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regulation error &lt;1 %.</w:t>
            </w:r>
            <w:commentRangeEnd w:id="11"/>
            <w:r w:rsidRPr="00E064AC"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11"/>
            </w:r>
          </w:p>
        </w:tc>
        <w:tc>
          <w:tcPr>
            <w:tcW w:w="1652" w:type="pct"/>
          </w:tcPr>
          <w:p w14:paraId="6E0A9C49" w14:textId="67A8722E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Consistent load-cell sensitivity and linearity are guaranteed by a controlled 5/10 V excitation, which also avoids measurement variance caused by supply drift.</w:t>
            </w:r>
          </w:p>
        </w:tc>
      </w:tr>
      <w:tr w:rsidR="00D426AA" w:rsidRPr="00E064AC" w14:paraId="6C8B8D9C" w14:textId="281A9D06" w:rsidTr="00D426AA">
        <w:tc>
          <w:tcPr>
            <w:tcW w:w="337" w:type="pct"/>
          </w:tcPr>
          <w:p w14:paraId="7A14A85F" w14:textId="2B44F642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22" w:type="pct"/>
          </w:tcPr>
          <w:p w14:paraId="058C37D5" w14:textId="76207382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Touchscreen Display</w:t>
            </w:r>
          </w:p>
        </w:tc>
        <w:tc>
          <w:tcPr>
            <w:tcW w:w="435" w:type="pct"/>
          </w:tcPr>
          <w:p w14:paraId="6F468878" w14:textId="13BD82F3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3" w:type="pct"/>
          </w:tcPr>
          <w:p w14:paraId="3DE65F86" w14:textId="77777777" w:rsidR="002E32F0" w:rsidRPr="00E064AC" w:rsidRDefault="002E32F0" w:rsidP="00D426AA">
            <w:pPr>
              <w:pStyle w:val="ListParagraph"/>
              <w:numPr>
                <w:ilvl w:val="0"/>
                <w:numId w:val="20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10.1″ TFT; 1024×600 resolution; 4-wire resistive </w:t>
            </w:r>
            <w:proofErr w:type="gramStart"/>
            <w:r w:rsidRPr="00E064AC">
              <w:rPr>
                <w:rFonts w:ascii="Times New Roman" w:hAnsi="Times New Roman" w:cs="Times New Roman"/>
              </w:rPr>
              <w:t>touch;</w:t>
            </w:r>
            <w:proofErr w:type="gramEnd"/>
          </w:p>
          <w:p w14:paraId="6A79F573" w14:textId="77777777" w:rsidR="002E32F0" w:rsidRPr="00E064AC" w:rsidRDefault="002E32F0" w:rsidP="00D426AA">
            <w:pPr>
              <w:pStyle w:val="ListParagraph"/>
              <w:numPr>
                <w:ilvl w:val="0"/>
                <w:numId w:val="20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≥300 cd/m² brightness; 5 V </w:t>
            </w:r>
            <w:proofErr w:type="gramStart"/>
            <w:r w:rsidRPr="00E064AC">
              <w:rPr>
                <w:rFonts w:ascii="Times New Roman" w:hAnsi="Times New Roman" w:cs="Times New Roman"/>
              </w:rPr>
              <w:t>supply;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7FEE563B" w14:textId="49EB7F28" w:rsidR="002E32F0" w:rsidRPr="00E064AC" w:rsidRDefault="002E32F0" w:rsidP="00D426AA">
            <w:pPr>
              <w:pStyle w:val="ListParagraph"/>
              <w:numPr>
                <w:ilvl w:val="0"/>
                <w:numId w:val="20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SPI/parallel interface.</w:t>
            </w:r>
          </w:p>
        </w:tc>
        <w:tc>
          <w:tcPr>
            <w:tcW w:w="1652" w:type="pct"/>
          </w:tcPr>
          <w:p w14:paraId="2006B670" w14:textId="6B20AF97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While a vivid TFT panel guarantees visibility in different lighting conditions during field use, a resistive touchscreen allows for precise control even with gloves.</w:t>
            </w:r>
          </w:p>
        </w:tc>
      </w:tr>
      <w:tr w:rsidR="00D426AA" w:rsidRPr="00E064AC" w14:paraId="3AD13E85" w14:textId="3C91B690" w:rsidTr="00D426AA">
        <w:tc>
          <w:tcPr>
            <w:tcW w:w="337" w:type="pct"/>
          </w:tcPr>
          <w:p w14:paraId="37E7A0E2" w14:textId="231D6305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22" w:type="pct"/>
          </w:tcPr>
          <w:p w14:paraId="4C13CA01" w14:textId="16759502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Latching Push Button</w:t>
            </w:r>
          </w:p>
        </w:tc>
        <w:tc>
          <w:tcPr>
            <w:tcW w:w="435" w:type="pct"/>
          </w:tcPr>
          <w:p w14:paraId="2E396247" w14:textId="5D07E009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130B7930" w14:textId="77777777" w:rsidR="002E32F0" w:rsidRPr="00E064AC" w:rsidRDefault="002E32F0" w:rsidP="00D426AA">
            <w:pPr>
              <w:pStyle w:val="ListParagraph"/>
              <w:numPr>
                <w:ilvl w:val="0"/>
                <w:numId w:val="21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Panel-mount latching </w:t>
            </w:r>
            <w:proofErr w:type="gramStart"/>
            <w:r w:rsidRPr="00E064AC">
              <w:rPr>
                <w:rFonts w:ascii="Times New Roman" w:hAnsi="Times New Roman" w:cs="Times New Roman"/>
              </w:rPr>
              <w:t>switch;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186C29B0" w14:textId="77777777" w:rsidR="002E32F0" w:rsidRPr="00E064AC" w:rsidRDefault="002E32F0" w:rsidP="00D426AA">
            <w:pPr>
              <w:pStyle w:val="ListParagraph"/>
              <w:numPr>
                <w:ilvl w:val="0"/>
                <w:numId w:val="21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IP65 front; ≥1 A @ 24 </w:t>
            </w:r>
            <w:proofErr w:type="gramStart"/>
            <w:r w:rsidRPr="00E064AC">
              <w:rPr>
                <w:rFonts w:ascii="Times New Roman" w:hAnsi="Times New Roman" w:cs="Times New Roman"/>
              </w:rPr>
              <w:t>VDC;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6A7C166E" w14:textId="3A34D8C1" w:rsidR="002E32F0" w:rsidRPr="00E064AC" w:rsidRDefault="002E32F0" w:rsidP="00D426AA">
            <w:pPr>
              <w:pStyle w:val="ListParagraph"/>
              <w:numPr>
                <w:ilvl w:val="0"/>
                <w:numId w:val="21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electrical endurance ≥30 000 cycles.</w:t>
            </w:r>
          </w:p>
        </w:tc>
        <w:tc>
          <w:tcPr>
            <w:tcW w:w="1652" w:type="pct"/>
          </w:tcPr>
          <w:p w14:paraId="3D157DEA" w14:textId="77777777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D426AA" w:rsidRPr="00E064AC" w14:paraId="3C0F2FF7" w14:textId="4298E9E9" w:rsidTr="00D426AA">
        <w:tc>
          <w:tcPr>
            <w:tcW w:w="337" w:type="pct"/>
          </w:tcPr>
          <w:p w14:paraId="3100BE9F" w14:textId="6393BC59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22" w:type="pct"/>
          </w:tcPr>
          <w:p w14:paraId="049DA3DF" w14:textId="7E1A12A9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Internal Memory Module</w:t>
            </w:r>
          </w:p>
        </w:tc>
        <w:tc>
          <w:tcPr>
            <w:tcW w:w="435" w:type="pct"/>
          </w:tcPr>
          <w:p w14:paraId="2EA447C7" w14:textId="069C87E0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35347007" w14:textId="77777777" w:rsidR="002E32F0" w:rsidRPr="00E064AC" w:rsidRDefault="002E32F0" w:rsidP="00D426AA">
            <w:pPr>
              <w:pStyle w:val="ListParagraph"/>
              <w:numPr>
                <w:ilvl w:val="0"/>
                <w:numId w:val="22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≥8 MB SPI-NOR </w:t>
            </w:r>
            <w:proofErr w:type="gramStart"/>
            <w:r w:rsidRPr="00E064AC">
              <w:rPr>
                <w:rFonts w:ascii="Times New Roman" w:hAnsi="Times New Roman" w:cs="Times New Roman"/>
              </w:rPr>
              <w:t>Flash;</w:t>
            </w:r>
            <w:proofErr w:type="gramEnd"/>
          </w:p>
          <w:p w14:paraId="0B6A47D0" w14:textId="77777777" w:rsidR="002E32F0" w:rsidRPr="00E064AC" w:rsidRDefault="002E32F0" w:rsidP="00D426AA">
            <w:pPr>
              <w:pStyle w:val="ListParagraph"/>
              <w:numPr>
                <w:ilvl w:val="0"/>
                <w:numId w:val="22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3.3 V operation; ≥100k P/E </w:t>
            </w:r>
            <w:proofErr w:type="gramStart"/>
            <w:r w:rsidRPr="00E064AC">
              <w:rPr>
                <w:rFonts w:ascii="Times New Roman" w:hAnsi="Times New Roman" w:cs="Times New Roman"/>
              </w:rPr>
              <w:t>cycles;</w:t>
            </w:r>
            <w:proofErr w:type="gramEnd"/>
          </w:p>
          <w:p w14:paraId="6F6265BF" w14:textId="37BA9170" w:rsidR="002E32F0" w:rsidRPr="00E064AC" w:rsidRDefault="002E32F0" w:rsidP="00D426AA">
            <w:pPr>
              <w:pStyle w:val="ListParagraph"/>
              <w:numPr>
                <w:ilvl w:val="0"/>
                <w:numId w:val="22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data retention ≥20 years.</w:t>
            </w:r>
          </w:p>
        </w:tc>
        <w:tc>
          <w:tcPr>
            <w:tcW w:w="1652" w:type="pct"/>
          </w:tcPr>
          <w:p w14:paraId="7F52734C" w14:textId="5F2EEC30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Onboard non-volatile memory offers safe data logging independent of continuous power or external devices.</w:t>
            </w:r>
          </w:p>
        </w:tc>
      </w:tr>
      <w:tr w:rsidR="00D426AA" w:rsidRPr="00E064AC" w14:paraId="19FC17D2" w14:textId="191E1AC8" w:rsidTr="00D426AA">
        <w:tc>
          <w:tcPr>
            <w:tcW w:w="337" w:type="pct"/>
          </w:tcPr>
          <w:p w14:paraId="377F6FE6" w14:textId="5E4495D7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022" w:type="pct"/>
          </w:tcPr>
          <w:p w14:paraId="2EF4A25F" w14:textId="27B8657A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USB-A Port</w:t>
            </w:r>
          </w:p>
        </w:tc>
        <w:tc>
          <w:tcPr>
            <w:tcW w:w="435" w:type="pct"/>
          </w:tcPr>
          <w:p w14:paraId="7A05EBDA" w14:textId="3E153D58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071D822A" w14:textId="77777777" w:rsidR="002E32F0" w:rsidRPr="00E064AC" w:rsidRDefault="002E32F0" w:rsidP="00D426AA">
            <w:pPr>
              <w:pStyle w:val="ListParagraph"/>
              <w:numPr>
                <w:ilvl w:val="0"/>
                <w:numId w:val="2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USB-A female </w:t>
            </w:r>
            <w:proofErr w:type="gramStart"/>
            <w:r w:rsidRPr="00E064AC">
              <w:rPr>
                <w:rFonts w:ascii="Times New Roman" w:hAnsi="Times New Roman" w:cs="Times New Roman"/>
              </w:rPr>
              <w:t>connector;</w:t>
            </w:r>
            <w:proofErr w:type="gramEnd"/>
          </w:p>
          <w:p w14:paraId="1F08200F" w14:textId="77777777" w:rsidR="002E32F0" w:rsidRPr="00E064AC" w:rsidRDefault="002E32F0" w:rsidP="00D426AA">
            <w:pPr>
              <w:pStyle w:val="ListParagraph"/>
              <w:numPr>
                <w:ilvl w:val="0"/>
                <w:numId w:val="2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USB 2.0 </w:t>
            </w:r>
            <w:proofErr w:type="gramStart"/>
            <w:r w:rsidRPr="00E064AC">
              <w:rPr>
                <w:rFonts w:ascii="Times New Roman" w:hAnsi="Times New Roman" w:cs="Times New Roman"/>
              </w:rPr>
              <w:t>compliant;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66A7C774" w14:textId="77777777" w:rsidR="002E32F0" w:rsidRPr="00E064AC" w:rsidRDefault="002E32F0" w:rsidP="00D426AA">
            <w:pPr>
              <w:pStyle w:val="ListParagraph"/>
              <w:numPr>
                <w:ilvl w:val="0"/>
                <w:numId w:val="2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rated ≥500 </w:t>
            </w:r>
            <w:proofErr w:type="gramStart"/>
            <w:r w:rsidRPr="00E064AC">
              <w:rPr>
                <w:rFonts w:ascii="Times New Roman" w:hAnsi="Times New Roman" w:cs="Times New Roman"/>
              </w:rPr>
              <w:t>mA;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0360620" w14:textId="15C2A104" w:rsidR="002E32F0" w:rsidRPr="00E064AC" w:rsidRDefault="002E32F0" w:rsidP="00D426AA">
            <w:pPr>
              <w:pStyle w:val="ListParagraph"/>
              <w:numPr>
                <w:ilvl w:val="0"/>
                <w:numId w:val="23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lastRenderedPageBreak/>
              <w:t>insertion life ≥1500 cycles.</w:t>
            </w:r>
          </w:p>
        </w:tc>
        <w:tc>
          <w:tcPr>
            <w:tcW w:w="1652" w:type="pct"/>
          </w:tcPr>
          <w:p w14:paraId="32F61AFC" w14:textId="6F0936F2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lastRenderedPageBreak/>
              <w:t>A USB-A interface provides universal compatibility for exporting calibration data across service environments.</w:t>
            </w:r>
          </w:p>
        </w:tc>
      </w:tr>
      <w:tr w:rsidR="00D426AA" w:rsidRPr="00E064AC" w14:paraId="3D1DD221" w14:textId="26761575" w:rsidTr="00D426AA">
        <w:tc>
          <w:tcPr>
            <w:tcW w:w="337" w:type="pct"/>
          </w:tcPr>
          <w:p w14:paraId="3925FFA5" w14:textId="7F2C1A56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22" w:type="pct"/>
          </w:tcPr>
          <w:p w14:paraId="01CD1FEE" w14:textId="4B6D0F0D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Power Regulator</w:t>
            </w:r>
          </w:p>
        </w:tc>
        <w:tc>
          <w:tcPr>
            <w:tcW w:w="435" w:type="pct"/>
          </w:tcPr>
          <w:p w14:paraId="354EAFC6" w14:textId="4FDF2FCF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2DE30E04" w14:textId="77777777" w:rsidR="002E32F0" w:rsidRPr="00E064AC" w:rsidRDefault="002E32F0" w:rsidP="00D426AA">
            <w:pPr>
              <w:pStyle w:val="ListParagraph"/>
              <w:numPr>
                <w:ilvl w:val="0"/>
                <w:numId w:val="24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Linear/DC-DC regulator </w:t>
            </w:r>
            <w:proofErr w:type="gramStart"/>
            <w:r w:rsidRPr="00E064AC">
              <w:rPr>
                <w:rFonts w:ascii="Times New Roman" w:hAnsi="Times New Roman" w:cs="Times New Roman"/>
              </w:rPr>
              <w:t>stage;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0658AE90" w14:textId="77777777" w:rsidR="002E32F0" w:rsidRPr="00E064AC" w:rsidRDefault="002E32F0" w:rsidP="00D426AA">
            <w:pPr>
              <w:pStyle w:val="ListParagraph"/>
              <w:numPr>
                <w:ilvl w:val="0"/>
                <w:numId w:val="24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5 V and/or 3.3 V </w:t>
            </w:r>
            <w:proofErr w:type="gramStart"/>
            <w:r w:rsidRPr="00E064AC">
              <w:rPr>
                <w:rFonts w:ascii="Times New Roman" w:hAnsi="Times New Roman" w:cs="Times New Roman"/>
              </w:rPr>
              <w:t>outputs;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3EBF84B" w14:textId="77777777" w:rsidR="002E32F0" w:rsidRPr="00E064AC" w:rsidRDefault="002E32F0" w:rsidP="00D426AA">
            <w:pPr>
              <w:pStyle w:val="ListParagraph"/>
              <w:numPr>
                <w:ilvl w:val="0"/>
                <w:numId w:val="24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ripple &lt;20 </w:t>
            </w:r>
            <w:proofErr w:type="gramStart"/>
            <w:r w:rsidRPr="00E064AC">
              <w:rPr>
                <w:rFonts w:ascii="Times New Roman" w:hAnsi="Times New Roman" w:cs="Times New Roman"/>
              </w:rPr>
              <w:t>mV;</w:t>
            </w:r>
            <w:proofErr w:type="gramEnd"/>
          </w:p>
          <w:p w14:paraId="2BB74CB7" w14:textId="77777777" w:rsidR="002E32F0" w:rsidRPr="00E064AC" w:rsidRDefault="002E32F0" w:rsidP="00D426AA">
            <w:pPr>
              <w:pStyle w:val="ListParagraph"/>
              <w:numPr>
                <w:ilvl w:val="0"/>
                <w:numId w:val="24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regulation &lt;2 </w:t>
            </w:r>
            <w:proofErr w:type="gramStart"/>
            <w:r w:rsidRPr="00E064AC">
              <w:rPr>
                <w:rFonts w:ascii="Times New Roman" w:hAnsi="Times New Roman" w:cs="Times New Roman"/>
              </w:rPr>
              <w:t>%;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26BA0F42" w14:textId="1EA143EB" w:rsidR="002E32F0" w:rsidRPr="00E064AC" w:rsidRDefault="002E32F0" w:rsidP="00D426AA">
            <w:pPr>
              <w:pStyle w:val="ListParagraph"/>
              <w:numPr>
                <w:ilvl w:val="0"/>
                <w:numId w:val="24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continuous output ≥500 mA.</w:t>
            </w:r>
          </w:p>
        </w:tc>
        <w:tc>
          <w:tcPr>
            <w:tcW w:w="1652" w:type="pct"/>
          </w:tcPr>
          <w:p w14:paraId="1B21F02A" w14:textId="3F50DA70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Dedicated low-ripple regulators maintain stable 5 V and 3.3 V rails, therefore preventing noise injection into delicate </w:t>
            </w:r>
            <w:proofErr w:type="spellStart"/>
            <w:r w:rsidRPr="00E064AC">
              <w:rPr>
                <w:rFonts w:ascii="Times New Roman" w:hAnsi="Times New Roman" w:cs="Times New Roman"/>
              </w:rPr>
              <w:t>analog</w:t>
            </w:r>
            <w:proofErr w:type="spellEnd"/>
            <w:r w:rsidRPr="00E064AC">
              <w:rPr>
                <w:rFonts w:ascii="Times New Roman" w:hAnsi="Times New Roman" w:cs="Times New Roman"/>
              </w:rPr>
              <w:t xml:space="preserve"> circuitry.</w:t>
            </w:r>
          </w:p>
        </w:tc>
      </w:tr>
      <w:tr w:rsidR="00D426AA" w:rsidRPr="00E064AC" w14:paraId="29959D4C" w14:textId="000739C1" w:rsidTr="00D426AA">
        <w:tc>
          <w:tcPr>
            <w:tcW w:w="337" w:type="pct"/>
          </w:tcPr>
          <w:p w14:paraId="6ADEADD2" w14:textId="1A5484CD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022" w:type="pct"/>
          </w:tcPr>
          <w:p w14:paraId="7BBF4EF1" w14:textId="50A662C5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USB-C Port</w:t>
            </w:r>
          </w:p>
        </w:tc>
        <w:tc>
          <w:tcPr>
            <w:tcW w:w="435" w:type="pct"/>
          </w:tcPr>
          <w:p w14:paraId="754464EA" w14:textId="403A060B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22422426" w14:textId="77777777" w:rsidR="002E32F0" w:rsidRPr="00E064AC" w:rsidRDefault="002E32F0" w:rsidP="00D426AA">
            <w:pPr>
              <w:pStyle w:val="ListParagraph"/>
              <w:numPr>
                <w:ilvl w:val="0"/>
                <w:numId w:val="25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USB-C </w:t>
            </w:r>
            <w:proofErr w:type="gramStart"/>
            <w:r w:rsidRPr="00E064AC">
              <w:rPr>
                <w:rFonts w:ascii="Times New Roman" w:hAnsi="Times New Roman" w:cs="Times New Roman"/>
              </w:rPr>
              <w:t>receptacle;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442C5AF9" w14:textId="77777777" w:rsidR="002E32F0" w:rsidRPr="00E064AC" w:rsidRDefault="002E32F0" w:rsidP="00D426AA">
            <w:pPr>
              <w:pStyle w:val="ListParagraph"/>
              <w:numPr>
                <w:ilvl w:val="0"/>
                <w:numId w:val="25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5 V </w:t>
            </w:r>
            <w:proofErr w:type="gramStart"/>
            <w:r w:rsidRPr="00E064AC">
              <w:rPr>
                <w:rFonts w:ascii="Times New Roman" w:hAnsi="Times New Roman" w:cs="Times New Roman"/>
              </w:rPr>
              <w:t>input;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8DDCC46" w14:textId="77777777" w:rsidR="002E32F0" w:rsidRPr="00E064AC" w:rsidRDefault="002E32F0" w:rsidP="00D426AA">
            <w:pPr>
              <w:pStyle w:val="ListParagraph"/>
              <w:numPr>
                <w:ilvl w:val="0"/>
                <w:numId w:val="25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mechanical retention ≥8 </w:t>
            </w:r>
            <w:proofErr w:type="gramStart"/>
            <w:r w:rsidRPr="00E064AC">
              <w:rPr>
                <w:rFonts w:ascii="Times New Roman" w:hAnsi="Times New Roman" w:cs="Times New Roman"/>
              </w:rPr>
              <w:t>N;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BE05E77" w14:textId="74AAD5ED" w:rsidR="002E32F0" w:rsidRPr="00E064AC" w:rsidRDefault="002E32F0" w:rsidP="00D426AA">
            <w:pPr>
              <w:pStyle w:val="ListParagraph"/>
              <w:numPr>
                <w:ilvl w:val="0"/>
                <w:numId w:val="25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compliant with USB Type-C geometry.</w:t>
            </w:r>
          </w:p>
        </w:tc>
        <w:tc>
          <w:tcPr>
            <w:tcW w:w="1652" w:type="pct"/>
          </w:tcPr>
          <w:p w14:paraId="303F40F6" w14:textId="4018F91F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A USB-C charging interface ensures compatibility with modern power sources and guarantees safe current handling.</w:t>
            </w:r>
          </w:p>
        </w:tc>
      </w:tr>
      <w:tr w:rsidR="00D426AA" w:rsidRPr="00E064AC" w14:paraId="554287B1" w14:textId="05ABD86A" w:rsidTr="00D426AA">
        <w:tc>
          <w:tcPr>
            <w:tcW w:w="337" w:type="pct"/>
          </w:tcPr>
          <w:p w14:paraId="21F6E0AC" w14:textId="7BD385FC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022" w:type="pct"/>
          </w:tcPr>
          <w:p w14:paraId="1715F53D" w14:textId="58002527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Battery Charging Circuit</w:t>
            </w:r>
          </w:p>
        </w:tc>
        <w:tc>
          <w:tcPr>
            <w:tcW w:w="435" w:type="pct"/>
          </w:tcPr>
          <w:p w14:paraId="406DD4F7" w14:textId="0D06B8C7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3215FCF0" w14:textId="77777777" w:rsidR="002E32F0" w:rsidRPr="00E064AC" w:rsidRDefault="002E32F0" w:rsidP="00D426AA">
            <w:pPr>
              <w:pStyle w:val="ListParagraph"/>
              <w:numPr>
                <w:ilvl w:val="0"/>
                <w:numId w:val="2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Li-Ion CC/CV charging </w:t>
            </w:r>
            <w:proofErr w:type="gramStart"/>
            <w:r w:rsidRPr="00E064AC">
              <w:rPr>
                <w:rFonts w:ascii="Times New Roman" w:hAnsi="Times New Roman" w:cs="Times New Roman"/>
              </w:rPr>
              <w:t>circuit;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4905766B" w14:textId="77777777" w:rsidR="002E32F0" w:rsidRPr="00E064AC" w:rsidRDefault="002E32F0" w:rsidP="00D426AA">
            <w:pPr>
              <w:pStyle w:val="ListParagraph"/>
              <w:numPr>
                <w:ilvl w:val="0"/>
                <w:numId w:val="2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5 V USB-C </w:t>
            </w:r>
            <w:proofErr w:type="gramStart"/>
            <w:r w:rsidRPr="00E064AC">
              <w:rPr>
                <w:rFonts w:ascii="Times New Roman" w:hAnsi="Times New Roman" w:cs="Times New Roman"/>
              </w:rPr>
              <w:t>input;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26BC2ABB" w14:textId="77777777" w:rsidR="002E32F0" w:rsidRPr="00E064AC" w:rsidRDefault="002E32F0" w:rsidP="00D426AA">
            <w:pPr>
              <w:pStyle w:val="ListParagraph"/>
              <w:numPr>
                <w:ilvl w:val="0"/>
                <w:numId w:val="2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charge current up to 1 </w:t>
            </w:r>
            <w:proofErr w:type="gramStart"/>
            <w:r w:rsidRPr="00E064AC">
              <w:rPr>
                <w:rFonts w:ascii="Times New Roman" w:hAnsi="Times New Roman" w:cs="Times New Roman"/>
              </w:rPr>
              <w:t>A;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08FDD39" w14:textId="719CC846" w:rsidR="002E32F0" w:rsidRPr="00E064AC" w:rsidRDefault="002E32F0" w:rsidP="00D426AA">
            <w:pPr>
              <w:pStyle w:val="ListParagraph"/>
              <w:numPr>
                <w:ilvl w:val="0"/>
                <w:numId w:val="26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integrated OV/OC/OT protection.</w:t>
            </w:r>
          </w:p>
        </w:tc>
        <w:tc>
          <w:tcPr>
            <w:tcW w:w="1652" w:type="pct"/>
          </w:tcPr>
          <w:p w14:paraId="2C9A20B8" w14:textId="50682248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A dedicated Li-Ion charging IC ensures safe CC/CV charging </w:t>
            </w:r>
            <w:proofErr w:type="spellStart"/>
            <w:r w:rsidRPr="00E064AC">
              <w:rPr>
                <w:rFonts w:ascii="Times New Roman" w:hAnsi="Times New Roman" w:cs="Times New Roman"/>
              </w:rPr>
              <w:t>behavior</w:t>
            </w:r>
            <w:proofErr w:type="spellEnd"/>
            <w:r w:rsidRPr="00E064AC">
              <w:rPr>
                <w:rFonts w:ascii="Times New Roman" w:hAnsi="Times New Roman" w:cs="Times New Roman"/>
              </w:rPr>
              <w:t xml:space="preserve"> and prevents battery degradation or hazardous operation.</w:t>
            </w:r>
          </w:p>
        </w:tc>
      </w:tr>
      <w:tr w:rsidR="00D426AA" w:rsidRPr="00E064AC" w14:paraId="7CC463FF" w14:textId="2FE5EDE3" w:rsidTr="00D426AA">
        <w:tc>
          <w:tcPr>
            <w:tcW w:w="337" w:type="pct"/>
          </w:tcPr>
          <w:p w14:paraId="45CA3E57" w14:textId="24496AA2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022" w:type="pct"/>
          </w:tcPr>
          <w:p w14:paraId="7AC676DA" w14:textId="647BC846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Battery</w:t>
            </w:r>
          </w:p>
        </w:tc>
        <w:tc>
          <w:tcPr>
            <w:tcW w:w="435" w:type="pct"/>
          </w:tcPr>
          <w:p w14:paraId="2ACA94F0" w14:textId="55EB6988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7451D48A" w14:textId="77777777" w:rsidR="002E32F0" w:rsidRPr="00E064AC" w:rsidRDefault="002E32F0" w:rsidP="00D426AA">
            <w:pPr>
              <w:pStyle w:val="ListParagraph"/>
              <w:numPr>
                <w:ilvl w:val="0"/>
                <w:numId w:val="27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Li-Ion battery ≥5000 </w:t>
            </w:r>
            <w:proofErr w:type="gramStart"/>
            <w:r w:rsidRPr="00E064AC">
              <w:rPr>
                <w:rFonts w:ascii="Times New Roman" w:hAnsi="Times New Roman" w:cs="Times New Roman"/>
              </w:rPr>
              <w:t>mAh;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F8E8354" w14:textId="77777777" w:rsidR="002E32F0" w:rsidRPr="00E064AC" w:rsidRDefault="002E32F0" w:rsidP="00D426AA">
            <w:pPr>
              <w:pStyle w:val="ListParagraph"/>
              <w:numPr>
                <w:ilvl w:val="0"/>
                <w:numId w:val="27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discharge capability ≥2 </w:t>
            </w:r>
            <w:proofErr w:type="gramStart"/>
            <w:r w:rsidRPr="00E064AC">
              <w:rPr>
                <w:rFonts w:ascii="Times New Roman" w:hAnsi="Times New Roman" w:cs="Times New Roman"/>
              </w:rPr>
              <w:t>A;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39BB7B60" w14:textId="77777777" w:rsidR="002E32F0" w:rsidRPr="00E064AC" w:rsidRDefault="002E32F0" w:rsidP="00D426AA">
            <w:pPr>
              <w:pStyle w:val="ListParagraph"/>
              <w:numPr>
                <w:ilvl w:val="0"/>
                <w:numId w:val="27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integrated protection (BMS</w:t>
            </w:r>
            <w:proofErr w:type="gramStart"/>
            <w:r w:rsidRPr="00E064AC">
              <w:rPr>
                <w:rFonts w:ascii="Times New Roman" w:hAnsi="Times New Roman" w:cs="Times New Roman"/>
              </w:rPr>
              <w:t>);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38C08BE3" w14:textId="795129BF" w:rsidR="002E32F0" w:rsidRPr="00E064AC" w:rsidRDefault="002E32F0" w:rsidP="00D426AA">
            <w:pPr>
              <w:pStyle w:val="ListParagraph"/>
              <w:numPr>
                <w:ilvl w:val="0"/>
                <w:numId w:val="27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IEC-compliant cell pack.</w:t>
            </w:r>
          </w:p>
        </w:tc>
        <w:tc>
          <w:tcPr>
            <w:tcW w:w="1652" w:type="pct"/>
          </w:tcPr>
          <w:p w14:paraId="22E3FC67" w14:textId="7613158E" w:rsidR="002E32F0" w:rsidRPr="00E064AC" w:rsidRDefault="002E32F0" w:rsidP="00301C11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A high-capacity Li-Ion battery ensures sufficient field autonomy, enabling extended operation without external power.</w:t>
            </w:r>
          </w:p>
        </w:tc>
      </w:tr>
      <w:tr w:rsidR="00D426AA" w:rsidRPr="00E064AC" w14:paraId="310FCBC7" w14:textId="1F56B437" w:rsidTr="00D426AA">
        <w:tc>
          <w:tcPr>
            <w:tcW w:w="337" w:type="pct"/>
          </w:tcPr>
          <w:p w14:paraId="706CEB53" w14:textId="3D286191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022" w:type="pct"/>
          </w:tcPr>
          <w:p w14:paraId="1D8CCED5" w14:textId="76585D37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Misc</w:t>
            </w:r>
          </w:p>
        </w:tc>
        <w:tc>
          <w:tcPr>
            <w:tcW w:w="435" w:type="pct"/>
          </w:tcPr>
          <w:p w14:paraId="3DE788A3" w14:textId="433C6BEF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pct"/>
          </w:tcPr>
          <w:p w14:paraId="2B866FF8" w14:textId="77777777" w:rsidR="002E32F0" w:rsidRPr="00E064AC" w:rsidRDefault="002E32F0" w:rsidP="00D426AA">
            <w:pPr>
              <w:pStyle w:val="ListParagraph"/>
              <w:numPr>
                <w:ilvl w:val="0"/>
                <w:numId w:val="2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Mixed electronic passives: 1 % metal-film </w:t>
            </w:r>
            <w:proofErr w:type="gramStart"/>
            <w:r w:rsidRPr="00E064AC">
              <w:rPr>
                <w:rFonts w:ascii="Times New Roman" w:hAnsi="Times New Roman" w:cs="Times New Roman"/>
              </w:rPr>
              <w:t>resistors;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26A9DC5C" w14:textId="77777777" w:rsidR="002E32F0" w:rsidRPr="00E064AC" w:rsidRDefault="002E32F0" w:rsidP="00D426AA">
            <w:pPr>
              <w:pStyle w:val="ListParagraph"/>
              <w:numPr>
                <w:ilvl w:val="0"/>
                <w:numId w:val="2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X7R ceramic </w:t>
            </w:r>
            <w:proofErr w:type="gramStart"/>
            <w:r w:rsidRPr="00E064AC">
              <w:rPr>
                <w:rFonts w:ascii="Times New Roman" w:hAnsi="Times New Roman" w:cs="Times New Roman"/>
              </w:rPr>
              <w:t>capacitors;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4C2AACC2" w14:textId="77777777" w:rsidR="002E32F0" w:rsidRPr="00E064AC" w:rsidRDefault="002E32F0" w:rsidP="00D426AA">
            <w:pPr>
              <w:pStyle w:val="ListParagraph"/>
              <w:numPr>
                <w:ilvl w:val="0"/>
                <w:numId w:val="2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inductors with adequate Q-</w:t>
            </w:r>
            <w:proofErr w:type="gramStart"/>
            <w:r w:rsidRPr="00E064AC">
              <w:rPr>
                <w:rFonts w:ascii="Times New Roman" w:hAnsi="Times New Roman" w:cs="Times New Roman"/>
              </w:rPr>
              <w:t>factor;</w:t>
            </w:r>
            <w:proofErr w:type="gramEnd"/>
          </w:p>
          <w:p w14:paraId="53185146" w14:textId="77777777" w:rsidR="002E32F0" w:rsidRPr="00E064AC" w:rsidRDefault="002E32F0" w:rsidP="00D426AA">
            <w:pPr>
              <w:pStyle w:val="ListParagraph"/>
              <w:numPr>
                <w:ilvl w:val="0"/>
                <w:numId w:val="2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insulated copper wire rated ≥60 V and −20…80 °</w:t>
            </w:r>
            <w:proofErr w:type="gramStart"/>
            <w:r w:rsidRPr="00E064AC">
              <w:rPr>
                <w:rFonts w:ascii="Times New Roman" w:hAnsi="Times New Roman" w:cs="Times New Roman"/>
              </w:rPr>
              <w:t>C;</w:t>
            </w:r>
            <w:proofErr w:type="gramEnd"/>
          </w:p>
          <w:p w14:paraId="7671A516" w14:textId="1C325CA1" w:rsidR="002E32F0" w:rsidRPr="00E064AC" w:rsidRDefault="002E32F0" w:rsidP="00D426AA">
            <w:pPr>
              <w:pStyle w:val="ListParagraph"/>
              <w:numPr>
                <w:ilvl w:val="0"/>
                <w:numId w:val="28"/>
              </w:numPr>
              <w:ind w:left="378"/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2.54 mm pin headers or board-to-wire connectors.</w:t>
            </w:r>
          </w:p>
        </w:tc>
        <w:tc>
          <w:tcPr>
            <w:tcW w:w="1652" w:type="pct"/>
          </w:tcPr>
          <w:p w14:paraId="5C4C6FAE" w14:textId="76B45BF1" w:rsidR="002E32F0" w:rsidRPr="00E064AC" w:rsidRDefault="002E32F0" w:rsidP="00301C11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Industry-standard passives and shielded wiring ensure stable </w:t>
            </w:r>
            <w:proofErr w:type="spellStart"/>
            <w:r w:rsidRPr="00E064AC">
              <w:rPr>
                <w:rFonts w:ascii="Times New Roman" w:hAnsi="Times New Roman" w:cs="Times New Roman"/>
              </w:rPr>
              <w:t>analog</w:t>
            </w:r>
            <w:proofErr w:type="spellEnd"/>
            <w:r w:rsidRPr="00E064AC">
              <w:rPr>
                <w:rFonts w:ascii="Times New Roman" w:hAnsi="Times New Roman" w:cs="Times New Roman"/>
              </w:rPr>
              <w:t xml:space="preserve"> performance, low noise, robust insulation, and reliable board-to-board interfacing.</w:t>
            </w:r>
          </w:p>
        </w:tc>
      </w:tr>
      <w:bookmarkEnd w:id="7"/>
    </w:tbl>
    <w:p w14:paraId="0186F14A" w14:textId="77777777" w:rsidR="003D6AFF" w:rsidRPr="00E064AC" w:rsidRDefault="003D6AFF" w:rsidP="00A224CF">
      <w:pPr>
        <w:rPr>
          <w:rFonts w:ascii="Times New Roman" w:hAnsi="Times New Roman" w:cs="Times New Roman"/>
        </w:rPr>
      </w:pPr>
    </w:p>
    <w:p w14:paraId="213EB548" w14:textId="77777777" w:rsidR="000B64A2" w:rsidRPr="00E064AC" w:rsidRDefault="000B64A2" w:rsidP="00A224CF">
      <w:pPr>
        <w:rPr>
          <w:rFonts w:ascii="Times New Roman" w:hAnsi="Times New Roman" w:cs="Times New Roman"/>
        </w:rPr>
      </w:pPr>
    </w:p>
    <w:p w14:paraId="62C4BFBE" w14:textId="77777777" w:rsidR="000B64A2" w:rsidRPr="00E064AC" w:rsidRDefault="000B64A2" w:rsidP="00A224CF">
      <w:pPr>
        <w:rPr>
          <w:rFonts w:ascii="Times New Roman" w:hAnsi="Times New Roman" w:cs="Times New Roman"/>
        </w:rPr>
      </w:pPr>
    </w:p>
    <w:p w14:paraId="6C469505" w14:textId="77777777" w:rsidR="000B64A2" w:rsidRPr="00E064AC" w:rsidRDefault="000B64A2" w:rsidP="00A224CF">
      <w:pPr>
        <w:rPr>
          <w:rFonts w:ascii="Times New Roman" w:hAnsi="Times New Roman" w:cs="Times New Roman"/>
        </w:rPr>
      </w:pPr>
    </w:p>
    <w:p w14:paraId="42BC1CCA" w14:textId="77777777" w:rsidR="000B64A2" w:rsidRPr="00E064AC" w:rsidRDefault="000B64A2" w:rsidP="00A224CF">
      <w:pPr>
        <w:rPr>
          <w:rFonts w:ascii="Times New Roman" w:hAnsi="Times New Roman" w:cs="Times New Roman"/>
        </w:rPr>
      </w:pPr>
    </w:p>
    <w:p w14:paraId="2D0894A6" w14:textId="77777777" w:rsidR="00CB3451" w:rsidRPr="00E064AC" w:rsidRDefault="00CB3451" w:rsidP="00A224CF">
      <w:pPr>
        <w:rPr>
          <w:rFonts w:ascii="Times New Roman" w:hAnsi="Times New Roman" w:cs="Times New Roman"/>
        </w:rPr>
      </w:pPr>
    </w:p>
    <w:p w14:paraId="2DF8C7E6" w14:textId="77777777" w:rsidR="00CB3451" w:rsidRPr="00E064AC" w:rsidRDefault="00CB3451" w:rsidP="00A224CF">
      <w:pPr>
        <w:rPr>
          <w:rFonts w:ascii="Times New Roman" w:hAnsi="Times New Roman" w:cs="Times New Roman"/>
        </w:rPr>
      </w:pPr>
    </w:p>
    <w:p w14:paraId="3D5B02D2" w14:textId="77777777" w:rsidR="00CB3451" w:rsidRPr="00E064AC" w:rsidRDefault="00CB3451" w:rsidP="00A224CF">
      <w:pPr>
        <w:rPr>
          <w:rFonts w:ascii="Times New Roman" w:hAnsi="Times New Roman" w:cs="Times New Roman"/>
        </w:rPr>
      </w:pPr>
    </w:p>
    <w:p w14:paraId="69713DB8" w14:textId="77777777" w:rsidR="00CB3451" w:rsidRPr="00E064AC" w:rsidRDefault="00CB3451" w:rsidP="00A224CF">
      <w:pPr>
        <w:rPr>
          <w:rFonts w:ascii="Times New Roman" w:hAnsi="Times New Roman" w:cs="Times New Roman"/>
        </w:rPr>
      </w:pPr>
    </w:p>
    <w:p w14:paraId="61FAF349" w14:textId="77777777" w:rsidR="00CB3451" w:rsidRPr="00E064AC" w:rsidRDefault="00CB3451" w:rsidP="00A224CF">
      <w:pPr>
        <w:rPr>
          <w:rFonts w:ascii="Times New Roman" w:hAnsi="Times New Roman" w:cs="Times New Roman"/>
        </w:rPr>
      </w:pPr>
    </w:p>
    <w:p w14:paraId="7CA35726" w14:textId="77777777" w:rsidR="00CB3451" w:rsidRPr="00E064AC" w:rsidRDefault="00CB3451" w:rsidP="00A224CF">
      <w:pPr>
        <w:rPr>
          <w:rFonts w:ascii="Times New Roman" w:hAnsi="Times New Roman" w:cs="Times New Roman"/>
        </w:rPr>
      </w:pPr>
    </w:p>
    <w:p w14:paraId="5FF518F4" w14:textId="77777777" w:rsidR="000B107A" w:rsidRPr="00E064AC" w:rsidRDefault="000B107A" w:rsidP="00A224CF">
      <w:pPr>
        <w:rPr>
          <w:rFonts w:ascii="Times New Roman" w:hAnsi="Times New Roman" w:cs="Times New Roman"/>
        </w:rPr>
      </w:pPr>
    </w:p>
    <w:p w14:paraId="05C285AB" w14:textId="77777777" w:rsidR="000B107A" w:rsidRPr="00E064AC" w:rsidRDefault="000B107A" w:rsidP="00A224CF">
      <w:pPr>
        <w:rPr>
          <w:rFonts w:ascii="Times New Roman" w:hAnsi="Times New Roman" w:cs="Times New Roman"/>
        </w:rPr>
      </w:pPr>
    </w:p>
    <w:p w14:paraId="13455CE8" w14:textId="77777777" w:rsidR="00CB3451" w:rsidRPr="00E064AC" w:rsidRDefault="00CB3451" w:rsidP="00A224CF">
      <w:pPr>
        <w:rPr>
          <w:rFonts w:ascii="Times New Roman" w:hAnsi="Times New Roman" w:cs="Times New Roman"/>
        </w:rPr>
      </w:pPr>
    </w:p>
    <w:p w14:paraId="0AA65C29" w14:textId="77777777" w:rsidR="000B64A2" w:rsidRPr="00E064AC" w:rsidRDefault="000B64A2" w:rsidP="00A224CF">
      <w:pPr>
        <w:rPr>
          <w:rFonts w:ascii="Times New Roman" w:hAnsi="Times New Roman" w:cs="Times New Roman"/>
        </w:rPr>
      </w:pPr>
    </w:p>
    <w:p w14:paraId="055E8E05" w14:textId="77777777" w:rsidR="00CB3451" w:rsidRPr="00E064AC" w:rsidRDefault="00CB3451" w:rsidP="00A224CF">
      <w:pPr>
        <w:rPr>
          <w:rFonts w:ascii="Times New Roman" w:hAnsi="Times New Roman" w:cs="Times New Roman"/>
        </w:rPr>
      </w:pPr>
    </w:p>
    <w:p w14:paraId="633D9527" w14:textId="61561219" w:rsidR="00CB3451" w:rsidRPr="00E064AC" w:rsidRDefault="00CB3451" w:rsidP="00A224CF">
      <w:pPr>
        <w:rPr>
          <w:rFonts w:ascii="Times New Roman" w:hAnsi="Times New Roman" w:cs="Times New Roman"/>
        </w:rPr>
      </w:pPr>
      <w:r w:rsidRPr="00E064AC">
        <w:rPr>
          <w:rFonts w:ascii="Times New Roman" w:hAnsi="Times New Roman" w:cs="Times New Roman"/>
        </w:rPr>
        <w:t>Mechanical Parts</w:t>
      </w:r>
    </w:p>
    <w:p w14:paraId="0D715A80" w14:textId="77777777" w:rsidR="000B64A2" w:rsidRPr="00E064AC" w:rsidRDefault="000B64A2" w:rsidP="00A224CF">
      <w:pPr>
        <w:rPr>
          <w:rFonts w:ascii="Times New Roman" w:hAnsi="Times New Roman" w:cs="Times New Roman"/>
        </w:rPr>
      </w:pPr>
    </w:p>
    <w:p w14:paraId="75A62F39" w14:textId="77777777" w:rsidR="00977D64" w:rsidRPr="00E064AC" w:rsidRDefault="00977D64" w:rsidP="00A224CF">
      <w:pPr>
        <w:rPr>
          <w:rFonts w:ascii="Times New Roman" w:hAnsi="Times New Roman" w:cs="Times New Roman"/>
        </w:rPr>
      </w:pPr>
    </w:p>
    <w:tbl>
      <w:tblPr>
        <w:tblStyle w:val="TableGrid"/>
        <w:tblW w:w="9273" w:type="dxa"/>
        <w:tblLayout w:type="fixed"/>
        <w:tblLook w:val="04A0" w:firstRow="1" w:lastRow="0" w:firstColumn="1" w:lastColumn="0" w:noHBand="0" w:noVBand="1"/>
      </w:tblPr>
      <w:tblGrid>
        <w:gridCol w:w="619"/>
        <w:gridCol w:w="1901"/>
        <w:gridCol w:w="806"/>
        <w:gridCol w:w="2880"/>
        <w:gridCol w:w="3067"/>
      </w:tblGrid>
      <w:tr w:rsidR="003B5BE7" w:rsidRPr="00E064AC" w14:paraId="32B8C0AA" w14:textId="77777777" w:rsidTr="003B5BE7">
        <w:tc>
          <w:tcPr>
            <w:tcW w:w="619" w:type="dxa"/>
          </w:tcPr>
          <w:p w14:paraId="2A8A6825" w14:textId="2765789D" w:rsidR="003B5BE7" w:rsidRPr="00E064AC" w:rsidRDefault="003B5BE7" w:rsidP="003B5BE7">
            <w:pPr>
              <w:rPr>
                <w:rFonts w:ascii="Times New Roman" w:hAnsi="Times New Roman" w:cs="Times New Roman"/>
              </w:rPr>
            </w:pPr>
            <w:bookmarkStart w:id="12" w:name="_Hlk214538986"/>
            <w:r w:rsidRPr="00D426AA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901" w:type="dxa"/>
          </w:tcPr>
          <w:p w14:paraId="1ACA2D48" w14:textId="7AD0ED68" w:rsidR="003B5BE7" w:rsidRPr="00E064AC" w:rsidRDefault="003B5BE7" w:rsidP="003B5BE7">
            <w:pPr>
              <w:rPr>
                <w:rFonts w:ascii="Times New Roman" w:hAnsi="Times New Roman" w:cs="Times New Roman"/>
              </w:rPr>
            </w:pPr>
            <w:r w:rsidRPr="00D426AA">
              <w:rPr>
                <w:rFonts w:ascii="Times New Roman" w:hAnsi="Times New Roman" w:cs="Times New Roman"/>
                <w:b/>
                <w:bCs/>
              </w:rPr>
              <w:t>Part</w:t>
            </w:r>
          </w:p>
        </w:tc>
        <w:tc>
          <w:tcPr>
            <w:tcW w:w="806" w:type="dxa"/>
          </w:tcPr>
          <w:p w14:paraId="5937F4D4" w14:textId="3C30AED6" w:rsidR="003B5BE7" w:rsidRPr="00E064AC" w:rsidRDefault="003B5BE7" w:rsidP="003B5BE7">
            <w:pPr>
              <w:rPr>
                <w:rFonts w:ascii="Times New Roman" w:hAnsi="Times New Roman" w:cs="Times New Roman"/>
              </w:rPr>
            </w:pPr>
            <w:r w:rsidRPr="00D426AA">
              <w:rPr>
                <w:rFonts w:ascii="Times New Roman" w:hAnsi="Times New Roman" w:cs="Times New Roman"/>
                <w:b/>
                <w:bCs/>
              </w:rPr>
              <w:t>Qty.</w:t>
            </w:r>
          </w:p>
        </w:tc>
        <w:tc>
          <w:tcPr>
            <w:tcW w:w="2880" w:type="dxa"/>
          </w:tcPr>
          <w:p w14:paraId="52B84267" w14:textId="32B00B8E" w:rsidR="003B5BE7" w:rsidRPr="00E064AC" w:rsidRDefault="003B5BE7" w:rsidP="003B5BE7">
            <w:pPr>
              <w:rPr>
                <w:rFonts w:ascii="Times New Roman" w:hAnsi="Times New Roman" w:cs="Times New Roman"/>
              </w:rPr>
            </w:pPr>
            <w:r w:rsidRPr="00D426AA">
              <w:rPr>
                <w:rFonts w:ascii="Times New Roman" w:hAnsi="Times New Roman" w:cs="Times New Roman"/>
                <w:b/>
                <w:bCs/>
              </w:rPr>
              <w:t>Requirements</w:t>
            </w:r>
          </w:p>
        </w:tc>
        <w:tc>
          <w:tcPr>
            <w:tcW w:w="3067" w:type="dxa"/>
          </w:tcPr>
          <w:p w14:paraId="649B3E7A" w14:textId="4E052FE5" w:rsidR="003B5BE7" w:rsidRPr="003B5BE7" w:rsidRDefault="003B5BE7" w:rsidP="003B5BE7">
            <w:pPr>
              <w:rPr>
                <w:rFonts w:ascii="Times New Roman" w:hAnsi="Times New Roman" w:cs="Times New Roman"/>
                <w:b/>
                <w:bCs/>
                <w:noProof/>
              </w:rPr>
            </w:pPr>
            <w:commentRangeStart w:id="13"/>
            <w:r w:rsidRPr="00D426AA">
              <w:rPr>
                <w:rFonts w:ascii="Times New Roman" w:hAnsi="Times New Roman" w:cs="Times New Roman"/>
                <w:b/>
                <w:bCs/>
              </w:rPr>
              <w:t>Justification</w:t>
            </w:r>
            <w:commentRangeEnd w:id="13"/>
            <w:r w:rsidRPr="00D426AA">
              <w:rPr>
                <w:rStyle w:val="CommentReference"/>
                <w:rFonts w:ascii="Times New Roman" w:hAnsi="Times New Roman" w:cs="Times New Roman"/>
                <w:b/>
                <w:bCs/>
                <w:sz w:val="24"/>
                <w:szCs w:val="24"/>
              </w:rPr>
              <w:commentReference w:id="13"/>
            </w:r>
          </w:p>
        </w:tc>
      </w:tr>
      <w:tr w:rsidR="00D426AA" w:rsidRPr="00E064AC" w14:paraId="40285468" w14:textId="43FAB27A" w:rsidTr="003B5BE7">
        <w:tc>
          <w:tcPr>
            <w:tcW w:w="619" w:type="dxa"/>
          </w:tcPr>
          <w:p w14:paraId="3DECC4D5" w14:textId="2115DA33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01" w:type="dxa"/>
          </w:tcPr>
          <w:p w14:paraId="3F47E37D" w14:textId="3F6B872A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Protective </w:t>
            </w:r>
            <w:commentRangeStart w:id="14"/>
            <w:r w:rsidRPr="00E064AC">
              <w:rPr>
                <w:rFonts w:ascii="Times New Roman" w:hAnsi="Times New Roman" w:cs="Times New Roman"/>
              </w:rPr>
              <w:t xml:space="preserve">Carrying </w:t>
            </w:r>
            <w:commentRangeEnd w:id="14"/>
            <w:r w:rsidRPr="00E064AC"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14"/>
            </w:r>
            <w:r w:rsidRPr="00E064AC">
              <w:rPr>
                <w:rFonts w:ascii="Times New Roman" w:hAnsi="Times New Roman" w:cs="Times New Roman"/>
              </w:rPr>
              <w:t>Case</w:t>
            </w:r>
          </w:p>
        </w:tc>
        <w:tc>
          <w:tcPr>
            <w:tcW w:w="806" w:type="dxa"/>
          </w:tcPr>
          <w:p w14:paraId="43EF1085" w14:textId="2CEE4DF9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297EB73C" w14:textId="77777777" w:rsidR="00D426AA" w:rsidRPr="00E064AC" w:rsidRDefault="00D426AA" w:rsidP="00CB34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commentRangeStart w:id="15"/>
            <w:r w:rsidRPr="00E064AC">
              <w:rPr>
                <w:rFonts w:ascii="Times New Roman" w:hAnsi="Times New Roman" w:cs="Times New Roman"/>
              </w:rPr>
              <w:t xml:space="preserve">Polypropylene copolymer </w:t>
            </w:r>
            <w:proofErr w:type="gramStart"/>
            <w:r w:rsidRPr="00E064AC">
              <w:rPr>
                <w:rFonts w:ascii="Times New Roman" w:hAnsi="Times New Roman" w:cs="Times New Roman"/>
              </w:rPr>
              <w:t>case;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95AD71C" w14:textId="77777777" w:rsidR="00D426AA" w:rsidRPr="00E064AC" w:rsidRDefault="00D426AA" w:rsidP="00CB34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IP67 </w:t>
            </w:r>
            <w:proofErr w:type="gramStart"/>
            <w:r w:rsidRPr="00E064AC">
              <w:rPr>
                <w:rFonts w:ascii="Times New Roman" w:hAnsi="Times New Roman" w:cs="Times New Roman"/>
              </w:rPr>
              <w:t>rating;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1EB4BA7B" w14:textId="77777777" w:rsidR="00D426AA" w:rsidRPr="00E064AC" w:rsidRDefault="00D426AA" w:rsidP="00CB34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pressure equalization </w:t>
            </w:r>
            <w:proofErr w:type="gramStart"/>
            <w:r w:rsidRPr="00E064AC">
              <w:rPr>
                <w:rFonts w:ascii="Times New Roman" w:hAnsi="Times New Roman" w:cs="Times New Roman"/>
              </w:rPr>
              <w:t>valve;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67D96A32" w14:textId="77777777" w:rsidR="00D426AA" w:rsidRPr="00E064AC" w:rsidRDefault="00D426AA" w:rsidP="00CB34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internal dimensions ≥420×280×150 </w:t>
            </w:r>
            <w:proofErr w:type="gramStart"/>
            <w:r w:rsidRPr="00E064AC">
              <w:rPr>
                <w:rFonts w:ascii="Times New Roman" w:hAnsi="Times New Roman" w:cs="Times New Roman"/>
              </w:rPr>
              <w:t>mm;</w:t>
            </w:r>
            <w:proofErr w:type="gramEnd"/>
          </w:p>
          <w:p w14:paraId="45599D8D" w14:textId="1662D02F" w:rsidR="00D426AA" w:rsidRPr="00E064AC" w:rsidRDefault="00D426AA" w:rsidP="00CB3451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impact-resistant hinges and latches.</w:t>
            </w:r>
            <w:commentRangeEnd w:id="15"/>
            <w:r w:rsidRPr="00E064AC"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15"/>
            </w:r>
          </w:p>
        </w:tc>
        <w:tc>
          <w:tcPr>
            <w:tcW w:w="3067" w:type="dxa"/>
          </w:tcPr>
          <w:p w14:paraId="4CAE4F6D" w14:textId="47806914" w:rsidR="00D426AA" w:rsidRPr="00E064AC" w:rsidRDefault="00D426AA" w:rsidP="00CB3451">
            <w:pPr>
              <w:rPr>
                <w:rFonts w:ascii="Times New Roman" w:hAnsi="Times New Roman" w:cs="Times New Roman"/>
                <w:noProof/>
                <w:lang w:val="en-US"/>
              </w:rPr>
            </w:pPr>
            <w:r w:rsidRPr="00E064AC">
              <w:rPr>
                <w:rFonts w:ascii="Times New Roman" w:hAnsi="Times New Roman" w:cs="Times New Roman"/>
                <w:noProof/>
                <w:lang w:val="en-US"/>
              </w:rPr>
              <w:t>A rugged IP67 case protects the entire system from dust, water, shock, and transport damage during field deployment.</w:t>
            </w:r>
          </w:p>
          <w:p w14:paraId="039DD155" w14:textId="77777777" w:rsidR="00D426AA" w:rsidRPr="00E064AC" w:rsidRDefault="00D426AA" w:rsidP="00977D64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D426AA" w:rsidRPr="00E064AC" w14:paraId="3D85A33D" w14:textId="587469A4" w:rsidTr="003B5BE7">
        <w:tc>
          <w:tcPr>
            <w:tcW w:w="619" w:type="dxa"/>
          </w:tcPr>
          <w:p w14:paraId="663B02FB" w14:textId="5E608DF9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01" w:type="dxa"/>
          </w:tcPr>
          <w:p w14:paraId="00EE31ED" w14:textId="14930EC4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Foam</w:t>
            </w:r>
          </w:p>
        </w:tc>
        <w:tc>
          <w:tcPr>
            <w:tcW w:w="806" w:type="dxa"/>
          </w:tcPr>
          <w:p w14:paraId="4CFE034D" w14:textId="4D321A87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684D2032" w14:textId="77777777" w:rsidR="00D426AA" w:rsidRPr="00E064AC" w:rsidRDefault="00D426AA" w:rsidP="00CB3451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EVA/PU foam inserts; density ≥30 kg/m</w:t>
            </w:r>
            <w:proofErr w:type="gramStart"/>
            <w:r w:rsidRPr="00E064AC">
              <w:rPr>
                <w:rFonts w:ascii="Times New Roman" w:hAnsi="Times New Roman" w:cs="Times New Roman"/>
              </w:rPr>
              <w:t>³;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3199EBE2" w14:textId="77777777" w:rsidR="00D426AA" w:rsidRPr="00E064AC" w:rsidRDefault="00D426AA" w:rsidP="00CB3451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CNC/laser-cut </w:t>
            </w:r>
            <w:proofErr w:type="gramStart"/>
            <w:r w:rsidRPr="00E064AC">
              <w:rPr>
                <w:rFonts w:ascii="Times New Roman" w:hAnsi="Times New Roman" w:cs="Times New Roman"/>
              </w:rPr>
              <w:t>cavities;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019D659" w14:textId="77777777" w:rsidR="00D426AA" w:rsidRPr="00E064AC" w:rsidRDefault="00D426AA" w:rsidP="00CB3451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compression-set </w:t>
            </w:r>
            <w:proofErr w:type="gramStart"/>
            <w:r w:rsidRPr="00E064AC">
              <w:rPr>
                <w:rFonts w:ascii="Times New Roman" w:hAnsi="Times New Roman" w:cs="Times New Roman"/>
              </w:rPr>
              <w:t>resistant;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47D16F46" w14:textId="78FAFF1C" w:rsidR="00D426AA" w:rsidRPr="00E064AC" w:rsidRDefault="00D426AA" w:rsidP="00CB3451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thickness matched to internal case profile.</w:t>
            </w:r>
          </w:p>
        </w:tc>
        <w:tc>
          <w:tcPr>
            <w:tcW w:w="3067" w:type="dxa"/>
          </w:tcPr>
          <w:p w14:paraId="0505A886" w14:textId="0F2FA3AE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Custom-cut EVA/PU foam provides precise support for each load cell and electronic component, minimizing vibration and mechanical stress.</w:t>
            </w:r>
          </w:p>
        </w:tc>
      </w:tr>
      <w:tr w:rsidR="00D426AA" w:rsidRPr="00E064AC" w14:paraId="6F349D9A" w14:textId="451EDE64" w:rsidTr="003B5BE7">
        <w:tc>
          <w:tcPr>
            <w:tcW w:w="619" w:type="dxa"/>
          </w:tcPr>
          <w:p w14:paraId="4AD42BB5" w14:textId="3933732E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1901" w:type="dxa"/>
          </w:tcPr>
          <w:p w14:paraId="489DA2B5" w14:textId="14FA914F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1-Panel Frame</w:t>
            </w:r>
          </w:p>
        </w:tc>
        <w:tc>
          <w:tcPr>
            <w:tcW w:w="806" w:type="dxa"/>
          </w:tcPr>
          <w:p w14:paraId="6277DF6E" w14:textId="16309B6A" w:rsidR="00D426AA" w:rsidRPr="00E064AC" w:rsidRDefault="00D426AA" w:rsidP="00977D64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14:paraId="67577438" w14:textId="77777777" w:rsidR="00D426AA" w:rsidRPr="00E064AC" w:rsidRDefault="00D426AA" w:rsidP="00CB345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Aluminium/steel front </w:t>
            </w:r>
            <w:proofErr w:type="gramStart"/>
            <w:r w:rsidRPr="00E064AC">
              <w:rPr>
                <w:rFonts w:ascii="Times New Roman" w:hAnsi="Times New Roman" w:cs="Times New Roman"/>
              </w:rPr>
              <w:t>panel;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59F9EEFC" w14:textId="77777777" w:rsidR="00D426AA" w:rsidRPr="00E064AC" w:rsidRDefault="00D426AA" w:rsidP="00CB345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2–3 mm </w:t>
            </w:r>
            <w:proofErr w:type="gramStart"/>
            <w:r w:rsidRPr="00E064AC">
              <w:rPr>
                <w:rFonts w:ascii="Times New Roman" w:hAnsi="Times New Roman" w:cs="Times New Roman"/>
              </w:rPr>
              <w:t>thickness;</w:t>
            </w:r>
            <w:proofErr w:type="gramEnd"/>
          </w:p>
          <w:p w14:paraId="3EDDAAAF" w14:textId="77777777" w:rsidR="00D426AA" w:rsidRPr="00E064AC" w:rsidRDefault="00D426AA" w:rsidP="00CB345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 anodized or powder-</w:t>
            </w:r>
            <w:proofErr w:type="gramStart"/>
            <w:r w:rsidRPr="00E064AC">
              <w:rPr>
                <w:rFonts w:ascii="Times New Roman" w:hAnsi="Times New Roman" w:cs="Times New Roman"/>
              </w:rPr>
              <w:t>coated;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1E650CE8" w14:textId="77777777" w:rsidR="00D426AA" w:rsidRPr="00E064AC" w:rsidRDefault="00D426AA" w:rsidP="00CB345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cut-outs for display, button, </w:t>
            </w:r>
            <w:proofErr w:type="gramStart"/>
            <w:r w:rsidRPr="00E064AC">
              <w:rPr>
                <w:rFonts w:ascii="Times New Roman" w:hAnsi="Times New Roman" w:cs="Times New Roman"/>
              </w:rPr>
              <w:t>LED;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2BC36B75" w14:textId="58E9DA35" w:rsidR="00D426AA" w:rsidRPr="00E064AC" w:rsidRDefault="00D426AA" w:rsidP="00CB3451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mounting pattern aligned with internal frame.</w:t>
            </w:r>
          </w:p>
        </w:tc>
        <w:tc>
          <w:tcPr>
            <w:tcW w:w="3067" w:type="dxa"/>
          </w:tcPr>
          <w:p w14:paraId="4C4687A1" w14:textId="4647645B" w:rsidR="00D426AA" w:rsidRPr="00E064AC" w:rsidRDefault="00D426AA" w:rsidP="00977D64">
            <w:pPr>
              <w:rPr>
                <w:rFonts w:ascii="Times New Roman" w:hAnsi="Times New Roman" w:cs="Times New Roman"/>
                <w:noProof/>
              </w:rPr>
            </w:pPr>
            <w:r w:rsidRPr="00E064AC">
              <w:rPr>
                <w:rFonts w:ascii="Times New Roman" w:hAnsi="Times New Roman" w:cs="Times New Roman"/>
                <w:noProof/>
              </w:rPr>
              <w:t>A rigid front panel provides secure mounting for the display and controls, preventing misalignment and improving long-term usability.</w:t>
            </w:r>
          </w:p>
        </w:tc>
      </w:tr>
      <w:tr w:rsidR="00D426AA" w:rsidRPr="00E064AC" w14:paraId="7606F292" w14:textId="389C2F77" w:rsidTr="003B5BE7">
        <w:tc>
          <w:tcPr>
            <w:tcW w:w="619" w:type="dxa"/>
          </w:tcPr>
          <w:p w14:paraId="4C358781" w14:textId="1368665F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5</w:t>
            </w:r>
            <w:commentRangeStart w:id="16"/>
          </w:p>
        </w:tc>
        <w:tc>
          <w:tcPr>
            <w:tcW w:w="1901" w:type="dxa"/>
          </w:tcPr>
          <w:p w14:paraId="3C9C2FBD" w14:textId="5D82272B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Misc </w:t>
            </w:r>
          </w:p>
        </w:tc>
        <w:tc>
          <w:tcPr>
            <w:tcW w:w="806" w:type="dxa"/>
          </w:tcPr>
          <w:p w14:paraId="4EE03143" w14:textId="6A07957C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N./a.</w:t>
            </w:r>
          </w:p>
        </w:tc>
        <w:commentRangeEnd w:id="16"/>
        <w:tc>
          <w:tcPr>
            <w:tcW w:w="2880" w:type="dxa"/>
          </w:tcPr>
          <w:p w14:paraId="745BFBFA" w14:textId="77777777" w:rsidR="00D426AA" w:rsidRPr="00E064AC" w:rsidRDefault="00D426AA" w:rsidP="00CB3451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064AC">
              <w:rPr>
                <w:rStyle w:val="CommentReference"/>
                <w:rFonts w:ascii="Times New Roman" w:hAnsi="Times New Roman" w:cs="Times New Roman"/>
                <w:sz w:val="24"/>
                <w:szCs w:val="24"/>
              </w:rPr>
              <w:commentReference w:id="16"/>
            </w:r>
            <w:r w:rsidRPr="00E064AC">
              <w:rPr>
                <w:rFonts w:ascii="Times New Roman" w:hAnsi="Times New Roman" w:cs="Times New Roman"/>
              </w:rPr>
              <w:t>DIN-compliant fasteners (M3–M6</w:t>
            </w:r>
            <w:proofErr w:type="gramStart"/>
            <w:r w:rsidRPr="00E064AC">
              <w:rPr>
                <w:rFonts w:ascii="Times New Roman" w:hAnsi="Times New Roman" w:cs="Times New Roman"/>
              </w:rPr>
              <w:t>);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7FF94F83" w14:textId="77777777" w:rsidR="00D426AA" w:rsidRPr="00E064AC" w:rsidRDefault="00D426AA" w:rsidP="00CB3451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stainless-steel A2/A4 or zinc-plated </w:t>
            </w:r>
            <w:proofErr w:type="gramStart"/>
            <w:r w:rsidRPr="00E064AC">
              <w:rPr>
                <w:rFonts w:ascii="Times New Roman" w:hAnsi="Times New Roman" w:cs="Times New Roman"/>
              </w:rPr>
              <w:t>steel;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48096C8F" w14:textId="77777777" w:rsidR="00D426AA" w:rsidRPr="00E064AC" w:rsidRDefault="00D426AA" w:rsidP="00CB3451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 xml:space="preserve">washers and nuts to EN standards; NBR/EPDM </w:t>
            </w:r>
            <w:proofErr w:type="gramStart"/>
            <w:r w:rsidRPr="00E064AC">
              <w:rPr>
                <w:rFonts w:ascii="Times New Roman" w:hAnsi="Times New Roman" w:cs="Times New Roman"/>
              </w:rPr>
              <w:t>O-rings;</w:t>
            </w:r>
            <w:proofErr w:type="gramEnd"/>
            <w:r w:rsidRPr="00E064AC">
              <w:rPr>
                <w:rFonts w:ascii="Times New Roman" w:hAnsi="Times New Roman" w:cs="Times New Roman"/>
              </w:rPr>
              <w:t xml:space="preserve"> </w:t>
            </w:r>
          </w:p>
          <w:p w14:paraId="09CEBBBF" w14:textId="1A6C4E6D" w:rsidR="00D426AA" w:rsidRPr="00E064AC" w:rsidRDefault="00D426AA" w:rsidP="00CB3451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steel/aluminium brackets (2–4 mm).</w:t>
            </w:r>
          </w:p>
        </w:tc>
        <w:tc>
          <w:tcPr>
            <w:tcW w:w="3067" w:type="dxa"/>
          </w:tcPr>
          <w:p w14:paraId="5AD5B242" w14:textId="390BB106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Standardized DIN fasteners and brackets ensure repeatable assembly quality and maintain mechanical stability under vibration.</w:t>
            </w:r>
          </w:p>
        </w:tc>
      </w:tr>
      <w:tr w:rsidR="00D426AA" w:rsidRPr="00E064AC" w14:paraId="72D93F74" w14:textId="77777777" w:rsidTr="003B5BE7">
        <w:tc>
          <w:tcPr>
            <w:tcW w:w="619" w:type="dxa"/>
          </w:tcPr>
          <w:p w14:paraId="54EA109D" w14:textId="326095DC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01" w:type="dxa"/>
          </w:tcPr>
          <w:p w14:paraId="328C396B" w14:textId="49C3A7FD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Screws</w:t>
            </w:r>
          </w:p>
        </w:tc>
        <w:tc>
          <w:tcPr>
            <w:tcW w:w="806" w:type="dxa"/>
          </w:tcPr>
          <w:p w14:paraId="4883844E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78777448" w14:textId="77777777" w:rsidR="00D426AA" w:rsidRPr="00E064AC" w:rsidRDefault="00D426AA" w:rsidP="00CB3451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4C123DCA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</w:tr>
      <w:tr w:rsidR="00D426AA" w:rsidRPr="00E064AC" w14:paraId="35012D8C" w14:textId="77777777" w:rsidTr="003B5BE7">
        <w:tc>
          <w:tcPr>
            <w:tcW w:w="619" w:type="dxa"/>
          </w:tcPr>
          <w:p w14:paraId="0AC8EBFD" w14:textId="3E61DD7B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01" w:type="dxa"/>
          </w:tcPr>
          <w:p w14:paraId="59120214" w14:textId="101125D9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O-Rings</w:t>
            </w:r>
          </w:p>
        </w:tc>
        <w:tc>
          <w:tcPr>
            <w:tcW w:w="806" w:type="dxa"/>
          </w:tcPr>
          <w:p w14:paraId="22E6A9CF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060D3D4C" w14:textId="77777777" w:rsidR="00D426AA" w:rsidRPr="00E064AC" w:rsidRDefault="00D426AA" w:rsidP="00CB3451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122F2092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</w:tr>
      <w:tr w:rsidR="00D426AA" w:rsidRPr="00E064AC" w14:paraId="0065A6A7" w14:textId="77777777" w:rsidTr="003B5BE7">
        <w:tc>
          <w:tcPr>
            <w:tcW w:w="619" w:type="dxa"/>
          </w:tcPr>
          <w:p w14:paraId="338C6663" w14:textId="4B7A993D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01" w:type="dxa"/>
          </w:tcPr>
          <w:p w14:paraId="2C40B03E" w14:textId="351B6912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Resistors</w:t>
            </w:r>
          </w:p>
        </w:tc>
        <w:tc>
          <w:tcPr>
            <w:tcW w:w="806" w:type="dxa"/>
          </w:tcPr>
          <w:p w14:paraId="48B610EA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0BB3CB69" w14:textId="77777777" w:rsidR="00D426AA" w:rsidRPr="00E064AC" w:rsidRDefault="00D426AA" w:rsidP="00CB3451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0E94E018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</w:tr>
      <w:tr w:rsidR="00D426AA" w:rsidRPr="00E064AC" w14:paraId="6D646E19" w14:textId="77777777" w:rsidTr="003B5BE7">
        <w:tc>
          <w:tcPr>
            <w:tcW w:w="619" w:type="dxa"/>
          </w:tcPr>
          <w:p w14:paraId="2384460C" w14:textId="3955A608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01" w:type="dxa"/>
          </w:tcPr>
          <w:p w14:paraId="248000DE" w14:textId="028CFF4C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  <w:r w:rsidRPr="00E064AC">
              <w:rPr>
                <w:rFonts w:ascii="Times New Roman" w:hAnsi="Times New Roman" w:cs="Times New Roman"/>
              </w:rPr>
              <w:t>Capacitor</w:t>
            </w:r>
          </w:p>
        </w:tc>
        <w:tc>
          <w:tcPr>
            <w:tcW w:w="806" w:type="dxa"/>
          </w:tcPr>
          <w:p w14:paraId="5DAE1B90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7B64581F" w14:textId="77777777" w:rsidR="00D426AA" w:rsidRPr="00E064AC" w:rsidRDefault="00D426AA" w:rsidP="00CB3451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2ECC4449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</w:tr>
      <w:tr w:rsidR="00D426AA" w:rsidRPr="00E064AC" w14:paraId="722C8E6B" w14:textId="77777777" w:rsidTr="003B5BE7">
        <w:tc>
          <w:tcPr>
            <w:tcW w:w="619" w:type="dxa"/>
          </w:tcPr>
          <w:p w14:paraId="68499D8B" w14:textId="56EE456E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1" w:type="dxa"/>
          </w:tcPr>
          <w:p w14:paraId="6B2DD24F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</w:tcPr>
          <w:p w14:paraId="57EA015B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4742E630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67" w:type="dxa"/>
          </w:tcPr>
          <w:p w14:paraId="59E64687" w14:textId="77777777" w:rsidR="00D426AA" w:rsidRPr="00E064AC" w:rsidRDefault="00D426AA" w:rsidP="00436DF5">
            <w:pPr>
              <w:rPr>
                <w:rFonts w:ascii="Times New Roman" w:hAnsi="Times New Roman" w:cs="Times New Roman"/>
              </w:rPr>
            </w:pPr>
          </w:p>
        </w:tc>
      </w:tr>
      <w:bookmarkEnd w:id="12"/>
    </w:tbl>
    <w:p w14:paraId="15ACE357" w14:textId="77777777" w:rsidR="000B64A2" w:rsidRPr="00E064AC" w:rsidRDefault="000B64A2" w:rsidP="00A224CF">
      <w:pPr>
        <w:rPr>
          <w:rFonts w:ascii="Times New Roman" w:hAnsi="Times New Roman" w:cs="Times New Roman"/>
        </w:rPr>
      </w:pPr>
    </w:p>
    <w:p w14:paraId="1AEC097F" w14:textId="77777777" w:rsidR="003D6AFF" w:rsidRPr="00E064AC" w:rsidRDefault="003D6AFF" w:rsidP="00A224CF">
      <w:pPr>
        <w:rPr>
          <w:rFonts w:ascii="Times New Roman" w:hAnsi="Times New Roman" w:cs="Times New Roman"/>
        </w:rPr>
      </w:pPr>
    </w:p>
    <w:sectPr w:rsidR="003D6AFF" w:rsidRPr="00E064AC" w:rsidSect="00D42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hinav Kothari" w:date="2025-11-14T11:55:00Z" w:initials="AK">
    <w:p w14:paraId="294AB72A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Cite images</w:t>
      </w:r>
    </w:p>
  </w:comment>
  <w:comment w:id="1" w:author="Abhinav Kothari" w:date="2025-11-14T12:11:00Z" w:initials="AK">
    <w:p w14:paraId="32618C18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Requirements should be listed as bullet points</w:t>
      </w:r>
      <w:r>
        <w:br/>
        <w:t>Requirements for some parts are too vague</w:t>
      </w:r>
    </w:p>
  </w:comment>
  <w:comment w:id="2" w:author="Abhinav Kothari" w:date="2025-11-14T12:12:00Z" w:initials="AK">
    <w:p w14:paraId="63483348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Many parts have in accurate images, some are fine to be innacurate as only decided after schematic completion, but some are decided and final but not accurate</w:t>
      </w:r>
    </w:p>
  </w:comment>
  <w:comment w:id="3" w:author="justin chin cheong" w:date="2025-11-14T15:56:00Z" w:initials="jc">
    <w:p w14:paraId="63E444B2" w14:textId="77777777" w:rsidR="000B107A" w:rsidRDefault="000B107A" w:rsidP="000B107A">
      <w:pPr>
        <w:pStyle w:val="CommentText"/>
      </w:pPr>
      <w:r>
        <w:rPr>
          <w:rStyle w:val="CommentReference"/>
        </w:rPr>
        <w:annotationRef/>
      </w:r>
      <w:r>
        <w:t>I changed the layout to landscape to add more space and allow us to fit everything we need</w:t>
      </w:r>
    </w:p>
  </w:comment>
  <w:comment w:id="8" w:author="justin chin cheong" w:date="2025-11-14T15:59:00Z" w:initials="jc">
    <w:p w14:paraId="3A27C96F" w14:textId="77777777" w:rsidR="002E32F0" w:rsidRDefault="002E32F0" w:rsidP="00CC392A">
      <w:pPr>
        <w:pStyle w:val="CommentText"/>
      </w:pPr>
      <w:r>
        <w:rPr>
          <w:rStyle w:val="CommentReference"/>
        </w:rPr>
        <w:annotationRef/>
      </w:r>
      <w:r>
        <w:t>We need to justify the specifications, essentially saying why we chose these specifications or why we need them</w:t>
      </w:r>
    </w:p>
  </w:comment>
  <w:comment w:id="9" w:author="justin chin cheong" w:date="2025-11-14T16:05:00Z" w:initials="jc">
    <w:p w14:paraId="6FAF0ADB" w14:textId="77777777" w:rsidR="002E32F0" w:rsidRDefault="002E32F0" w:rsidP="00CC392A">
      <w:pPr>
        <w:pStyle w:val="CommentText"/>
      </w:pPr>
      <w:r>
        <w:rPr>
          <w:rStyle w:val="CommentReference"/>
        </w:rPr>
        <w:annotationRef/>
      </w:r>
      <w:r>
        <w:t>We actually using a passive filter</w:t>
      </w:r>
    </w:p>
  </w:comment>
  <w:comment w:id="10" w:author="justin chin cheong" w:date="2025-11-14T16:11:00Z" w:initials="jc">
    <w:p w14:paraId="026EE75B" w14:textId="77777777" w:rsidR="002E32F0" w:rsidRDefault="002E32F0" w:rsidP="0027603A">
      <w:pPr>
        <w:pStyle w:val="CommentText"/>
      </w:pPr>
      <w:r>
        <w:rPr>
          <w:rStyle w:val="CommentReference"/>
        </w:rPr>
        <w:annotationRef/>
      </w:r>
      <w:r>
        <w:t>Use this as an example of Justification for the other parts</w:t>
      </w:r>
    </w:p>
  </w:comment>
  <w:comment w:id="11" w:author="Abhinav Kothari" w:date="2025-11-14T12:01:00Z" w:initials="AK">
    <w:p w14:paraId="658064BA" w14:textId="77777777" w:rsidR="002E32F0" w:rsidRDefault="002E32F0" w:rsidP="001F2DF6">
      <w:pPr>
        <w:pStyle w:val="CommentText"/>
      </w:pPr>
      <w:r>
        <w:rPr>
          <w:rStyle w:val="CommentReference"/>
        </w:rPr>
        <w:annotationRef/>
      </w:r>
      <w:r>
        <w:t>What is the regulator, like what are we buying for this?</w:t>
      </w:r>
    </w:p>
  </w:comment>
  <w:comment w:id="13" w:author="justin chin cheong" w:date="2025-11-14T15:59:00Z" w:initials="jc">
    <w:p w14:paraId="380B5602" w14:textId="77777777" w:rsidR="003B5BE7" w:rsidRDefault="003B5BE7" w:rsidP="00CC392A">
      <w:pPr>
        <w:pStyle w:val="CommentText"/>
      </w:pPr>
      <w:r>
        <w:rPr>
          <w:rStyle w:val="CommentReference"/>
        </w:rPr>
        <w:annotationRef/>
      </w:r>
      <w:r>
        <w:t>We need to justify the specifications, essentially saying why we chose these specifications or why we need them</w:t>
      </w:r>
    </w:p>
  </w:comment>
  <w:comment w:id="14" w:author="justin chin cheong" w:date="2025-11-14T15:54:00Z" w:initials="jc">
    <w:p w14:paraId="426DA6BF" w14:textId="77777777" w:rsidR="00D426AA" w:rsidRDefault="00D426AA" w:rsidP="00F63248">
      <w:pPr>
        <w:pStyle w:val="CommentText"/>
      </w:pPr>
      <w:r>
        <w:rPr>
          <w:rStyle w:val="CommentReference"/>
        </w:rPr>
        <w:annotationRef/>
      </w:r>
      <w:r>
        <w:t>In the same way you separeated the lists into mechanical and electrical, do that with the tables. Just a simple sub heading “Mechanical Parts”</w:t>
      </w:r>
    </w:p>
  </w:comment>
  <w:comment w:id="15" w:author="Abhinav Kothari" w:date="2025-11-14T12:13:00Z" w:initials="AK">
    <w:p w14:paraId="498A8887" w14:textId="13B2EE99" w:rsidR="00D426AA" w:rsidRDefault="00D426AA" w:rsidP="00CD69D8">
      <w:pPr>
        <w:pStyle w:val="CommentText"/>
      </w:pPr>
      <w:r>
        <w:rPr>
          <w:rStyle w:val="CommentReference"/>
        </w:rPr>
        <w:annotationRef/>
      </w:r>
      <w:r>
        <w:t>Pelican case image and details</w:t>
      </w:r>
      <w:r>
        <w:br/>
        <w:t>Also verify if pelican case will be make or buy part</w:t>
      </w:r>
      <w:r>
        <w:br/>
        <w:t>This verification should be done next tuesday</w:t>
      </w:r>
    </w:p>
  </w:comment>
  <w:comment w:id="16" w:author="justin chin cheong" w:date="2025-11-14T16:13:00Z" w:initials="jc">
    <w:p w14:paraId="304E62DD" w14:textId="77777777" w:rsidR="00D426AA" w:rsidRDefault="00D426AA" w:rsidP="0027603A">
      <w:pPr>
        <w:pStyle w:val="CommentText"/>
      </w:pPr>
      <w:r>
        <w:rPr>
          <w:rStyle w:val="CommentReference"/>
        </w:rPr>
        <w:annotationRef/>
      </w:r>
      <w:r>
        <w:t>While you can’t do that just yet, you will need to be more precise with the screws, O-rings and other fastening components, each should get their own row. After the 3D design is done, we will give you a list of components for that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4AB72A" w15:done="0"/>
  <w15:commentEx w15:paraId="32618C18" w15:paraIdParent="294AB72A" w15:done="0"/>
  <w15:commentEx w15:paraId="63483348" w15:paraIdParent="294AB72A" w15:done="0"/>
  <w15:commentEx w15:paraId="63E444B2" w15:done="1"/>
  <w15:commentEx w15:paraId="3A27C96F" w15:done="0"/>
  <w15:commentEx w15:paraId="6FAF0ADB" w15:done="0"/>
  <w15:commentEx w15:paraId="026EE75B" w15:done="0"/>
  <w15:commentEx w15:paraId="658064BA" w15:done="0"/>
  <w15:commentEx w15:paraId="380B5602" w15:done="0"/>
  <w15:commentEx w15:paraId="426DA6BF" w15:done="0"/>
  <w15:commentEx w15:paraId="498A8887" w15:done="0"/>
  <w15:commentEx w15:paraId="304E62D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ABDF5E" w16cex:dateUtc="2025-11-14T10:55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0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5BDEB9E6" w16cex:dateUtc="2025-11-14T11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75559AB3" w16cex:dateUtc="2025-11-14T11:12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19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05F85DE2" w16cex:dateUtc="2025-11-14T14:56:00Z"/>
  <w16cex:commentExtensible w16cex:durableId="1FD8A8D1" w16cex:dateUtc="2025-11-14T14:59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0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60911E0A" w16cex:dateUtc="2025-11-14T15:05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2831778F" w16cex:dateUtc="2025-11-14T15:11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3:56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5F1EC9F5" w16cex:dateUtc="2025-11-14T11:01:00Z"/>
  <w16cex:commentExtensible w16cex:durableId="7B5CC21B" w16cex:dateUtc="2025-11-14T14:59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4:03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3FED93CE" w16cex:dateUtc="2025-11-14T14:54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5:47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744DCFA0" w16cex:dateUtc="2025-11-14T11:13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6:05Z">
              <cr:user userId="ff0665126f9bbc86" userProvider="Windows Live" userName="Necmettin Kuruçay"/>
            </cr:reactionInfo>
          </cr:reaction>
        </cr:reactions>
      </w16:ext>
    </w16cex:extLst>
  </w16cex:commentExtensible>
  <w16cex:commentExtensible w16cex:durableId="3AB79080" w16cex:dateUtc="2025-11-14T15:13:00Z">
    <w16cex:extLst>
      <w16:ext w16:uri="{CE6994B0-6A32-4C9F-8C6B-6E91EDA988CE}">
        <cr:reactions xmlns:cr="http://schemas.microsoft.com/office/comments/2020/reactions">
          <cr:reaction reactionType="1">
            <cr:reactionInfo dateUtc="2025-11-14T18:35:37Z">
              <cr:user userId="ff0665126f9bbc86" userProvider="Windows Live" userName="Necmettin Kuruçay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4AB72A" w16cid:durableId="59ABDF5E"/>
  <w16cid:commentId w16cid:paraId="32618C18" w16cid:durableId="5BDEB9E6"/>
  <w16cid:commentId w16cid:paraId="63483348" w16cid:durableId="75559AB3"/>
  <w16cid:commentId w16cid:paraId="63E444B2" w16cid:durableId="05F85DE2"/>
  <w16cid:commentId w16cid:paraId="3A27C96F" w16cid:durableId="1FD8A8D1"/>
  <w16cid:commentId w16cid:paraId="6FAF0ADB" w16cid:durableId="60911E0A"/>
  <w16cid:commentId w16cid:paraId="026EE75B" w16cid:durableId="2831778F"/>
  <w16cid:commentId w16cid:paraId="658064BA" w16cid:durableId="5F1EC9F5"/>
  <w16cid:commentId w16cid:paraId="380B5602" w16cid:durableId="7B5CC21B"/>
  <w16cid:commentId w16cid:paraId="426DA6BF" w16cid:durableId="3FED93CE"/>
  <w16cid:commentId w16cid:paraId="498A8887" w16cid:durableId="744DCFA0"/>
  <w16cid:commentId w16cid:paraId="304E62DD" w16cid:durableId="3AB790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11B"/>
    <w:multiLevelType w:val="hybridMultilevel"/>
    <w:tmpl w:val="2E96AF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60E0703"/>
    <w:multiLevelType w:val="multilevel"/>
    <w:tmpl w:val="642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4268"/>
    <w:multiLevelType w:val="hybridMultilevel"/>
    <w:tmpl w:val="C924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B1295"/>
    <w:multiLevelType w:val="hybridMultilevel"/>
    <w:tmpl w:val="3746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5256D"/>
    <w:multiLevelType w:val="hybridMultilevel"/>
    <w:tmpl w:val="833C3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864D3"/>
    <w:multiLevelType w:val="hybridMultilevel"/>
    <w:tmpl w:val="28D4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824BE"/>
    <w:multiLevelType w:val="hybridMultilevel"/>
    <w:tmpl w:val="B1B0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B7563"/>
    <w:multiLevelType w:val="hybridMultilevel"/>
    <w:tmpl w:val="7550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85B43"/>
    <w:multiLevelType w:val="hybridMultilevel"/>
    <w:tmpl w:val="DBA83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B6C37"/>
    <w:multiLevelType w:val="hybridMultilevel"/>
    <w:tmpl w:val="9DB4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E14B9"/>
    <w:multiLevelType w:val="hybridMultilevel"/>
    <w:tmpl w:val="7602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A5E54"/>
    <w:multiLevelType w:val="hybridMultilevel"/>
    <w:tmpl w:val="31CA9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83494"/>
    <w:multiLevelType w:val="hybridMultilevel"/>
    <w:tmpl w:val="B8D8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B7AD3"/>
    <w:multiLevelType w:val="hybridMultilevel"/>
    <w:tmpl w:val="9930726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42EB6764"/>
    <w:multiLevelType w:val="hybridMultilevel"/>
    <w:tmpl w:val="4B0A2F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F937C9"/>
    <w:multiLevelType w:val="hybridMultilevel"/>
    <w:tmpl w:val="D34A7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D3FAD"/>
    <w:multiLevelType w:val="hybridMultilevel"/>
    <w:tmpl w:val="FE244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2F4664"/>
    <w:multiLevelType w:val="hybridMultilevel"/>
    <w:tmpl w:val="483E0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15E91"/>
    <w:multiLevelType w:val="hybridMultilevel"/>
    <w:tmpl w:val="55366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1B2BDE"/>
    <w:multiLevelType w:val="hybridMultilevel"/>
    <w:tmpl w:val="2A38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90291"/>
    <w:multiLevelType w:val="hybridMultilevel"/>
    <w:tmpl w:val="4B764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736438"/>
    <w:multiLevelType w:val="hybridMultilevel"/>
    <w:tmpl w:val="104A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E53C4"/>
    <w:multiLevelType w:val="hybridMultilevel"/>
    <w:tmpl w:val="A7A87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AF5D81"/>
    <w:multiLevelType w:val="hybridMultilevel"/>
    <w:tmpl w:val="6838CD6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8FE37B6"/>
    <w:multiLevelType w:val="hybridMultilevel"/>
    <w:tmpl w:val="E9AC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22CBF"/>
    <w:multiLevelType w:val="hybridMultilevel"/>
    <w:tmpl w:val="BD0AD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37707"/>
    <w:multiLevelType w:val="multilevel"/>
    <w:tmpl w:val="527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26881"/>
    <w:multiLevelType w:val="hybridMultilevel"/>
    <w:tmpl w:val="B172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023FE"/>
    <w:multiLevelType w:val="hybridMultilevel"/>
    <w:tmpl w:val="FFB21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674FE"/>
    <w:multiLevelType w:val="hybridMultilevel"/>
    <w:tmpl w:val="0D64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04DAA"/>
    <w:multiLevelType w:val="multilevel"/>
    <w:tmpl w:val="8266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93F7C"/>
    <w:multiLevelType w:val="hybridMultilevel"/>
    <w:tmpl w:val="6436E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A53BC0"/>
    <w:multiLevelType w:val="hybridMultilevel"/>
    <w:tmpl w:val="DC90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934744">
    <w:abstractNumId w:val="26"/>
  </w:num>
  <w:num w:numId="2" w16cid:durableId="1350834082">
    <w:abstractNumId w:val="1"/>
  </w:num>
  <w:num w:numId="3" w16cid:durableId="1437677705">
    <w:abstractNumId w:val="2"/>
  </w:num>
  <w:num w:numId="4" w16cid:durableId="329797224">
    <w:abstractNumId w:val="11"/>
  </w:num>
  <w:num w:numId="5" w16cid:durableId="2067601643">
    <w:abstractNumId w:val="30"/>
  </w:num>
  <w:num w:numId="6" w16cid:durableId="943807529">
    <w:abstractNumId w:val="15"/>
  </w:num>
  <w:num w:numId="7" w16cid:durableId="1453672204">
    <w:abstractNumId w:val="17"/>
  </w:num>
  <w:num w:numId="8" w16cid:durableId="1019745704">
    <w:abstractNumId w:val="29"/>
  </w:num>
  <w:num w:numId="9" w16cid:durableId="1496385207">
    <w:abstractNumId w:val="5"/>
  </w:num>
  <w:num w:numId="10" w16cid:durableId="1103257651">
    <w:abstractNumId w:val="16"/>
  </w:num>
  <w:num w:numId="11" w16cid:durableId="354111057">
    <w:abstractNumId w:val="14"/>
  </w:num>
  <w:num w:numId="12" w16cid:durableId="1029992992">
    <w:abstractNumId w:val="4"/>
  </w:num>
  <w:num w:numId="13" w16cid:durableId="1835532978">
    <w:abstractNumId w:val="7"/>
  </w:num>
  <w:num w:numId="14" w16cid:durableId="1843085637">
    <w:abstractNumId w:val="9"/>
  </w:num>
  <w:num w:numId="15" w16cid:durableId="461264950">
    <w:abstractNumId w:val="22"/>
  </w:num>
  <w:num w:numId="16" w16cid:durableId="23680825">
    <w:abstractNumId w:val="23"/>
  </w:num>
  <w:num w:numId="17" w16cid:durableId="2110008951">
    <w:abstractNumId w:val="13"/>
  </w:num>
  <w:num w:numId="18" w16cid:durableId="1328438277">
    <w:abstractNumId w:val="27"/>
  </w:num>
  <w:num w:numId="19" w16cid:durableId="862666367">
    <w:abstractNumId w:val="19"/>
  </w:num>
  <w:num w:numId="20" w16cid:durableId="1514757697">
    <w:abstractNumId w:val="10"/>
  </w:num>
  <w:num w:numId="21" w16cid:durableId="1076393020">
    <w:abstractNumId w:val="32"/>
  </w:num>
  <w:num w:numId="22" w16cid:durableId="552162099">
    <w:abstractNumId w:val="0"/>
  </w:num>
  <w:num w:numId="23" w16cid:durableId="812676195">
    <w:abstractNumId w:val="18"/>
  </w:num>
  <w:num w:numId="24" w16cid:durableId="1905093465">
    <w:abstractNumId w:val="28"/>
  </w:num>
  <w:num w:numId="25" w16cid:durableId="606234116">
    <w:abstractNumId w:val="20"/>
  </w:num>
  <w:num w:numId="26" w16cid:durableId="1158769306">
    <w:abstractNumId w:val="24"/>
  </w:num>
  <w:num w:numId="27" w16cid:durableId="971057191">
    <w:abstractNumId w:val="6"/>
  </w:num>
  <w:num w:numId="28" w16cid:durableId="1653366012">
    <w:abstractNumId w:val="25"/>
  </w:num>
  <w:num w:numId="29" w16cid:durableId="669021481">
    <w:abstractNumId w:val="21"/>
  </w:num>
  <w:num w:numId="30" w16cid:durableId="208953396">
    <w:abstractNumId w:val="31"/>
  </w:num>
  <w:num w:numId="31" w16cid:durableId="1877738240">
    <w:abstractNumId w:val="12"/>
  </w:num>
  <w:num w:numId="32" w16cid:durableId="277029640">
    <w:abstractNumId w:val="3"/>
  </w:num>
  <w:num w:numId="33" w16cid:durableId="77352541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nav Kothari">
    <w15:presenceInfo w15:providerId="Windows Live" w15:userId="2ad1c0a53281c2ab"/>
  </w15:person>
  <w15:person w15:author="justin chin cheong">
    <w15:presenceInfo w15:providerId="Windows Live" w15:userId="ecae3985dc9d7e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CF"/>
    <w:rsid w:val="000031F8"/>
    <w:rsid w:val="00066543"/>
    <w:rsid w:val="000B107A"/>
    <w:rsid w:val="000B64A2"/>
    <w:rsid w:val="000E050F"/>
    <w:rsid w:val="000E2A9A"/>
    <w:rsid w:val="00103D44"/>
    <w:rsid w:val="00112DBF"/>
    <w:rsid w:val="0011508A"/>
    <w:rsid w:val="001603DB"/>
    <w:rsid w:val="00191BD7"/>
    <w:rsid w:val="001D72D8"/>
    <w:rsid w:val="001E2050"/>
    <w:rsid w:val="001F2DF6"/>
    <w:rsid w:val="00201595"/>
    <w:rsid w:val="00207921"/>
    <w:rsid w:val="0027603A"/>
    <w:rsid w:val="002E32F0"/>
    <w:rsid w:val="002E724E"/>
    <w:rsid w:val="00301C11"/>
    <w:rsid w:val="003134A0"/>
    <w:rsid w:val="003310CC"/>
    <w:rsid w:val="00352560"/>
    <w:rsid w:val="003B5BE7"/>
    <w:rsid w:val="003D196A"/>
    <w:rsid w:val="003D6AFF"/>
    <w:rsid w:val="00436DF5"/>
    <w:rsid w:val="00451FFE"/>
    <w:rsid w:val="00454C2A"/>
    <w:rsid w:val="00477487"/>
    <w:rsid w:val="004B7D99"/>
    <w:rsid w:val="004C1BB8"/>
    <w:rsid w:val="004C7BDA"/>
    <w:rsid w:val="00746ABD"/>
    <w:rsid w:val="007B1293"/>
    <w:rsid w:val="007F6B6E"/>
    <w:rsid w:val="0080445C"/>
    <w:rsid w:val="00815F7F"/>
    <w:rsid w:val="00845DC7"/>
    <w:rsid w:val="00921B28"/>
    <w:rsid w:val="0093251A"/>
    <w:rsid w:val="00977D64"/>
    <w:rsid w:val="00A224CF"/>
    <w:rsid w:val="00A4580E"/>
    <w:rsid w:val="00BD4880"/>
    <w:rsid w:val="00C13582"/>
    <w:rsid w:val="00CB3451"/>
    <w:rsid w:val="00CC392A"/>
    <w:rsid w:val="00CD1E50"/>
    <w:rsid w:val="00CD69D8"/>
    <w:rsid w:val="00D158B6"/>
    <w:rsid w:val="00D426AA"/>
    <w:rsid w:val="00DC0D47"/>
    <w:rsid w:val="00DD3571"/>
    <w:rsid w:val="00DF3300"/>
    <w:rsid w:val="00E064AC"/>
    <w:rsid w:val="00E67144"/>
    <w:rsid w:val="00F63248"/>
    <w:rsid w:val="00F9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72F7"/>
  <w15:chartTrackingRefBased/>
  <w15:docId w15:val="{7A69F25D-444B-481D-839F-15B66BE0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6AFF"/>
    <w:rPr>
      <w:b/>
      <w:bCs/>
    </w:rPr>
  </w:style>
  <w:style w:type="table" w:styleId="TableGrid">
    <w:name w:val="Table Grid"/>
    <w:basedOn w:val="TableNormal"/>
    <w:uiPriority w:val="39"/>
    <w:rsid w:val="003D6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4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48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4880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880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BB4E6-2CF8-410F-8788-AE2FE1703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Necmettin Kuruçay</dc:creator>
  <cp:keywords/>
  <dc:description/>
  <cp:lastModifiedBy>justin chin cheong</cp:lastModifiedBy>
  <cp:revision>2</cp:revision>
  <dcterms:created xsi:type="dcterms:W3CDTF">2025-11-20T13:07:00Z</dcterms:created>
  <dcterms:modified xsi:type="dcterms:W3CDTF">2025-11-20T13:07:00Z</dcterms:modified>
</cp:coreProperties>
</file>