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30C4" w14:textId="77777777" w:rsidR="00A425FE" w:rsidRPr="00074EA5" w:rsidRDefault="00A916FD" w:rsidP="00074EA5">
      <w:pPr>
        <w:pStyle w:val="Heading1"/>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EA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Innovatest Mobile Force Verification Kit</w:t>
      </w:r>
      <w:r w:rsidRPr="00074EA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Comprehensive Cost Estimation &amp; Pricing Report</w:t>
      </w:r>
      <w:r>
        <w:br/>
      </w:r>
      <w:r w:rsidRPr="00074EA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document presents a fully descriptive, professional, and structured cost estimation for the Innovatest Mobile Force Verification Kit. It follows the same methodology, flow, and accounting logic as the Hruday Cost Estimate reference document while incorporating technical and functional requirements defined in the Group 02 Milestone documentation. All values are stated in EUR (€)</w:t>
      </w:r>
      <w:r w:rsidR="00074EA5" w:rsidRPr="00074EA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E194AA" w14:textId="77777777" w:rsidR="00074EA5" w:rsidRPr="00074EA5" w:rsidRDefault="00074EA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0FFD8" w14:textId="77777777" w:rsidR="00A425FE" w:rsidRPr="00074EA5" w:rsidRDefault="00A916FD" w:rsidP="00074EA5">
      <w:pPr>
        <w:rPr>
          <w:sz w:val="36"/>
          <w:szCs w:val="36"/>
        </w:rPr>
      </w:pPr>
      <w:r w:rsidRPr="00074EA5">
        <w:rPr>
          <w:sz w:val="36"/>
          <w:szCs w:val="36"/>
        </w:rPr>
        <w:t>1. Executive Summary</w:t>
      </w:r>
    </w:p>
    <w:p w14:paraId="5933E340" w14:textId="77777777" w:rsidR="00A425FE" w:rsidRPr="00074EA5" w:rsidRDefault="00A916FD">
      <w:pPr>
        <w:rPr>
          <w:sz w:val="28"/>
          <w:szCs w:val="28"/>
        </w:rPr>
      </w:pPr>
      <w:r w:rsidRPr="00074EA5">
        <w:rPr>
          <w:sz w:val="28"/>
          <w:szCs w:val="28"/>
        </w:rPr>
        <w:t>This report provides a complete breakdown of the cost structure associated with the design, manufacture, and sale of the Innovatest Mobile Force Verification Kit. The analysis includes raw material costs, manufacturing labour, production overheads, administrative expenses, and marketing &amp; sales overheads. The objective is to establish a transparent and defensible selling price that ensures technical feasibility, manufacturing sustainability, and commercial viability within the European market.</w:t>
      </w:r>
    </w:p>
    <w:p w14:paraId="36A1E9AA" w14:textId="77777777" w:rsidR="00A425FE" w:rsidRPr="00074EA5" w:rsidRDefault="00A916FD">
      <w:pPr>
        <w:rPr>
          <w:sz w:val="28"/>
          <w:szCs w:val="28"/>
        </w:rPr>
      </w:pPr>
      <w:r w:rsidRPr="00074EA5">
        <w:rPr>
          <w:sz w:val="28"/>
          <w:szCs w:val="28"/>
        </w:rPr>
        <w:t>The costing approach follows a bottom-up methodology, starting from individual components and subsystems and aggregating upward to the final offer price. This approach ensures traceability of all cost elements and allows for future updates or optimizations as production scales.</w:t>
      </w:r>
    </w:p>
    <w:p w14:paraId="7C8DE94F" w14:textId="77777777" w:rsidR="00A425FE" w:rsidRPr="00074EA5" w:rsidRDefault="00A916FD">
      <w:pPr>
        <w:rPr>
          <w:sz w:val="28"/>
          <w:szCs w:val="28"/>
        </w:rPr>
      </w:pPr>
      <w:r w:rsidRPr="00074EA5">
        <w:rPr>
          <w:sz w:val="28"/>
          <w:szCs w:val="28"/>
        </w:rPr>
        <w:br w:type="page"/>
      </w:r>
    </w:p>
    <w:p w14:paraId="6B3C71A2" w14:textId="77777777" w:rsidR="00A425FE" w:rsidRPr="00074EA5" w:rsidRDefault="00A916FD">
      <w:pPr>
        <w:pStyle w:val="Heading1"/>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EA5">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Costing Methodology</w:t>
      </w:r>
    </w:p>
    <w:p w14:paraId="08E05076" w14:textId="77777777" w:rsidR="00A425FE" w:rsidRPr="00074EA5" w:rsidRDefault="00A916FD">
      <w:pPr>
        <w:rPr>
          <w:sz w:val="28"/>
          <w:szCs w:val="28"/>
        </w:rPr>
      </w:pPr>
      <w:r w:rsidRPr="00074EA5">
        <w:rPr>
          <w:sz w:val="28"/>
          <w:szCs w:val="28"/>
        </w:rPr>
        <w:t>The costing methodology used in this report mirrors the structure of the Hruday Cost Estimate. Costs are categorized into production material costs, manufacturing costs, production overheads, administrative overheads, and marketing &amp; sales overheads. Each category is calculated independently and then consolidated to determine the total cost of goods sold (COGS).</w:t>
      </w:r>
    </w:p>
    <w:p w14:paraId="207B750B" w14:textId="77777777" w:rsidR="00A425FE" w:rsidRPr="00074EA5" w:rsidRDefault="00A916FD">
      <w:pPr>
        <w:rPr>
          <w:sz w:val="28"/>
          <w:szCs w:val="28"/>
        </w:rPr>
      </w:pPr>
      <w:r w:rsidRPr="00074EA5">
        <w:rPr>
          <w:sz w:val="28"/>
          <w:szCs w:val="28"/>
        </w:rPr>
        <w:t>Where explicit cost values were not available in the reference documents, conservative estimates were derived based on European industrial averages and current component pricing. This ensures that the final cost estimation remains realistic and suitable for managerial decision-making.</w:t>
      </w:r>
    </w:p>
    <w:p w14:paraId="3B45E6FC" w14:textId="77777777" w:rsidR="00074EA5" w:rsidRDefault="00074EA5"/>
    <w:p w14:paraId="03BB3009" w14:textId="77777777" w:rsidR="00A425FE" w:rsidRPr="00074EA5" w:rsidRDefault="00A916FD" w:rsidP="00074EA5">
      <w:pPr>
        <w:rPr>
          <w:sz w:val="36"/>
          <w:szCs w:val="36"/>
        </w:rPr>
      </w:pPr>
      <w:r w:rsidRPr="00074EA5">
        <w:rPr>
          <w:sz w:val="36"/>
          <w:szCs w:val="36"/>
        </w:rPr>
        <w:t>3. Product Description</w:t>
      </w:r>
    </w:p>
    <w:p w14:paraId="3F2E7E9E" w14:textId="77777777" w:rsidR="00A425FE" w:rsidRPr="00074EA5" w:rsidRDefault="00A916FD">
      <w:pPr>
        <w:rPr>
          <w:sz w:val="28"/>
          <w:szCs w:val="28"/>
        </w:rPr>
      </w:pPr>
      <w:r w:rsidRPr="00074EA5">
        <w:rPr>
          <w:sz w:val="28"/>
          <w:szCs w:val="28"/>
        </w:rPr>
        <w:t>The Innovatest Mobile Force Verification Kit is a portable, industrial-grade system designed for force measurement, calibration, and verification in factory environments. The system integrates precision load-cell measurement, digital signal processing, a graphical user interface, and battery-powered operation within a rugged IP-rated enclosure.</w:t>
      </w:r>
    </w:p>
    <w:p w14:paraId="75BC59D3" w14:textId="77777777" w:rsidR="00A425FE" w:rsidRPr="00074EA5" w:rsidRDefault="00A916FD">
      <w:pPr>
        <w:rPr>
          <w:sz w:val="28"/>
          <w:szCs w:val="28"/>
        </w:rPr>
      </w:pPr>
      <w:r w:rsidRPr="00074EA5">
        <w:rPr>
          <w:sz w:val="28"/>
          <w:szCs w:val="28"/>
        </w:rPr>
        <w:t>Key functional objectives of the system include high measurement accuracy, robustness in harsh environments, ease of use for operators, and reliable data logging and export capabilities.</w:t>
      </w:r>
    </w:p>
    <w:p w14:paraId="55CED91B" w14:textId="77777777" w:rsidR="00A425FE" w:rsidRDefault="00A916FD">
      <w:r>
        <w:br w:type="page"/>
      </w:r>
    </w:p>
    <w:p w14:paraId="7B6BB88C" w14:textId="77777777" w:rsidR="00A425FE" w:rsidRPr="00074EA5" w:rsidRDefault="00A916FD">
      <w:pPr>
        <w:pStyle w:val="Heading1"/>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EA5">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4. </w:t>
      </w:r>
      <w:commentRangeStart w:id="0"/>
      <w:r w:rsidRPr="00074EA5">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Production Material Costs</w:t>
      </w:r>
      <w:commentRangeEnd w:id="0"/>
      <w:r w:rsidR="00F15FBB">
        <w:rPr>
          <w:rStyle w:val="CommentReference"/>
          <w:rFonts w:asciiTheme="minorHAnsi" w:eastAsiaTheme="minorEastAsia" w:hAnsiTheme="minorHAnsi" w:cstheme="minorBidi"/>
          <w:b w:val="0"/>
          <w:bCs w:val="0"/>
          <w:color w:val="auto"/>
        </w:rPr>
        <w:commentReference w:id="0"/>
      </w:r>
    </w:p>
    <w:p w14:paraId="6E93C798" w14:textId="77777777" w:rsidR="00A425FE" w:rsidRPr="00074EA5" w:rsidRDefault="00A916FD">
      <w:pPr>
        <w:rPr>
          <w:sz w:val="28"/>
          <w:szCs w:val="28"/>
        </w:rPr>
      </w:pPr>
      <w:r w:rsidRPr="00074EA5">
        <w:rPr>
          <w:sz w:val="28"/>
          <w:szCs w:val="28"/>
        </w:rPr>
        <w:t>Production material costs represent the largest portion of the overall product cost. These costs include all electronic components, mechanical parts, interconnects, and consumables required to assemble one complete unit.</w:t>
      </w:r>
    </w:p>
    <w:p w14:paraId="365D126C" w14:textId="77777777" w:rsidR="00A425FE" w:rsidRPr="00074EA5" w:rsidRDefault="00A916FD">
      <w:pPr>
        <w:rPr>
          <w:sz w:val="28"/>
          <w:szCs w:val="28"/>
        </w:rPr>
      </w:pPr>
      <w:r w:rsidRPr="00074EA5">
        <w:rPr>
          <w:sz w:val="28"/>
          <w:szCs w:val="28"/>
        </w:rPr>
        <w:t>Special attention has been given to selecting components that meet industrial temperature ranges, low-noise requirements, and long service life expectations, ensuring reliability over the intended 8-year operational lifespan.</w:t>
      </w:r>
    </w:p>
    <w:tbl>
      <w:tblPr>
        <w:tblStyle w:val="TableGrid"/>
        <w:tblW w:w="0" w:type="auto"/>
        <w:tblLook w:val="04A0" w:firstRow="1" w:lastRow="0" w:firstColumn="1" w:lastColumn="0" w:noHBand="0" w:noVBand="1"/>
      </w:tblPr>
      <w:tblGrid>
        <w:gridCol w:w="1866"/>
        <w:gridCol w:w="1810"/>
        <w:gridCol w:w="2081"/>
        <w:gridCol w:w="1685"/>
        <w:gridCol w:w="1188"/>
      </w:tblGrid>
      <w:tr w:rsidR="00A425FE" w:rsidRPr="00074EA5" w14:paraId="0463D7B4" w14:textId="77777777">
        <w:tc>
          <w:tcPr>
            <w:tcW w:w="1728" w:type="dxa"/>
          </w:tcPr>
          <w:p w14:paraId="2B988AFC" w14:textId="77777777" w:rsidR="00A425FE" w:rsidRPr="00074EA5" w:rsidRDefault="00A916FD">
            <w:pPr>
              <w:rPr>
                <w:sz w:val="28"/>
                <w:szCs w:val="28"/>
              </w:rPr>
            </w:pPr>
            <w:r w:rsidRPr="00074EA5">
              <w:rPr>
                <w:sz w:val="28"/>
                <w:szCs w:val="28"/>
              </w:rPr>
              <w:t>Subsystem</w:t>
            </w:r>
          </w:p>
        </w:tc>
        <w:tc>
          <w:tcPr>
            <w:tcW w:w="1728" w:type="dxa"/>
          </w:tcPr>
          <w:p w14:paraId="16189F8B" w14:textId="77777777" w:rsidR="00A425FE" w:rsidRPr="00074EA5" w:rsidRDefault="00A916FD">
            <w:pPr>
              <w:rPr>
                <w:sz w:val="28"/>
                <w:szCs w:val="28"/>
              </w:rPr>
            </w:pPr>
            <w:r w:rsidRPr="00074EA5">
              <w:rPr>
                <w:sz w:val="28"/>
                <w:szCs w:val="28"/>
              </w:rPr>
              <w:t>Key Components</w:t>
            </w:r>
          </w:p>
        </w:tc>
        <w:tc>
          <w:tcPr>
            <w:tcW w:w="1728" w:type="dxa"/>
          </w:tcPr>
          <w:p w14:paraId="49AD619A" w14:textId="77777777" w:rsidR="00A425FE" w:rsidRPr="00074EA5" w:rsidRDefault="00A916FD">
            <w:pPr>
              <w:rPr>
                <w:sz w:val="28"/>
                <w:szCs w:val="28"/>
              </w:rPr>
            </w:pPr>
            <w:r w:rsidRPr="00074EA5">
              <w:rPr>
                <w:sz w:val="28"/>
                <w:szCs w:val="28"/>
              </w:rPr>
              <w:t>Function</w:t>
            </w:r>
          </w:p>
        </w:tc>
        <w:tc>
          <w:tcPr>
            <w:tcW w:w="1728" w:type="dxa"/>
          </w:tcPr>
          <w:p w14:paraId="1B861D13" w14:textId="77777777" w:rsidR="00A425FE" w:rsidRPr="00074EA5" w:rsidRDefault="00A916FD">
            <w:pPr>
              <w:rPr>
                <w:sz w:val="28"/>
                <w:szCs w:val="28"/>
              </w:rPr>
            </w:pPr>
            <w:r w:rsidRPr="00074EA5">
              <w:rPr>
                <w:sz w:val="28"/>
                <w:szCs w:val="28"/>
              </w:rPr>
              <w:t>Justification</w:t>
            </w:r>
          </w:p>
        </w:tc>
        <w:tc>
          <w:tcPr>
            <w:tcW w:w="1728" w:type="dxa"/>
          </w:tcPr>
          <w:p w14:paraId="03162A5D" w14:textId="77777777" w:rsidR="00A425FE" w:rsidRPr="00074EA5" w:rsidRDefault="00A916FD">
            <w:pPr>
              <w:rPr>
                <w:sz w:val="28"/>
                <w:szCs w:val="28"/>
              </w:rPr>
            </w:pPr>
            <w:r w:rsidRPr="00074EA5">
              <w:rPr>
                <w:sz w:val="28"/>
                <w:szCs w:val="28"/>
              </w:rPr>
              <w:t>Cost (€)</w:t>
            </w:r>
          </w:p>
        </w:tc>
      </w:tr>
      <w:tr w:rsidR="00A425FE" w:rsidRPr="00074EA5" w14:paraId="4C1B6252" w14:textId="77777777">
        <w:tc>
          <w:tcPr>
            <w:tcW w:w="1728" w:type="dxa"/>
          </w:tcPr>
          <w:p w14:paraId="0556C46D" w14:textId="77777777" w:rsidR="00A425FE" w:rsidRPr="00074EA5" w:rsidRDefault="00A916FD">
            <w:pPr>
              <w:rPr>
                <w:sz w:val="28"/>
                <w:szCs w:val="28"/>
              </w:rPr>
            </w:pPr>
            <w:r w:rsidRPr="00074EA5">
              <w:rPr>
                <w:sz w:val="28"/>
                <w:szCs w:val="28"/>
              </w:rPr>
              <w:t>Processing &amp; Control</w:t>
            </w:r>
          </w:p>
        </w:tc>
        <w:tc>
          <w:tcPr>
            <w:tcW w:w="1728" w:type="dxa"/>
          </w:tcPr>
          <w:p w14:paraId="6CBA3E43" w14:textId="77777777" w:rsidR="00A425FE" w:rsidRPr="00074EA5" w:rsidRDefault="00A916FD">
            <w:pPr>
              <w:rPr>
                <w:sz w:val="28"/>
                <w:szCs w:val="28"/>
              </w:rPr>
            </w:pPr>
            <w:r w:rsidRPr="00074EA5">
              <w:rPr>
                <w:sz w:val="28"/>
                <w:szCs w:val="28"/>
              </w:rPr>
              <w:t>MCU, Flash Memory</w:t>
            </w:r>
          </w:p>
        </w:tc>
        <w:tc>
          <w:tcPr>
            <w:tcW w:w="1728" w:type="dxa"/>
          </w:tcPr>
          <w:p w14:paraId="3FF37585" w14:textId="77777777" w:rsidR="00A425FE" w:rsidRPr="00074EA5" w:rsidRDefault="00A916FD">
            <w:pPr>
              <w:rPr>
                <w:sz w:val="28"/>
                <w:szCs w:val="28"/>
              </w:rPr>
            </w:pPr>
            <w:r w:rsidRPr="00074EA5">
              <w:rPr>
                <w:sz w:val="28"/>
                <w:szCs w:val="28"/>
              </w:rPr>
              <w:t>System control &amp; communication</w:t>
            </w:r>
          </w:p>
        </w:tc>
        <w:tc>
          <w:tcPr>
            <w:tcW w:w="1728" w:type="dxa"/>
          </w:tcPr>
          <w:p w14:paraId="79F058E3" w14:textId="77777777" w:rsidR="00A425FE" w:rsidRPr="00074EA5" w:rsidRDefault="00A916FD">
            <w:pPr>
              <w:rPr>
                <w:sz w:val="28"/>
                <w:szCs w:val="28"/>
              </w:rPr>
            </w:pPr>
            <w:r w:rsidRPr="00074EA5">
              <w:rPr>
                <w:sz w:val="28"/>
                <w:szCs w:val="28"/>
              </w:rPr>
              <w:t>High-speed processing and interface handling</w:t>
            </w:r>
          </w:p>
        </w:tc>
        <w:tc>
          <w:tcPr>
            <w:tcW w:w="1728" w:type="dxa"/>
          </w:tcPr>
          <w:p w14:paraId="148EFA0C" w14:textId="77777777" w:rsidR="00A425FE" w:rsidRPr="00074EA5" w:rsidRDefault="00A916FD">
            <w:pPr>
              <w:rPr>
                <w:sz w:val="28"/>
                <w:szCs w:val="28"/>
              </w:rPr>
            </w:pPr>
            <w:r w:rsidRPr="00074EA5">
              <w:rPr>
                <w:sz w:val="28"/>
                <w:szCs w:val="28"/>
              </w:rPr>
              <w:t>25</w:t>
            </w:r>
          </w:p>
        </w:tc>
      </w:tr>
      <w:tr w:rsidR="00A425FE" w:rsidRPr="00074EA5" w14:paraId="1F01E7FF" w14:textId="77777777">
        <w:tc>
          <w:tcPr>
            <w:tcW w:w="1728" w:type="dxa"/>
          </w:tcPr>
          <w:p w14:paraId="5197B3F6" w14:textId="77777777" w:rsidR="00A425FE" w:rsidRPr="00074EA5" w:rsidRDefault="00A916FD">
            <w:pPr>
              <w:rPr>
                <w:sz w:val="28"/>
                <w:szCs w:val="28"/>
              </w:rPr>
            </w:pPr>
            <w:r w:rsidRPr="00074EA5">
              <w:rPr>
                <w:sz w:val="28"/>
                <w:szCs w:val="28"/>
              </w:rPr>
              <w:t>Measurement Chain</w:t>
            </w:r>
          </w:p>
        </w:tc>
        <w:tc>
          <w:tcPr>
            <w:tcW w:w="1728" w:type="dxa"/>
          </w:tcPr>
          <w:p w14:paraId="43DFCBD8" w14:textId="77777777" w:rsidR="00A425FE" w:rsidRPr="00074EA5" w:rsidRDefault="00A916FD">
            <w:pPr>
              <w:rPr>
                <w:sz w:val="28"/>
                <w:szCs w:val="28"/>
              </w:rPr>
            </w:pPr>
            <w:r w:rsidRPr="00074EA5">
              <w:rPr>
                <w:sz w:val="28"/>
                <w:szCs w:val="28"/>
              </w:rPr>
              <w:t>ADC, Amplifiers, Filters</w:t>
            </w:r>
          </w:p>
        </w:tc>
        <w:tc>
          <w:tcPr>
            <w:tcW w:w="1728" w:type="dxa"/>
          </w:tcPr>
          <w:p w14:paraId="7B9BF163" w14:textId="77777777" w:rsidR="00A425FE" w:rsidRPr="00074EA5" w:rsidRDefault="00A916FD">
            <w:pPr>
              <w:rPr>
                <w:sz w:val="28"/>
                <w:szCs w:val="28"/>
              </w:rPr>
            </w:pPr>
            <w:r w:rsidRPr="00074EA5">
              <w:rPr>
                <w:sz w:val="28"/>
                <w:szCs w:val="28"/>
              </w:rPr>
              <w:t>Precision force measurement</w:t>
            </w:r>
          </w:p>
        </w:tc>
        <w:tc>
          <w:tcPr>
            <w:tcW w:w="1728" w:type="dxa"/>
          </w:tcPr>
          <w:p w14:paraId="28884D97" w14:textId="77777777" w:rsidR="00A425FE" w:rsidRPr="00074EA5" w:rsidRDefault="00A916FD">
            <w:pPr>
              <w:rPr>
                <w:sz w:val="28"/>
                <w:szCs w:val="28"/>
              </w:rPr>
            </w:pPr>
            <w:r w:rsidRPr="00074EA5">
              <w:rPr>
                <w:sz w:val="28"/>
                <w:szCs w:val="28"/>
              </w:rPr>
              <w:t>Low-noise, high-resolution signal acquisition</w:t>
            </w:r>
          </w:p>
        </w:tc>
        <w:tc>
          <w:tcPr>
            <w:tcW w:w="1728" w:type="dxa"/>
          </w:tcPr>
          <w:p w14:paraId="10155F9E" w14:textId="77777777" w:rsidR="00A425FE" w:rsidRPr="00074EA5" w:rsidRDefault="00A916FD">
            <w:pPr>
              <w:rPr>
                <w:sz w:val="28"/>
                <w:szCs w:val="28"/>
              </w:rPr>
            </w:pPr>
            <w:r w:rsidRPr="00074EA5">
              <w:rPr>
                <w:sz w:val="28"/>
                <w:szCs w:val="28"/>
              </w:rPr>
              <w:t>180</w:t>
            </w:r>
          </w:p>
        </w:tc>
      </w:tr>
      <w:tr w:rsidR="00A425FE" w:rsidRPr="00074EA5" w14:paraId="1103515C" w14:textId="77777777">
        <w:tc>
          <w:tcPr>
            <w:tcW w:w="1728" w:type="dxa"/>
          </w:tcPr>
          <w:p w14:paraId="272DF2F0" w14:textId="77777777" w:rsidR="00A425FE" w:rsidRPr="00074EA5" w:rsidRDefault="00A916FD">
            <w:pPr>
              <w:rPr>
                <w:sz w:val="28"/>
                <w:szCs w:val="28"/>
              </w:rPr>
            </w:pPr>
            <w:r w:rsidRPr="00074EA5">
              <w:rPr>
                <w:sz w:val="28"/>
                <w:szCs w:val="28"/>
              </w:rPr>
              <w:t>User Interface</w:t>
            </w:r>
          </w:p>
        </w:tc>
        <w:tc>
          <w:tcPr>
            <w:tcW w:w="1728" w:type="dxa"/>
          </w:tcPr>
          <w:p w14:paraId="28CD97BD" w14:textId="77777777" w:rsidR="00A425FE" w:rsidRPr="00074EA5" w:rsidRDefault="00A916FD">
            <w:pPr>
              <w:rPr>
                <w:sz w:val="28"/>
                <w:szCs w:val="28"/>
              </w:rPr>
            </w:pPr>
            <w:r w:rsidRPr="00074EA5">
              <w:rPr>
                <w:sz w:val="28"/>
                <w:szCs w:val="28"/>
              </w:rPr>
              <w:t>Touchscreen, LEDs, Buttons</w:t>
            </w:r>
          </w:p>
        </w:tc>
        <w:tc>
          <w:tcPr>
            <w:tcW w:w="1728" w:type="dxa"/>
          </w:tcPr>
          <w:p w14:paraId="7242EA20" w14:textId="77777777" w:rsidR="00A425FE" w:rsidRPr="00074EA5" w:rsidRDefault="00A916FD">
            <w:pPr>
              <w:rPr>
                <w:sz w:val="28"/>
                <w:szCs w:val="28"/>
              </w:rPr>
            </w:pPr>
            <w:r w:rsidRPr="00074EA5">
              <w:rPr>
                <w:sz w:val="28"/>
                <w:szCs w:val="28"/>
              </w:rPr>
              <w:t>User interaction &amp; status indication</w:t>
            </w:r>
          </w:p>
        </w:tc>
        <w:tc>
          <w:tcPr>
            <w:tcW w:w="1728" w:type="dxa"/>
          </w:tcPr>
          <w:p w14:paraId="0C1CBDDF" w14:textId="77777777" w:rsidR="00A425FE" w:rsidRPr="00074EA5" w:rsidRDefault="00A916FD">
            <w:pPr>
              <w:rPr>
                <w:sz w:val="28"/>
                <w:szCs w:val="28"/>
              </w:rPr>
            </w:pPr>
            <w:r w:rsidRPr="00074EA5">
              <w:rPr>
                <w:sz w:val="28"/>
                <w:szCs w:val="28"/>
              </w:rPr>
              <w:t>Industrial usability and visibility</w:t>
            </w:r>
          </w:p>
        </w:tc>
        <w:tc>
          <w:tcPr>
            <w:tcW w:w="1728" w:type="dxa"/>
          </w:tcPr>
          <w:p w14:paraId="45ACCB62" w14:textId="77777777" w:rsidR="00A425FE" w:rsidRPr="00074EA5" w:rsidRDefault="00A916FD">
            <w:pPr>
              <w:rPr>
                <w:sz w:val="28"/>
                <w:szCs w:val="28"/>
              </w:rPr>
            </w:pPr>
            <w:r w:rsidRPr="00074EA5">
              <w:rPr>
                <w:sz w:val="28"/>
                <w:szCs w:val="28"/>
              </w:rPr>
              <w:t>160</w:t>
            </w:r>
          </w:p>
        </w:tc>
      </w:tr>
      <w:tr w:rsidR="00A425FE" w:rsidRPr="00074EA5" w14:paraId="655B3DA9" w14:textId="77777777">
        <w:tc>
          <w:tcPr>
            <w:tcW w:w="1728" w:type="dxa"/>
          </w:tcPr>
          <w:p w14:paraId="4754F955" w14:textId="77777777" w:rsidR="00A425FE" w:rsidRPr="00074EA5" w:rsidRDefault="00A916FD">
            <w:pPr>
              <w:rPr>
                <w:sz w:val="28"/>
                <w:szCs w:val="28"/>
              </w:rPr>
            </w:pPr>
            <w:r w:rsidRPr="00074EA5">
              <w:rPr>
                <w:sz w:val="28"/>
                <w:szCs w:val="28"/>
              </w:rPr>
              <w:t>Power System</w:t>
            </w:r>
          </w:p>
        </w:tc>
        <w:tc>
          <w:tcPr>
            <w:tcW w:w="1728" w:type="dxa"/>
          </w:tcPr>
          <w:p w14:paraId="21EE1396" w14:textId="77777777" w:rsidR="00A425FE" w:rsidRPr="00074EA5" w:rsidRDefault="00A916FD">
            <w:pPr>
              <w:rPr>
                <w:sz w:val="28"/>
                <w:szCs w:val="28"/>
              </w:rPr>
            </w:pPr>
            <w:r w:rsidRPr="00074EA5">
              <w:rPr>
                <w:sz w:val="28"/>
                <w:szCs w:val="28"/>
              </w:rPr>
              <w:t>Battery, Regulators, Charger</w:t>
            </w:r>
          </w:p>
        </w:tc>
        <w:tc>
          <w:tcPr>
            <w:tcW w:w="1728" w:type="dxa"/>
          </w:tcPr>
          <w:p w14:paraId="457235F0" w14:textId="77777777" w:rsidR="00A425FE" w:rsidRPr="00074EA5" w:rsidRDefault="00A916FD">
            <w:pPr>
              <w:rPr>
                <w:sz w:val="28"/>
                <w:szCs w:val="28"/>
              </w:rPr>
            </w:pPr>
            <w:r w:rsidRPr="00074EA5">
              <w:rPr>
                <w:sz w:val="28"/>
                <w:szCs w:val="28"/>
              </w:rPr>
              <w:t>Portable power supply</w:t>
            </w:r>
          </w:p>
        </w:tc>
        <w:tc>
          <w:tcPr>
            <w:tcW w:w="1728" w:type="dxa"/>
          </w:tcPr>
          <w:p w14:paraId="498C06DD" w14:textId="77777777" w:rsidR="00A425FE" w:rsidRPr="00074EA5" w:rsidRDefault="00A916FD">
            <w:pPr>
              <w:rPr>
                <w:sz w:val="28"/>
                <w:szCs w:val="28"/>
              </w:rPr>
            </w:pPr>
            <w:r w:rsidRPr="00074EA5">
              <w:rPr>
                <w:sz w:val="28"/>
                <w:szCs w:val="28"/>
              </w:rPr>
              <w:t>Stable and efficient power delivery</w:t>
            </w:r>
          </w:p>
        </w:tc>
        <w:tc>
          <w:tcPr>
            <w:tcW w:w="1728" w:type="dxa"/>
          </w:tcPr>
          <w:p w14:paraId="1BF01B7D" w14:textId="77777777" w:rsidR="00A425FE" w:rsidRPr="00074EA5" w:rsidRDefault="00A916FD">
            <w:pPr>
              <w:rPr>
                <w:sz w:val="28"/>
                <w:szCs w:val="28"/>
              </w:rPr>
            </w:pPr>
            <w:r w:rsidRPr="00074EA5">
              <w:rPr>
                <w:sz w:val="28"/>
                <w:szCs w:val="28"/>
              </w:rPr>
              <w:t>140</w:t>
            </w:r>
          </w:p>
        </w:tc>
      </w:tr>
      <w:tr w:rsidR="00A425FE" w:rsidRPr="00074EA5" w14:paraId="544DE36E" w14:textId="77777777">
        <w:tc>
          <w:tcPr>
            <w:tcW w:w="1728" w:type="dxa"/>
          </w:tcPr>
          <w:p w14:paraId="78595F86" w14:textId="77777777" w:rsidR="00A425FE" w:rsidRPr="00074EA5" w:rsidRDefault="00A916FD">
            <w:pPr>
              <w:rPr>
                <w:sz w:val="28"/>
                <w:szCs w:val="28"/>
              </w:rPr>
            </w:pPr>
            <w:r w:rsidRPr="00074EA5">
              <w:rPr>
                <w:sz w:val="28"/>
                <w:szCs w:val="28"/>
              </w:rPr>
              <w:t>PCB &amp; Passives</w:t>
            </w:r>
          </w:p>
        </w:tc>
        <w:tc>
          <w:tcPr>
            <w:tcW w:w="1728" w:type="dxa"/>
          </w:tcPr>
          <w:p w14:paraId="17B27D6F" w14:textId="77777777" w:rsidR="00A425FE" w:rsidRPr="00074EA5" w:rsidRDefault="00A916FD">
            <w:pPr>
              <w:rPr>
                <w:sz w:val="28"/>
                <w:szCs w:val="28"/>
              </w:rPr>
            </w:pPr>
            <w:r w:rsidRPr="00074EA5">
              <w:rPr>
                <w:sz w:val="28"/>
                <w:szCs w:val="28"/>
              </w:rPr>
              <w:t>PCB, resistors, capacitors</w:t>
            </w:r>
          </w:p>
        </w:tc>
        <w:tc>
          <w:tcPr>
            <w:tcW w:w="1728" w:type="dxa"/>
          </w:tcPr>
          <w:p w14:paraId="3582D894" w14:textId="77777777" w:rsidR="00A425FE" w:rsidRPr="00074EA5" w:rsidRDefault="00A916FD">
            <w:pPr>
              <w:rPr>
                <w:sz w:val="28"/>
                <w:szCs w:val="28"/>
              </w:rPr>
            </w:pPr>
            <w:r w:rsidRPr="00074EA5">
              <w:rPr>
                <w:sz w:val="28"/>
                <w:szCs w:val="28"/>
              </w:rPr>
              <w:t>Electrical integration</w:t>
            </w:r>
          </w:p>
        </w:tc>
        <w:tc>
          <w:tcPr>
            <w:tcW w:w="1728" w:type="dxa"/>
          </w:tcPr>
          <w:p w14:paraId="77BB63A7" w14:textId="77777777" w:rsidR="00A425FE" w:rsidRPr="00074EA5" w:rsidRDefault="00A916FD">
            <w:pPr>
              <w:rPr>
                <w:sz w:val="28"/>
                <w:szCs w:val="28"/>
              </w:rPr>
            </w:pPr>
            <w:r w:rsidRPr="00074EA5">
              <w:rPr>
                <w:sz w:val="28"/>
                <w:szCs w:val="28"/>
              </w:rPr>
              <w:t>Signal integrity and reliability</w:t>
            </w:r>
          </w:p>
        </w:tc>
        <w:tc>
          <w:tcPr>
            <w:tcW w:w="1728" w:type="dxa"/>
          </w:tcPr>
          <w:p w14:paraId="6AEAFF37" w14:textId="77777777" w:rsidR="00A425FE" w:rsidRPr="00074EA5" w:rsidRDefault="00A916FD">
            <w:pPr>
              <w:rPr>
                <w:sz w:val="28"/>
                <w:szCs w:val="28"/>
              </w:rPr>
            </w:pPr>
            <w:r w:rsidRPr="00074EA5">
              <w:rPr>
                <w:sz w:val="28"/>
                <w:szCs w:val="28"/>
              </w:rPr>
              <w:t>248</w:t>
            </w:r>
          </w:p>
        </w:tc>
      </w:tr>
    </w:tbl>
    <w:p w14:paraId="4B1AD5F1" w14:textId="77777777" w:rsidR="00A425FE" w:rsidRPr="00074EA5" w:rsidRDefault="00A916FD">
      <w:pPr>
        <w:rPr>
          <w:sz w:val="28"/>
          <w:szCs w:val="28"/>
        </w:rPr>
      </w:pPr>
      <w:r w:rsidRPr="00074EA5">
        <w:rPr>
          <w:sz w:val="28"/>
          <w:szCs w:val="28"/>
        </w:rPr>
        <w:t>Total Electronic Material Cost: €</w:t>
      </w:r>
      <w:commentRangeStart w:id="1"/>
      <w:r w:rsidRPr="00074EA5">
        <w:rPr>
          <w:sz w:val="28"/>
          <w:szCs w:val="28"/>
        </w:rPr>
        <w:t>753</w:t>
      </w:r>
      <w:commentRangeEnd w:id="1"/>
      <w:r w:rsidR="00F15FBB">
        <w:rPr>
          <w:rStyle w:val="CommentReference"/>
        </w:rPr>
        <w:commentReference w:id="1"/>
      </w:r>
    </w:p>
    <w:p w14:paraId="5F8E565D" w14:textId="77777777" w:rsidR="00A425FE" w:rsidRPr="00074EA5" w:rsidRDefault="00A916FD">
      <w:pPr>
        <w:rPr>
          <w:sz w:val="28"/>
          <w:szCs w:val="28"/>
        </w:rPr>
      </w:pPr>
      <w:r w:rsidRPr="00074EA5">
        <w:rPr>
          <w:sz w:val="28"/>
          <w:szCs w:val="28"/>
        </w:rPr>
        <w:br w:type="page"/>
      </w:r>
    </w:p>
    <w:p w14:paraId="7294297D" w14:textId="77777777" w:rsidR="00A425FE" w:rsidRPr="00074EA5" w:rsidRDefault="00A916FD">
      <w:pPr>
        <w:pStyle w:val="Heading1"/>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EA5">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Mechanical Material Costs</w:t>
      </w:r>
    </w:p>
    <w:p w14:paraId="39089C58" w14:textId="77777777" w:rsidR="00A425FE" w:rsidRPr="00074EA5" w:rsidRDefault="00A916FD">
      <w:pPr>
        <w:rPr>
          <w:sz w:val="28"/>
          <w:szCs w:val="28"/>
        </w:rPr>
      </w:pPr>
      <w:r w:rsidRPr="00074EA5">
        <w:rPr>
          <w:sz w:val="28"/>
          <w:szCs w:val="28"/>
        </w:rPr>
        <w:t>Mechanical material costs include all structural, protective, and fastening components required to house and protect the electronic system. The design emphasizes durability, ingress protection, and ease of maintenance.</w:t>
      </w:r>
    </w:p>
    <w:tbl>
      <w:tblPr>
        <w:tblStyle w:val="TableGrid"/>
        <w:tblW w:w="0" w:type="auto"/>
        <w:tblLook w:val="04A0" w:firstRow="1" w:lastRow="0" w:firstColumn="1" w:lastColumn="0" w:noHBand="0" w:noVBand="1"/>
      </w:tblPr>
      <w:tblGrid>
        <w:gridCol w:w="2158"/>
        <w:gridCol w:w="2159"/>
        <w:gridCol w:w="2159"/>
        <w:gridCol w:w="2154"/>
      </w:tblGrid>
      <w:tr w:rsidR="00A425FE" w:rsidRPr="00074EA5" w14:paraId="767EBB6C" w14:textId="77777777">
        <w:tc>
          <w:tcPr>
            <w:tcW w:w="2160" w:type="dxa"/>
          </w:tcPr>
          <w:p w14:paraId="1A62A03B" w14:textId="77777777" w:rsidR="00A425FE" w:rsidRPr="00074EA5" w:rsidRDefault="00A916FD">
            <w:pPr>
              <w:rPr>
                <w:sz w:val="28"/>
                <w:szCs w:val="28"/>
              </w:rPr>
            </w:pPr>
            <w:r w:rsidRPr="00074EA5">
              <w:rPr>
                <w:sz w:val="28"/>
                <w:szCs w:val="28"/>
              </w:rPr>
              <w:t>Component</w:t>
            </w:r>
          </w:p>
        </w:tc>
        <w:tc>
          <w:tcPr>
            <w:tcW w:w="2160" w:type="dxa"/>
          </w:tcPr>
          <w:p w14:paraId="54A9BD1E" w14:textId="77777777" w:rsidR="00A425FE" w:rsidRPr="00074EA5" w:rsidRDefault="00A916FD">
            <w:pPr>
              <w:rPr>
                <w:sz w:val="28"/>
                <w:szCs w:val="28"/>
              </w:rPr>
            </w:pPr>
            <w:r w:rsidRPr="00074EA5">
              <w:rPr>
                <w:sz w:val="28"/>
                <w:szCs w:val="28"/>
              </w:rPr>
              <w:t>Material</w:t>
            </w:r>
          </w:p>
        </w:tc>
        <w:tc>
          <w:tcPr>
            <w:tcW w:w="2160" w:type="dxa"/>
          </w:tcPr>
          <w:p w14:paraId="0EC8FEE5" w14:textId="77777777" w:rsidR="00A425FE" w:rsidRPr="00074EA5" w:rsidRDefault="00A916FD">
            <w:pPr>
              <w:rPr>
                <w:sz w:val="28"/>
                <w:szCs w:val="28"/>
              </w:rPr>
            </w:pPr>
            <w:r w:rsidRPr="00074EA5">
              <w:rPr>
                <w:sz w:val="28"/>
                <w:szCs w:val="28"/>
              </w:rPr>
              <w:t>Purpose</w:t>
            </w:r>
          </w:p>
        </w:tc>
        <w:tc>
          <w:tcPr>
            <w:tcW w:w="2160" w:type="dxa"/>
          </w:tcPr>
          <w:p w14:paraId="4FE7463F" w14:textId="77777777" w:rsidR="00A425FE" w:rsidRPr="00074EA5" w:rsidRDefault="00A916FD">
            <w:pPr>
              <w:rPr>
                <w:sz w:val="28"/>
                <w:szCs w:val="28"/>
              </w:rPr>
            </w:pPr>
            <w:r w:rsidRPr="00074EA5">
              <w:rPr>
                <w:sz w:val="28"/>
                <w:szCs w:val="28"/>
              </w:rPr>
              <w:t>Cost (€)</w:t>
            </w:r>
          </w:p>
        </w:tc>
      </w:tr>
      <w:tr w:rsidR="00A425FE" w:rsidRPr="00074EA5" w14:paraId="0C020422" w14:textId="77777777">
        <w:tc>
          <w:tcPr>
            <w:tcW w:w="2160" w:type="dxa"/>
          </w:tcPr>
          <w:p w14:paraId="76E90495" w14:textId="77777777" w:rsidR="00A425FE" w:rsidRPr="00074EA5" w:rsidRDefault="00A916FD">
            <w:pPr>
              <w:rPr>
                <w:sz w:val="28"/>
                <w:szCs w:val="28"/>
              </w:rPr>
            </w:pPr>
            <w:r w:rsidRPr="00074EA5">
              <w:rPr>
                <w:sz w:val="28"/>
                <w:szCs w:val="28"/>
              </w:rPr>
              <w:t>Protective Carrying Case</w:t>
            </w:r>
          </w:p>
        </w:tc>
        <w:tc>
          <w:tcPr>
            <w:tcW w:w="2160" w:type="dxa"/>
          </w:tcPr>
          <w:p w14:paraId="6461CD20" w14:textId="77777777" w:rsidR="00A425FE" w:rsidRPr="00074EA5" w:rsidRDefault="00A916FD">
            <w:pPr>
              <w:rPr>
                <w:sz w:val="28"/>
                <w:szCs w:val="28"/>
              </w:rPr>
            </w:pPr>
            <w:r w:rsidRPr="00074EA5">
              <w:rPr>
                <w:sz w:val="28"/>
                <w:szCs w:val="28"/>
              </w:rPr>
              <w:t>Polypropylene (IP67)</w:t>
            </w:r>
          </w:p>
        </w:tc>
        <w:tc>
          <w:tcPr>
            <w:tcW w:w="2160" w:type="dxa"/>
          </w:tcPr>
          <w:p w14:paraId="17072E5A" w14:textId="77777777" w:rsidR="00A425FE" w:rsidRPr="00074EA5" w:rsidRDefault="00A916FD">
            <w:pPr>
              <w:rPr>
                <w:sz w:val="28"/>
                <w:szCs w:val="28"/>
              </w:rPr>
            </w:pPr>
            <w:r w:rsidRPr="00074EA5">
              <w:rPr>
                <w:sz w:val="28"/>
                <w:szCs w:val="28"/>
              </w:rPr>
              <w:t>Environmental and transport protection</w:t>
            </w:r>
          </w:p>
        </w:tc>
        <w:tc>
          <w:tcPr>
            <w:tcW w:w="2160" w:type="dxa"/>
          </w:tcPr>
          <w:p w14:paraId="0989F17D" w14:textId="77777777" w:rsidR="00A425FE" w:rsidRPr="00074EA5" w:rsidRDefault="00A916FD">
            <w:pPr>
              <w:rPr>
                <w:sz w:val="28"/>
                <w:szCs w:val="28"/>
              </w:rPr>
            </w:pPr>
            <w:r w:rsidRPr="00074EA5">
              <w:rPr>
                <w:sz w:val="28"/>
                <w:szCs w:val="28"/>
              </w:rPr>
              <w:t>200</w:t>
            </w:r>
          </w:p>
        </w:tc>
      </w:tr>
      <w:tr w:rsidR="00A425FE" w:rsidRPr="00074EA5" w14:paraId="636D599B" w14:textId="77777777">
        <w:tc>
          <w:tcPr>
            <w:tcW w:w="2160" w:type="dxa"/>
          </w:tcPr>
          <w:p w14:paraId="446536E9" w14:textId="77777777" w:rsidR="00A425FE" w:rsidRPr="00074EA5" w:rsidRDefault="00A916FD">
            <w:pPr>
              <w:rPr>
                <w:sz w:val="28"/>
                <w:szCs w:val="28"/>
              </w:rPr>
            </w:pPr>
            <w:r w:rsidRPr="00074EA5">
              <w:rPr>
                <w:sz w:val="28"/>
                <w:szCs w:val="28"/>
              </w:rPr>
              <w:t>Aluminium Front Panel &amp; Frame</w:t>
            </w:r>
          </w:p>
        </w:tc>
        <w:tc>
          <w:tcPr>
            <w:tcW w:w="2160" w:type="dxa"/>
          </w:tcPr>
          <w:p w14:paraId="79F86913" w14:textId="77777777" w:rsidR="00A425FE" w:rsidRPr="00074EA5" w:rsidRDefault="00A916FD">
            <w:pPr>
              <w:rPr>
                <w:sz w:val="28"/>
                <w:szCs w:val="28"/>
              </w:rPr>
            </w:pPr>
            <w:r w:rsidRPr="00074EA5">
              <w:rPr>
                <w:sz w:val="28"/>
                <w:szCs w:val="28"/>
              </w:rPr>
              <w:t>Anodized Aluminium</w:t>
            </w:r>
          </w:p>
        </w:tc>
        <w:tc>
          <w:tcPr>
            <w:tcW w:w="2160" w:type="dxa"/>
          </w:tcPr>
          <w:p w14:paraId="49E3F556" w14:textId="77777777" w:rsidR="00A425FE" w:rsidRPr="00074EA5" w:rsidRDefault="00A916FD">
            <w:pPr>
              <w:rPr>
                <w:sz w:val="28"/>
                <w:szCs w:val="28"/>
              </w:rPr>
            </w:pPr>
            <w:r w:rsidRPr="00074EA5">
              <w:rPr>
                <w:sz w:val="28"/>
                <w:szCs w:val="28"/>
              </w:rPr>
              <w:t>Structural integrity and mounting</w:t>
            </w:r>
          </w:p>
        </w:tc>
        <w:tc>
          <w:tcPr>
            <w:tcW w:w="2160" w:type="dxa"/>
          </w:tcPr>
          <w:p w14:paraId="4947D2C3" w14:textId="77777777" w:rsidR="00A425FE" w:rsidRPr="00074EA5" w:rsidRDefault="00A916FD">
            <w:pPr>
              <w:rPr>
                <w:sz w:val="28"/>
                <w:szCs w:val="28"/>
              </w:rPr>
            </w:pPr>
            <w:r w:rsidRPr="00074EA5">
              <w:rPr>
                <w:sz w:val="28"/>
                <w:szCs w:val="28"/>
              </w:rPr>
              <w:t>150</w:t>
            </w:r>
          </w:p>
        </w:tc>
      </w:tr>
      <w:tr w:rsidR="00A425FE" w:rsidRPr="00074EA5" w14:paraId="4D8DD2ED" w14:textId="77777777">
        <w:tc>
          <w:tcPr>
            <w:tcW w:w="2160" w:type="dxa"/>
          </w:tcPr>
          <w:p w14:paraId="7513762F" w14:textId="77777777" w:rsidR="00A425FE" w:rsidRPr="00074EA5" w:rsidRDefault="00A916FD">
            <w:pPr>
              <w:rPr>
                <w:sz w:val="28"/>
                <w:szCs w:val="28"/>
              </w:rPr>
            </w:pPr>
            <w:r w:rsidRPr="00074EA5">
              <w:rPr>
                <w:sz w:val="28"/>
                <w:szCs w:val="28"/>
              </w:rPr>
              <w:t>Foam Inserts</w:t>
            </w:r>
          </w:p>
        </w:tc>
        <w:tc>
          <w:tcPr>
            <w:tcW w:w="2160" w:type="dxa"/>
          </w:tcPr>
          <w:p w14:paraId="06A9D1FA" w14:textId="77777777" w:rsidR="00A425FE" w:rsidRPr="00074EA5" w:rsidRDefault="00A916FD">
            <w:pPr>
              <w:rPr>
                <w:sz w:val="28"/>
                <w:szCs w:val="28"/>
              </w:rPr>
            </w:pPr>
            <w:r w:rsidRPr="00074EA5">
              <w:rPr>
                <w:sz w:val="28"/>
                <w:szCs w:val="28"/>
              </w:rPr>
              <w:t>EVA/PU Foam</w:t>
            </w:r>
          </w:p>
        </w:tc>
        <w:tc>
          <w:tcPr>
            <w:tcW w:w="2160" w:type="dxa"/>
          </w:tcPr>
          <w:p w14:paraId="3BE922B0" w14:textId="77777777" w:rsidR="00A425FE" w:rsidRPr="00074EA5" w:rsidRDefault="00A916FD">
            <w:pPr>
              <w:rPr>
                <w:sz w:val="28"/>
                <w:szCs w:val="28"/>
              </w:rPr>
            </w:pPr>
            <w:r w:rsidRPr="00074EA5">
              <w:rPr>
                <w:sz w:val="28"/>
                <w:szCs w:val="28"/>
              </w:rPr>
              <w:t>Shock and vibration protection</w:t>
            </w:r>
          </w:p>
        </w:tc>
        <w:tc>
          <w:tcPr>
            <w:tcW w:w="2160" w:type="dxa"/>
          </w:tcPr>
          <w:p w14:paraId="79E47C9F" w14:textId="77777777" w:rsidR="00A425FE" w:rsidRPr="00074EA5" w:rsidRDefault="00A916FD">
            <w:pPr>
              <w:rPr>
                <w:sz w:val="28"/>
                <w:szCs w:val="28"/>
              </w:rPr>
            </w:pPr>
            <w:r w:rsidRPr="00074EA5">
              <w:rPr>
                <w:sz w:val="28"/>
                <w:szCs w:val="28"/>
              </w:rPr>
              <w:t>50</w:t>
            </w:r>
          </w:p>
        </w:tc>
      </w:tr>
      <w:tr w:rsidR="00A425FE" w:rsidRPr="00074EA5" w14:paraId="1C31EE32" w14:textId="77777777">
        <w:tc>
          <w:tcPr>
            <w:tcW w:w="2160" w:type="dxa"/>
          </w:tcPr>
          <w:p w14:paraId="54E1AEFB" w14:textId="77777777" w:rsidR="00A425FE" w:rsidRPr="00074EA5" w:rsidRDefault="00A916FD">
            <w:pPr>
              <w:rPr>
                <w:sz w:val="28"/>
                <w:szCs w:val="28"/>
              </w:rPr>
            </w:pPr>
            <w:r w:rsidRPr="00074EA5">
              <w:rPr>
                <w:sz w:val="28"/>
                <w:szCs w:val="28"/>
              </w:rPr>
              <w:t>Fasteners &amp; Seals</w:t>
            </w:r>
          </w:p>
        </w:tc>
        <w:tc>
          <w:tcPr>
            <w:tcW w:w="2160" w:type="dxa"/>
          </w:tcPr>
          <w:p w14:paraId="7102A7B3" w14:textId="77777777" w:rsidR="00A425FE" w:rsidRPr="00074EA5" w:rsidRDefault="00A916FD">
            <w:pPr>
              <w:rPr>
                <w:sz w:val="28"/>
                <w:szCs w:val="28"/>
              </w:rPr>
            </w:pPr>
            <w:r w:rsidRPr="00074EA5">
              <w:rPr>
                <w:sz w:val="28"/>
                <w:szCs w:val="28"/>
              </w:rPr>
              <w:t>Steel / Elastomer</w:t>
            </w:r>
          </w:p>
        </w:tc>
        <w:tc>
          <w:tcPr>
            <w:tcW w:w="2160" w:type="dxa"/>
          </w:tcPr>
          <w:p w14:paraId="0DE87A09" w14:textId="77777777" w:rsidR="00A425FE" w:rsidRPr="00074EA5" w:rsidRDefault="00A916FD">
            <w:pPr>
              <w:rPr>
                <w:sz w:val="28"/>
                <w:szCs w:val="28"/>
              </w:rPr>
            </w:pPr>
            <w:r w:rsidRPr="00074EA5">
              <w:rPr>
                <w:sz w:val="28"/>
                <w:szCs w:val="28"/>
              </w:rPr>
              <w:t>Assembly and IP sealing</w:t>
            </w:r>
          </w:p>
        </w:tc>
        <w:tc>
          <w:tcPr>
            <w:tcW w:w="2160" w:type="dxa"/>
          </w:tcPr>
          <w:p w14:paraId="2A9E766D" w14:textId="77777777" w:rsidR="00A425FE" w:rsidRPr="00074EA5" w:rsidRDefault="00A916FD">
            <w:pPr>
              <w:rPr>
                <w:sz w:val="28"/>
                <w:szCs w:val="28"/>
              </w:rPr>
            </w:pPr>
            <w:r w:rsidRPr="00074EA5">
              <w:rPr>
                <w:sz w:val="28"/>
                <w:szCs w:val="28"/>
              </w:rPr>
              <w:t>50</w:t>
            </w:r>
          </w:p>
        </w:tc>
      </w:tr>
    </w:tbl>
    <w:p w14:paraId="428BA94A" w14:textId="77777777" w:rsidR="00A425FE" w:rsidRPr="00074EA5" w:rsidRDefault="00A916FD">
      <w:pPr>
        <w:rPr>
          <w:sz w:val="28"/>
          <w:szCs w:val="28"/>
        </w:rPr>
      </w:pPr>
      <w:r w:rsidRPr="00074EA5">
        <w:rPr>
          <w:sz w:val="28"/>
          <w:szCs w:val="28"/>
        </w:rPr>
        <w:t>Total Mechanical Material Cost: €450</w:t>
      </w:r>
    </w:p>
    <w:p w14:paraId="02EA4D69" w14:textId="77777777" w:rsidR="00A425FE" w:rsidRPr="00074EA5" w:rsidRDefault="00A916FD">
      <w:pPr>
        <w:rPr>
          <w:sz w:val="28"/>
          <w:szCs w:val="28"/>
        </w:rPr>
      </w:pPr>
      <w:commentRangeStart w:id="2"/>
      <w:r w:rsidRPr="00074EA5">
        <w:rPr>
          <w:sz w:val="28"/>
          <w:szCs w:val="28"/>
        </w:rPr>
        <w:br w:type="page"/>
      </w:r>
      <w:commentRangeEnd w:id="2"/>
      <w:r w:rsidR="008504FE">
        <w:rPr>
          <w:rStyle w:val="CommentReference"/>
        </w:rPr>
        <w:commentReference w:id="2"/>
      </w:r>
    </w:p>
    <w:p w14:paraId="71A85A3B" w14:textId="77777777" w:rsidR="00A425FE" w:rsidRPr="00074EA5" w:rsidRDefault="00A916FD">
      <w:pPr>
        <w:pStyle w:val="Heading1"/>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EA5">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Manufacturing Labour Costs</w:t>
      </w:r>
    </w:p>
    <w:p w14:paraId="629A8644" w14:textId="77777777" w:rsidR="00A425FE" w:rsidRPr="00074EA5" w:rsidRDefault="00A916FD">
      <w:pPr>
        <w:rPr>
          <w:sz w:val="28"/>
          <w:szCs w:val="28"/>
        </w:rPr>
      </w:pPr>
      <w:r w:rsidRPr="00074EA5">
        <w:rPr>
          <w:sz w:val="28"/>
          <w:szCs w:val="28"/>
        </w:rPr>
        <w:t>Manufacturing labour costs include all hands-on activities required to assemble, test, calibrate, and document each unit. Skilled labour rates reflect European industrial standards for electronics and precision equipment.</w:t>
      </w:r>
    </w:p>
    <w:tbl>
      <w:tblPr>
        <w:tblStyle w:val="TableGrid"/>
        <w:tblW w:w="0" w:type="auto"/>
        <w:tblLook w:val="04A0" w:firstRow="1" w:lastRow="0" w:firstColumn="1" w:lastColumn="0" w:noHBand="0" w:noVBand="1"/>
      </w:tblPr>
      <w:tblGrid>
        <w:gridCol w:w="2160"/>
        <w:gridCol w:w="2157"/>
        <w:gridCol w:w="2157"/>
        <w:gridCol w:w="2156"/>
      </w:tblGrid>
      <w:tr w:rsidR="00A425FE" w:rsidRPr="00074EA5" w14:paraId="52D46FC4" w14:textId="77777777">
        <w:tc>
          <w:tcPr>
            <w:tcW w:w="2160" w:type="dxa"/>
          </w:tcPr>
          <w:p w14:paraId="5D1DC0C8" w14:textId="77777777" w:rsidR="00A425FE" w:rsidRPr="00074EA5" w:rsidRDefault="00A916FD">
            <w:pPr>
              <w:rPr>
                <w:sz w:val="28"/>
                <w:szCs w:val="28"/>
              </w:rPr>
            </w:pPr>
            <w:r w:rsidRPr="00074EA5">
              <w:rPr>
                <w:sz w:val="28"/>
                <w:szCs w:val="28"/>
              </w:rPr>
              <w:t>Activity</w:t>
            </w:r>
          </w:p>
        </w:tc>
        <w:tc>
          <w:tcPr>
            <w:tcW w:w="2160" w:type="dxa"/>
          </w:tcPr>
          <w:p w14:paraId="5979AFF1" w14:textId="77777777" w:rsidR="00A425FE" w:rsidRPr="00074EA5" w:rsidRDefault="00A916FD">
            <w:pPr>
              <w:rPr>
                <w:sz w:val="28"/>
                <w:szCs w:val="28"/>
              </w:rPr>
            </w:pPr>
            <w:r w:rsidRPr="00074EA5">
              <w:rPr>
                <w:sz w:val="28"/>
                <w:szCs w:val="28"/>
              </w:rPr>
              <w:t>Hours</w:t>
            </w:r>
          </w:p>
        </w:tc>
        <w:tc>
          <w:tcPr>
            <w:tcW w:w="2160" w:type="dxa"/>
          </w:tcPr>
          <w:p w14:paraId="2C5F90FC" w14:textId="77777777" w:rsidR="00A425FE" w:rsidRPr="00074EA5" w:rsidRDefault="00A916FD">
            <w:pPr>
              <w:rPr>
                <w:sz w:val="28"/>
                <w:szCs w:val="28"/>
              </w:rPr>
            </w:pPr>
            <w:r w:rsidRPr="00074EA5">
              <w:rPr>
                <w:sz w:val="28"/>
                <w:szCs w:val="28"/>
              </w:rPr>
              <w:t>Rate (€/hr)</w:t>
            </w:r>
          </w:p>
        </w:tc>
        <w:tc>
          <w:tcPr>
            <w:tcW w:w="2160" w:type="dxa"/>
          </w:tcPr>
          <w:p w14:paraId="6949E49E" w14:textId="77777777" w:rsidR="00A425FE" w:rsidRPr="00074EA5" w:rsidRDefault="00A916FD">
            <w:pPr>
              <w:rPr>
                <w:sz w:val="28"/>
                <w:szCs w:val="28"/>
              </w:rPr>
            </w:pPr>
            <w:r w:rsidRPr="00074EA5">
              <w:rPr>
                <w:sz w:val="28"/>
                <w:szCs w:val="28"/>
              </w:rPr>
              <w:t>Cost (€)</w:t>
            </w:r>
          </w:p>
        </w:tc>
      </w:tr>
      <w:tr w:rsidR="00A425FE" w:rsidRPr="00074EA5" w14:paraId="7CE494A8" w14:textId="77777777">
        <w:tc>
          <w:tcPr>
            <w:tcW w:w="2160" w:type="dxa"/>
          </w:tcPr>
          <w:p w14:paraId="3AD0A166" w14:textId="77777777" w:rsidR="00A425FE" w:rsidRPr="00074EA5" w:rsidRDefault="00A916FD">
            <w:pPr>
              <w:rPr>
                <w:sz w:val="28"/>
                <w:szCs w:val="28"/>
              </w:rPr>
            </w:pPr>
            <w:commentRangeStart w:id="3"/>
            <w:r w:rsidRPr="00074EA5">
              <w:rPr>
                <w:sz w:val="28"/>
                <w:szCs w:val="28"/>
              </w:rPr>
              <w:t>PCB Assembly &amp; Soldering</w:t>
            </w:r>
            <w:commentRangeEnd w:id="3"/>
            <w:r w:rsidR="008504FE">
              <w:rPr>
                <w:rStyle w:val="CommentReference"/>
              </w:rPr>
              <w:commentReference w:id="3"/>
            </w:r>
          </w:p>
        </w:tc>
        <w:tc>
          <w:tcPr>
            <w:tcW w:w="2160" w:type="dxa"/>
          </w:tcPr>
          <w:p w14:paraId="70CC8ECF" w14:textId="77777777" w:rsidR="00A425FE" w:rsidRPr="00074EA5" w:rsidRDefault="00A916FD">
            <w:pPr>
              <w:rPr>
                <w:sz w:val="28"/>
                <w:szCs w:val="28"/>
              </w:rPr>
            </w:pPr>
            <w:r w:rsidRPr="00074EA5">
              <w:rPr>
                <w:sz w:val="28"/>
                <w:szCs w:val="28"/>
              </w:rPr>
              <w:t>5</w:t>
            </w:r>
          </w:p>
        </w:tc>
        <w:tc>
          <w:tcPr>
            <w:tcW w:w="2160" w:type="dxa"/>
          </w:tcPr>
          <w:p w14:paraId="728F8359" w14:textId="77777777" w:rsidR="00A425FE" w:rsidRPr="00074EA5" w:rsidRDefault="00A916FD">
            <w:pPr>
              <w:rPr>
                <w:sz w:val="28"/>
                <w:szCs w:val="28"/>
              </w:rPr>
            </w:pPr>
            <w:commentRangeStart w:id="4"/>
            <w:r w:rsidRPr="00074EA5">
              <w:rPr>
                <w:sz w:val="28"/>
                <w:szCs w:val="28"/>
              </w:rPr>
              <w:t>40</w:t>
            </w:r>
            <w:commentRangeEnd w:id="4"/>
            <w:r w:rsidR="008504FE">
              <w:rPr>
                <w:rStyle w:val="CommentReference"/>
              </w:rPr>
              <w:commentReference w:id="4"/>
            </w:r>
          </w:p>
        </w:tc>
        <w:tc>
          <w:tcPr>
            <w:tcW w:w="2160" w:type="dxa"/>
          </w:tcPr>
          <w:p w14:paraId="06AED9C2" w14:textId="77777777" w:rsidR="00A425FE" w:rsidRPr="00074EA5" w:rsidRDefault="00A916FD">
            <w:pPr>
              <w:rPr>
                <w:sz w:val="28"/>
                <w:szCs w:val="28"/>
              </w:rPr>
            </w:pPr>
            <w:r w:rsidRPr="00074EA5">
              <w:rPr>
                <w:sz w:val="28"/>
                <w:szCs w:val="28"/>
              </w:rPr>
              <w:t>200</w:t>
            </w:r>
          </w:p>
        </w:tc>
      </w:tr>
      <w:tr w:rsidR="00A425FE" w:rsidRPr="00074EA5" w14:paraId="69AD453C" w14:textId="77777777">
        <w:tc>
          <w:tcPr>
            <w:tcW w:w="2160" w:type="dxa"/>
          </w:tcPr>
          <w:p w14:paraId="6827DF2C" w14:textId="77777777" w:rsidR="00A425FE" w:rsidRPr="00074EA5" w:rsidRDefault="00A916FD">
            <w:pPr>
              <w:rPr>
                <w:sz w:val="28"/>
                <w:szCs w:val="28"/>
              </w:rPr>
            </w:pPr>
            <w:r w:rsidRPr="00074EA5">
              <w:rPr>
                <w:sz w:val="28"/>
                <w:szCs w:val="28"/>
              </w:rPr>
              <w:t>Mechanical Assembly</w:t>
            </w:r>
          </w:p>
        </w:tc>
        <w:tc>
          <w:tcPr>
            <w:tcW w:w="2160" w:type="dxa"/>
          </w:tcPr>
          <w:p w14:paraId="5CA99BC9" w14:textId="77777777" w:rsidR="00A425FE" w:rsidRPr="00074EA5" w:rsidRDefault="00A916FD">
            <w:pPr>
              <w:rPr>
                <w:sz w:val="28"/>
                <w:szCs w:val="28"/>
              </w:rPr>
            </w:pPr>
            <w:r w:rsidRPr="00074EA5">
              <w:rPr>
                <w:sz w:val="28"/>
                <w:szCs w:val="28"/>
              </w:rPr>
              <w:t>6</w:t>
            </w:r>
          </w:p>
        </w:tc>
        <w:tc>
          <w:tcPr>
            <w:tcW w:w="2160" w:type="dxa"/>
          </w:tcPr>
          <w:p w14:paraId="71CA5112" w14:textId="77777777" w:rsidR="00A425FE" w:rsidRPr="00074EA5" w:rsidRDefault="00A916FD">
            <w:pPr>
              <w:rPr>
                <w:sz w:val="28"/>
                <w:szCs w:val="28"/>
              </w:rPr>
            </w:pPr>
            <w:r w:rsidRPr="00074EA5">
              <w:rPr>
                <w:sz w:val="28"/>
                <w:szCs w:val="28"/>
              </w:rPr>
              <w:t>35</w:t>
            </w:r>
          </w:p>
        </w:tc>
        <w:tc>
          <w:tcPr>
            <w:tcW w:w="2160" w:type="dxa"/>
          </w:tcPr>
          <w:p w14:paraId="799524AF" w14:textId="77777777" w:rsidR="00A425FE" w:rsidRPr="00074EA5" w:rsidRDefault="00A916FD">
            <w:pPr>
              <w:rPr>
                <w:sz w:val="28"/>
                <w:szCs w:val="28"/>
              </w:rPr>
            </w:pPr>
            <w:r w:rsidRPr="00074EA5">
              <w:rPr>
                <w:sz w:val="28"/>
                <w:szCs w:val="28"/>
              </w:rPr>
              <w:t>210</w:t>
            </w:r>
          </w:p>
        </w:tc>
      </w:tr>
      <w:tr w:rsidR="00A425FE" w:rsidRPr="00074EA5" w14:paraId="25442646" w14:textId="77777777">
        <w:tc>
          <w:tcPr>
            <w:tcW w:w="2160" w:type="dxa"/>
          </w:tcPr>
          <w:p w14:paraId="3745EBC9" w14:textId="77777777" w:rsidR="00A425FE" w:rsidRPr="00074EA5" w:rsidRDefault="00A916FD">
            <w:pPr>
              <w:rPr>
                <w:sz w:val="28"/>
                <w:szCs w:val="28"/>
              </w:rPr>
            </w:pPr>
            <w:r w:rsidRPr="00074EA5">
              <w:rPr>
                <w:sz w:val="28"/>
                <w:szCs w:val="28"/>
              </w:rPr>
              <w:t>Testing &amp; Calibration</w:t>
            </w:r>
          </w:p>
        </w:tc>
        <w:tc>
          <w:tcPr>
            <w:tcW w:w="2160" w:type="dxa"/>
          </w:tcPr>
          <w:p w14:paraId="10734175" w14:textId="77777777" w:rsidR="00A425FE" w:rsidRPr="00074EA5" w:rsidRDefault="00A916FD">
            <w:pPr>
              <w:rPr>
                <w:sz w:val="28"/>
                <w:szCs w:val="28"/>
              </w:rPr>
            </w:pPr>
            <w:r w:rsidRPr="00074EA5">
              <w:rPr>
                <w:sz w:val="28"/>
                <w:szCs w:val="28"/>
              </w:rPr>
              <w:t>4</w:t>
            </w:r>
          </w:p>
        </w:tc>
        <w:tc>
          <w:tcPr>
            <w:tcW w:w="2160" w:type="dxa"/>
          </w:tcPr>
          <w:p w14:paraId="30A2EB43" w14:textId="77777777" w:rsidR="00A425FE" w:rsidRPr="00074EA5" w:rsidRDefault="00A916FD">
            <w:pPr>
              <w:rPr>
                <w:sz w:val="28"/>
                <w:szCs w:val="28"/>
              </w:rPr>
            </w:pPr>
            <w:r w:rsidRPr="00074EA5">
              <w:rPr>
                <w:sz w:val="28"/>
                <w:szCs w:val="28"/>
              </w:rPr>
              <w:t>45</w:t>
            </w:r>
          </w:p>
        </w:tc>
        <w:tc>
          <w:tcPr>
            <w:tcW w:w="2160" w:type="dxa"/>
          </w:tcPr>
          <w:p w14:paraId="7528474C" w14:textId="77777777" w:rsidR="00A425FE" w:rsidRPr="00074EA5" w:rsidRDefault="00A916FD">
            <w:pPr>
              <w:rPr>
                <w:sz w:val="28"/>
                <w:szCs w:val="28"/>
              </w:rPr>
            </w:pPr>
            <w:r w:rsidRPr="00074EA5">
              <w:rPr>
                <w:sz w:val="28"/>
                <w:szCs w:val="28"/>
              </w:rPr>
              <w:t>180</w:t>
            </w:r>
          </w:p>
        </w:tc>
      </w:tr>
      <w:tr w:rsidR="00A425FE" w:rsidRPr="00074EA5" w14:paraId="5A53179A" w14:textId="77777777">
        <w:tc>
          <w:tcPr>
            <w:tcW w:w="2160" w:type="dxa"/>
          </w:tcPr>
          <w:p w14:paraId="427D020D" w14:textId="77777777" w:rsidR="00A425FE" w:rsidRPr="00074EA5" w:rsidRDefault="00A916FD">
            <w:pPr>
              <w:rPr>
                <w:sz w:val="28"/>
                <w:szCs w:val="28"/>
              </w:rPr>
            </w:pPr>
            <w:r w:rsidRPr="00074EA5">
              <w:rPr>
                <w:sz w:val="28"/>
                <w:szCs w:val="28"/>
              </w:rPr>
              <w:t>Quality Control &amp; Documentation</w:t>
            </w:r>
          </w:p>
        </w:tc>
        <w:tc>
          <w:tcPr>
            <w:tcW w:w="2160" w:type="dxa"/>
          </w:tcPr>
          <w:p w14:paraId="50C49685" w14:textId="77777777" w:rsidR="00A425FE" w:rsidRPr="00074EA5" w:rsidRDefault="00A916FD">
            <w:pPr>
              <w:rPr>
                <w:sz w:val="28"/>
                <w:szCs w:val="28"/>
              </w:rPr>
            </w:pPr>
            <w:r w:rsidRPr="00074EA5">
              <w:rPr>
                <w:sz w:val="28"/>
                <w:szCs w:val="28"/>
              </w:rPr>
              <w:t>3</w:t>
            </w:r>
          </w:p>
        </w:tc>
        <w:tc>
          <w:tcPr>
            <w:tcW w:w="2160" w:type="dxa"/>
          </w:tcPr>
          <w:p w14:paraId="20CF5871" w14:textId="77777777" w:rsidR="00A425FE" w:rsidRPr="00074EA5" w:rsidRDefault="00A916FD">
            <w:pPr>
              <w:rPr>
                <w:sz w:val="28"/>
                <w:szCs w:val="28"/>
              </w:rPr>
            </w:pPr>
            <w:r w:rsidRPr="00074EA5">
              <w:rPr>
                <w:sz w:val="28"/>
                <w:szCs w:val="28"/>
              </w:rPr>
              <w:t>40</w:t>
            </w:r>
          </w:p>
        </w:tc>
        <w:tc>
          <w:tcPr>
            <w:tcW w:w="2160" w:type="dxa"/>
          </w:tcPr>
          <w:p w14:paraId="4D809EA6" w14:textId="77777777" w:rsidR="00A425FE" w:rsidRPr="00074EA5" w:rsidRDefault="00A916FD">
            <w:pPr>
              <w:rPr>
                <w:sz w:val="28"/>
                <w:szCs w:val="28"/>
              </w:rPr>
            </w:pPr>
            <w:r w:rsidRPr="00074EA5">
              <w:rPr>
                <w:sz w:val="28"/>
                <w:szCs w:val="28"/>
              </w:rPr>
              <w:t>120</w:t>
            </w:r>
          </w:p>
        </w:tc>
      </w:tr>
    </w:tbl>
    <w:p w14:paraId="40BD4BDB" w14:textId="77777777" w:rsidR="00A425FE" w:rsidRDefault="00A916FD">
      <w:pPr>
        <w:rPr>
          <w:sz w:val="28"/>
          <w:szCs w:val="28"/>
        </w:rPr>
      </w:pPr>
      <w:r w:rsidRPr="00074EA5">
        <w:rPr>
          <w:sz w:val="28"/>
          <w:szCs w:val="28"/>
        </w:rPr>
        <w:t>Total Labour Cost per Unit: €710</w:t>
      </w:r>
    </w:p>
    <w:p w14:paraId="3913F364" w14:textId="77777777" w:rsidR="00074EA5" w:rsidRPr="00074EA5" w:rsidRDefault="00074EA5">
      <w:pPr>
        <w:rPr>
          <w:sz w:val="28"/>
          <w:szCs w:val="28"/>
        </w:rPr>
      </w:pPr>
    </w:p>
    <w:p w14:paraId="4D6D0D35" w14:textId="77777777" w:rsidR="00A425FE" w:rsidRPr="00074EA5" w:rsidRDefault="00A916FD" w:rsidP="00074EA5">
      <w:pPr>
        <w:rPr>
          <w:sz w:val="36"/>
          <w:szCs w:val="36"/>
        </w:rPr>
      </w:pPr>
      <w:r w:rsidRPr="00074EA5">
        <w:rPr>
          <w:sz w:val="36"/>
          <w:szCs w:val="36"/>
        </w:rPr>
        <w:t xml:space="preserve">7. </w:t>
      </w:r>
      <w:commentRangeStart w:id="5"/>
      <w:r w:rsidRPr="00074EA5">
        <w:rPr>
          <w:sz w:val="36"/>
          <w:szCs w:val="36"/>
        </w:rPr>
        <w:t>Production Overheads</w:t>
      </w:r>
      <w:commentRangeEnd w:id="5"/>
      <w:r w:rsidR="008504FE">
        <w:rPr>
          <w:rStyle w:val="CommentReference"/>
        </w:rPr>
        <w:commentReference w:id="5"/>
      </w:r>
    </w:p>
    <w:p w14:paraId="6BA087D6" w14:textId="77777777" w:rsidR="00A425FE" w:rsidRPr="00074EA5" w:rsidRDefault="00A916FD">
      <w:pPr>
        <w:rPr>
          <w:sz w:val="28"/>
          <w:szCs w:val="28"/>
        </w:rPr>
      </w:pPr>
      <w:r w:rsidRPr="00074EA5">
        <w:rPr>
          <w:sz w:val="28"/>
          <w:szCs w:val="28"/>
        </w:rPr>
        <w:t>Production overheads represent indirect costs required to support manufacturing activities. These costs are allocated per unit based on expected production volume.</w:t>
      </w:r>
    </w:p>
    <w:tbl>
      <w:tblPr>
        <w:tblStyle w:val="TableGrid"/>
        <w:tblW w:w="0" w:type="auto"/>
        <w:tblLook w:val="04A0" w:firstRow="1" w:lastRow="0" w:firstColumn="1" w:lastColumn="0" w:noHBand="0" w:noVBand="1"/>
      </w:tblPr>
      <w:tblGrid>
        <w:gridCol w:w="2878"/>
        <w:gridCol w:w="2877"/>
        <w:gridCol w:w="2875"/>
      </w:tblGrid>
      <w:tr w:rsidR="00A425FE" w:rsidRPr="00074EA5" w14:paraId="2DEFDEBE" w14:textId="77777777">
        <w:tc>
          <w:tcPr>
            <w:tcW w:w="2880" w:type="dxa"/>
          </w:tcPr>
          <w:p w14:paraId="088817EE" w14:textId="77777777" w:rsidR="00A425FE" w:rsidRPr="00074EA5" w:rsidRDefault="00A916FD">
            <w:pPr>
              <w:rPr>
                <w:sz w:val="28"/>
                <w:szCs w:val="28"/>
              </w:rPr>
            </w:pPr>
            <w:r w:rsidRPr="00074EA5">
              <w:rPr>
                <w:sz w:val="28"/>
                <w:szCs w:val="28"/>
              </w:rPr>
              <w:t>Overhead Type</w:t>
            </w:r>
          </w:p>
        </w:tc>
        <w:tc>
          <w:tcPr>
            <w:tcW w:w="2880" w:type="dxa"/>
          </w:tcPr>
          <w:p w14:paraId="680AAA40" w14:textId="77777777" w:rsidR="00A425FE" w:rsidRPr="00074EA5" w:rsidRDefault="00A916FD">
            <w:pPr>
              <w:rPr>
                <w:sz w:val="28"/>
                <w:szCs w:val="28"/>
              </w:rPr>
            </w:pPr>
            <w:r w:rsidRPr="00074EA5">
              <w:rPr>
                <w:sz w:val="28"/>
                <w:szCs w:val="28"/>
              </w:rPr>
              <w:t>Description</w:t>
            </w:r>
          </w:p>
        </w:tc>
        <w:tc>
          <w:tcPr>
            <w:tcW w:w="2880" w:type="dxa"/>
          </w:tcPr>
          <w:p w14:paraId="7C323A34" w14:textId="77777777" w:rsidR="00A425FE" w:rsidRPr="00074EA5" w:rsidRDefault="00A916FD">
            <w:pPr>
              <w:rPr>
                <w:sz w:val="28"/>
                <w:szCs w:val="28"/>
              </w:rPr>
            </w:pPr>
            <w:r w:rsidRPr="00074EA5">
              <w:rPr>
                <w:sz w:val="28"/>
                <w:szCs w:val="28"/>
              </w:rPr>
              <w:t>Cost (€)</w:t>
            </w:r>
          </w:p>
        </w:tc>
      </w:tr>
      <w:tr w:rsidR="00A425FE" w:rsidRPr="00074EA5" w14:paraId="273B499D" w14:textId="77777777">
        <w:tc>
          <w:tcPr>
            <w:tcW w:w="2880" w:type="dxa"/>
          </w:tcPr>
          <w:p w14:paraId="6640F09E" w14:textId="77777777" w:rsidR="00A425FE" w:rsidRPr="00074EA5" w:rsidRDefault="00A916FD">
            <w:pPr>
              <w:rPr>
                <w:sz w:val="28"/>
                <w:szCs w:val="28"/>
              </w:rPr>
            </w:pPr>
            <w:r w:rsidRPr="00074EA5">
              <w:rPr>
                <w:sz w:val="28"/>
                <w:szCs w:val="28"/>
              </w:rPr>
              <w:t>Machinery Depreciation</w:t>
            </w:r>
          </w:p>
        </w:tc>
        <w:tc>
          <w:tcPr>
            <w:tcW w:w="2880" w:type="dxa"/>
          </w:tcPr>
          <w:p w14:paraId="645BD62E" w14:textId="77777777" w:rsidR="00A425FE" w:rsidRPr="00074EA5" w:rsidRDefault="00A916FD">
            <w:pPr>
              <w:rPr>
                <w:sz w:val="28"/>
                <w:szCs w:val="28"/>
              </w:rPr>
            </w:pPr>
            <w:r w:rsidRPr="00074EA5">
              <w:rPr>
                <w:sz w:val="28"/>
                <w:szCs w:val="28"/>
              </w:rPr>
              <w:t>CNC machines, PCB tools, calibration rigs</w:t>
            </w:r>
          </w:p>
        </w:tc>
        <w:tc>
          <w:tcPr>
            <w:tcW w:w="2880" w:type="dxa"/>
          </w:tcPr>
          <w:p w14:paraId="32349B6C" w14:textId="77777777" w:rsidR="00A425FE" w:rsidRPr="00074EA5" w:rsidRDefault="00A916FD">
            <w:pPr>
              <w:rPr>
                <w:sz w:val="28"/>
                <w:szCs w:val="28"/>
              </w:rPr>
            </w:pPr>
            <w:r w:rsidRPr="00074EA5">
              <w:rPr>
                <w:sz w:val="28"/>
                <w:szCs w:val="28"/>
              </w:rPr>
              <w:t>450</w:t>
            </w:r>
          </w:p>
        </w:tc>
      </w:tr>
      <w:tr w:rsidR="00A425FE" w:rsidRPr="00074EA5" w14:paraId="5CD47CFE" w14:textId="77777777">
        <w:tc>
          <w:tcPr>
            <w:tcW w:w="2880" w:type="dxa"/>
          </w:tcPr>
          <w:p w14:paraId="2883DB89" w14:textId="77777777" w:rsidR="00A425FE" w:rsidRPr="00074EA5" w:rsidRDefault="00A916FD">
            <w:pPr>
              <w:rPr>
                <w:sz w:val="28"/>
                <w:szCs w:val="28"/>
              </w:rPr>
            </w:pPr>
            <w:r w:rsidRPr="00074EA5">
              <w:rPr>
                <w:sz w:val="28"/>
                <w:szCs w:val="28"/>
              </w:rPr>
              <w:t>Utilities</w:t>
            </w:r>
          </w:p>
        </w:tc>
        <w:tc>
          <w:tcPr>
            <w:tcW w:w="2880" w:type="dxa"/>
          </w:tcPr>
          <w:p w14:paraId="6589E5E4" w14:textId="77777777" w:rsidR="00A425FE" w:rsidRPr="00074EA5" w:rsidRDefault="00A916FD">
            <w:pPr>
              <w:rPr>
                <w:sz w:val="28"/>
                <w:szCs w:val="28"/>
              </w:rPr>
            </w:pPr>
            <w:r w:rsidRPr="00074EA5">
              <w:rPr>
                <w:sz w:val="28"/>
                <w:szCs w:val="28"/>
              </w:rPr>
              <w:t>Electricity, water, internet</w:t>
            </w:r>
          </w:p>
        </w:tc>
        <w:tc>
          <w:tcPr>
            <w:tcW w:w="2880" w:type="dxa"/>
          </w:tcPr>
          <w:p w14:paraId="764554D6" w14:textId="77777777" w:rsidR="00A425FE" w:rsidRPr="00074EA5" w:rsidRDefault="00A916FD">
            <w:pPr>
              <w:rPr>
                <w:sz w:val="28"/>
                <w:szCs w:val="28"/>
              </w:rPr>
            </w:pPr>
            <w:r w:rsidRPr="00074EA5">
              <w:rPr>
                <w:sz w:val="28"/>
                <w:szCs w:val="28"/>
              </w:rPr>
              <w:t>120</w:t>
            </w:r>
          </w:p>
        </w:tc>
      </w:tr>
      <w:tr w:rsidR="00A425FE" w:rsidRPr="00074EA5" w14:paraId="40D791CC" w14:textId="77777777">
        <w:tc>
          <w:tcPr>
            <w:tcW w:w="2880" w:type="dxa"/>
          </w:tcPr>
          <w:p w14:paraId="5ECC01CD" w14:textId="77777777" w:rsidR="00A425FE" w:rsidRPr="00074EA5" w:rsidRDefault="00A916FD">
            <w:pPr>
              <w:rPr>
                <w:sz w:val="28"/>
                <w:szCs w:val="28"/>
              </w:rPr>
            </w:pPr>
            <w:r w:rsidRPr="00074EA5">
              <w:rPr>
                <w:sz w:val="28"/>
                <w:szCs w:val="28"/>
              </w:rPr>
              <w:t>Factory Rent Allocation</w:t>
            </w:r>
          </w:p>
        </w:tc>
        <w:tc>
          <w:tcPr>
            <w:tcW w:w="2880" w:type="dxa"/>
          </w:tcPr>
          <w:p w14:paraId="536DF408" w14:textId="77777777" w:rsidR="00A425FE" w:rsidRPr="00074EA5" w:rsidRDefault="00A916FD">
            <w:pPr>
              <w:rPr>
                <w:sz w:val="28"/>
                <w:szCs w:val="28"/>
              </w:rPr>
            </w:pPr>
            <w:r w:rsidRPr="00074EA5">
              <w:rPr>
                <w:sz w:val="28"/>
                <w:szCs w:val="28"/>
              </w:rPr>
              <w:t>Shared industrial workspace</w:t>
            </w:r>
          </w:p>
        </w:tc>
        <w:tc>
          <w:tcPr>
            <w:tcW w:w="2880" w:type="dxa"/>
          </w:tcPr>
          <w:p w14:paraId="3C37B996" w14:textId="77777777" w:rsidR="00A425FE" w:rsidRPr="00074EA5" w:rsidRDefault="00A916FD">
            <w:pPr>
              <w:rPr>
                <w:sz w:val="28"/>
                <w:szCs w:val="28"/>
              </w:rPr>
            </w:pPr>
            <w:r w:rsidRPr="00074EA5">
              <w:rPr>
                <w:sz w:val="28"/>
                <w:szCs w:val="28"/>
              </w:rPr>
              <w:t>600</w:t>
            </w:r>
          </w:p>
        </w:tc>
      </w:tr>
    </w:tbl>
    <w:p w14:paraId="290124F0" w14:textId="77777777" w:rsidR="00A425FE" w:rsidRPr="00074EA5" w:rsidRDefault="00A916FD">
      <w:pPr>
        <w:rPr>
          <w:sz w:val="28"/>
          <w:szCs w:val="28"/>
        </w:rPr>
      </w:pPr>
      <w:commentRangeStart w:id="6"/>
      <w:r w:rsidRPr="00074EA5">
        <w:rPr>
          <w:sz w:val="28"/>
          <w:szCs w:val="28"/>
        </w:rPr>
        <w:br w:type="page"/>
      </w:r>
      <w:commentRangeEnd w:id="6"/>
      <w:r w:rsidR="008504FE">
        <w:rPr>
          <w:rStyle w:val="CommentReference"/>
        </w:rPr>
        <w:commentReference w:id="6"/>
      </w:r>
    </w:p>
    <w:p w14:paraId="2BF2DF42" w14:textId="77777777" w:rsidR="00A425FE" w:rsidRPr="00074EA5" w:rsidRDefault="00A916FD">
      <w:pPr>
        <w:pStyle w:val="Heading1"/>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EA5">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 Administrative Overheads</w:t>
      </w:r>
    </w:p>
    <w:p w14:paraId="1F6BB92D" w14:textId="77777777" w:rsidR="00A425FE" w:rsidRPr="00074EA5" w:rsidRDefault="00A916FD">
      <w:pPr>
        <w:rPr>
          <w:sz w:val="28"/>
          <w:szCs w:val="28"/>
        </w:rPr>
      </w:pPr>
      <w:r w:rsidRPr="00074EA5">
        <w:rPr>
          <w:sz w:val="28"/>
          <w:szCs w:val="28"/>
        </w:rPr>
        <w:t>Administrative overheads include non-production costs required to operate the business. These costs are allocated proportionally to each unit produced.</w:t>
      </w:r>
    </w:p>
    <w:tbl>
      <w:tblPr>
        <w:tblStyle w:val="TableGrid"/>
        <w:tblW w:w="0" w:type="auto"/>
        <w:tblLook w:val="04A0" w:firstRow="1" w:lastRow="0" w:firstColumn="1" w:lastColumn="0" w:noHBand="0" w:noVBand="1"/>
      </w:tblPr>
      <w:tblGrid>
        <w:gridCol w:w="2878"/>
        <w:gridCol w:w="2877"/>
        <w:gridCol w:w="2875"/>
      </w:tblGrid>
      <w:tr w:rsidR="00A425FE" w:rsidRPr="00074EA5" w14:paraId="186B17B2" w14:textId="77777777">
        <w:tc>
          <w:tcPr>
            <w:tcW w:w="2880" w:type="dxa"/>
          </w:tcPr>
          <w:p w14:paraId="02ABB0CB" w14:textId="77777777" w:rsidR="00A425FE" w:rsidRPr="00074EA5" w:rsidRDefault="00A916FD">
            <w:pPr>
              <w:rPr>
                <w:sz w:val="28"/>
                <w:szCs w:val="28"/>
              </w:rPr>
            </w:pPr>
            <w:r w:rsidRPr="00074EA5">
              <w:rPr>
                <w:sz w:val="28"/>
                <w:szCs w:val="28"/>
              </w:rPr>
              <w:t>Category</w:t>
            </w:r>
          </w:p>
        </w:tc>
        <w:tc>
          <w:tcPr>
            <w:tcW w:w="2880" w:type="dxa"/>
          </w:tcPr>
          <w:p w14:paraId="0FAA0D21" w14:textId="77777777" w:rsidR="00A425FE" w:rsidRPr="00074EA5" w:rsidRDefault="00A916FD">
            <w:pPr>
              <w:rPr>
                <w:sz w:val="28"/>
                <w:szCs w:val="28"/>
              </w:rPr>
            </w:pPr>
            <w:r w:rsidRPr="00074EA5">
              <w:rPr>
                <w:sz w:val="28"/>
                <w:szCs w:val="28"/>
              </w:rPr>
              <w:t>Description</w:t>
            </w:r>
          </w:p>
        </w:tc>
        <w:tc>
          <w:tcPr>
            <w:tcW w:w="2880" w:type="dxa"/>
          </w:tcPr>
          <w:p w14:paraId="09C65302" w14:textId="77777777" w:rsidR="00A425FE" w:rsidRPr="00074EA5" w:rsidRDefault="00A916FD">
            <w:pPr>
              <w:rPr>
                <w:sz w:val="28"/>
                <w:szCs w:val="28"/>
              </w:rPr>
            </w:pPr>
            <w:r w:rsidRPr="00074EA5">
              <w:rPr>
                <w:sz w:val="28"/>
                <w:szCs w:val="28"/>
              </w:rPr>
              <w:t>Cost (€)</w:t>
            </w:r>
          </w:p>
        </w:tc>
      </w:tr>
      <w:tr w:rsidR="00A425FE" w:rsidRPr="00074EA5" w14:paraId="310716C5" w14:textId="77777777">
        <w:tc>
          <w:tcPr>
            <w:tcW w:w="2880" w:type="dxa"/>
          </w:tcPr>
          <w:p w14:paraId="5F78C255" w14:textId="77777777" w:rsidR="00A425FE" w:rsidRPr="00074EA5" w:rsidRDefault="00A916FD">
            <w:pPr>
              <w:rPr>
                <w:sz w:val="28"/>
                <w:szCs w:val="28"/>
              </w:rPr>
            </w:pPr>
            <w:r w:rsidRPr="00074EA5">
              <w:rPr>
                <w:sz w:val="28"/>
                <w:szCs w:val="28"/>
              </w:rPr>
              <w:t>Human Resources</w:t>
            </w:r>
          </w:p>
        </w:tc>
        <w:tc>
          <w:tcPr>
            <w:tcW w:w="2880" w:type="dxa"/>
          </w:tcPr>
          <w:p w14:paraId="36C41956" w14:textId="77777777" w:rsidR="00A425FE" w:rsidRPr="00074EA5" w:rsidRDefault="00A916FD">
            <w:pPr>
              <w:rPr>
                <w:sz w:val="28"/>
                <w:szCs w:val="28"/>
              </w:rPr>
            </w:pPr>
            <w:r w:rsidRPr="00074EA5">
              <w:rPr>
                <w:sz w:val="28"/>
                <w:szCs w:val="28"/>
              </w:rPr>
              <w:t>Payroll, training, recruitment</w:t>
            </w:r>
          </w:p>
        </w:tc>
        <w:tc>
          <w:tcPr>
            <w:tcW w:w="2880" w:type="dxa"/>
          </w:tcPr>
          <w:p w14:paraId="1C0CC5A5" w14:textId="77777777" w:rsidR="00A425FE" w:rsidRPr="00074EA5" w:rsidRDefault="00A916FD">
            <w:pPr>
              <w:rPr>
                <w:sz w:val="28"/>
                <w:szCs w:val="28"/>
              </w:rPr>
            </w:pPr>
            <w:r w:rsidRPr="00074EA5">
              <w:rPr>
                <w:sz w:val="28"/>
                <w:szCs w:val="28"/>
              </w:rPr>
              <w:t>120</w:t>
            </w:r>
          </w:p>
        </w:tc>
      </w:tr>
      <w:tr w:rsidR="00A425FE" w:rsidRPr="00074EA5" w14:paraId="6C7E3BB7" w14:textId="77777777">
        <w:tc>
          <w:tcPr>
            <w:tcW w:w="2880" w:type="dxa"/>
          </w:tcPr>
          <w:p w14:paraId="78015682" w14:textId="77777777" w:rsidR="00A425FE" w:rsidRPr="00074EA5" w:rsidRDefault="00A916FD">
            <w:pPr>
              <w:rPr>
                <w:sz w:val="28"/>
                <w:szCs w:val="28"/>
              </w:rPr>
            </w:pPr>
            <w:r w:rsidRPr="00074EA5">
              <w:rPr>
                <w:sz w:val="28"/>
                <w:szCs w:val="28"/>
              </w:rPr>
              <w:t>Accounting &amp; Legal</w:t>
            </w:r>
          </w:p>
        </w:tc>
        <w:tc>
          <w:tcPr>
            <w:tcW w:w="2880" w:type="dxa"/>
          </w:tcPr>
          <w:p w14:paraId="6660BC59" w14:textId="77777777" w:rsidR="00A425FE" w:rsidRPr="00074EA5" w:rsidRDefault="00A916FD">
            <w:pPr>
              <w:rPr>
                <w:sz w:val="28"/>
                <w:szCs w:val="28"/>
              </w:rPr>
            </w:pPr>
            <w:r w:rsidRPr="00074EA5">
              <w:rPr>
                <w:sz w:val="28"/>
                <w:szCs w:val="28"/>
              </w:rPr>
              <w:t>Compliance, audits, reporting</w:t>
            </w:r>
          </w:p>
        </w:tc>
        <w:tc>
          <w:tcPr>
            <w:tcW w:w="2880" w:type="dxa"/>
          </w:tcPr>
          <w:p w14:paraId="28269DBE" w14:textId="77777777" w:rsidR="00A425FE" w:rsidRPr="00074EA5" w:rsidRDefault="00A916FD">
            <w:pPr>
              <w:rPr>
                <w:sz w:val="28"/>
                <w:szCs w:val="28"/>
              </w:rPr>
            </w:pPr>
            <w:r w:rsidRPr="00074EA5">
              <w:rPr>
                <w:sz w:val="28"/>
                <w:szCs w:val="28"/>
              </w:rPr>
              <w:t>80</w:t>
            </w:r>
          </w:p>
        </w:tc>
      </w:tr>
      <w:tr w:rsidR="00A425FE" w:rsidRPr="00074EA5" w14:paraId="7F50B9B6" w14:textId="77777777">
        <w:tc>
          <w:tcPr>
            <w:tcW w:w="2880" w:type="dxa"/>
          </w:tcPr>
          <w:p w14:paraId="41C5D670" w14:textId="77777777" w:rsidR="00A425FE" w:rsidRPr="00074EA5" w:rsidRDefault="00A916FD">
            <w:pPr>
              <w:rPr>
                <w:sz w:val="28"/>
                <w:szCs w:val="28"/>
              </w:rPr>
            </w:pPr>
            <w:r w:rsidRPr="00074EA5">
              <w:rPr>
                <w:sz w:val="28"/>
                <w:szCs w:val="28"/>
              </w:rPr>
              <w:t>Insurance</w:t>
            </w:r>
          </w:p>
        </w:tc>
        <w:tc>
          <w:tcPr>
            <w:tcW w:w="2880" w:type="dxa"/>
          </w:tcPr>
          <w:p w14:paraId="5DC0635F" w14:textId="77777777" w:rsidR="00A425FE" w:rsidRPr="00074EA5" w:rsidRDefault="00A916FD">
            <w:pPr>
              <w:rPr>
                <w:sz w:val="28"/>
                <w:szCs w:val="28"/>
              </w:rPr>
            </w:pPr>
            <w:r w:rsidRPr="00074EA5">
              <w:rPr>
                <w:sz w:val="28"/>
                <w:szCs w:val="28"/>
              </w:rPr>
              <w:t>Product and facility coverage</w:t>
            </w:r>
          </w:p>
        </w:tc>
        <w:tc>
          <w:tcPr>
            <w:tcW w:w="2880" w:type="dxa"/>
          </w:tcPr>
          <w:p w14:paraId="38B127CD" w14:textId="77777777" w:rsidR="00A425FE" w:rsidRPr="00074EA5" w:rsidRDefault="00A916FD">
            <w:pPr>
              <w:rPr>
                <w:sz w:val="28"/>
                <w:szCs w:val="28"/>
              </w:rPr>
            </w:pPr>
            <w:r w:rsidRPr="00074EA5">
              <w:rPr>
                <w:sz w:val="28"/>
                <w:szCs w:val="28"/>
              </w:rPr>
              <w:t>100</w:t>
            </w:r>
          </w:p>
        </w:tc>
      </w:tr>
    </w:tbl>
    <w:p w14:paraId="56F17DF1" w14:textId="77777777" w:rsidR="00074EA5" w:rsidRDefault="00074EA5" w:rsidP="00074EA5">
      <w:pPr>
        <w:rPr>
          <w:sz w:val="28"/>
        </w:rPr>
      </w:pPr>
    </w:p>
    <w:p w14:paraId="09796617" w14:textId="77777777" w:rsidR="00074EA5" w:rsidRDefault="00074EA5" w:rsidP="00074EA5">
      <w:pPr>
        <w:rPr>
          <w:sz w:val="28"/>
        </w:rPr>
      </w:pPr>
    </w:p>
    <w:p w14:paraId="114E242D" w14:textId="77777777" w:rsidR="00A425FE" w:rsidRPr="00074EA5" w:rsidRDefault="00A916FD" w:rsidP="00074EA5">
      <w:pPr>
        <w:rPr>
          <w:sz w:val="36"/>
          <w:szCs w:val="36"/>
        </w:rPr>
      </w:pPr>
      <w:r w:rsidRPr="00074EA5">
        <w:rPr>
          <w:sz w:val="36"/>
          <w:szCs w:val="36"/>
        </w:rPr>
        <w:t>9. Marketing &amp; Sales Overheads</w:t>
      </w:r>
    </w:p>
    <w:p w14:paraId="7DCE7F14" w14:textId="77777777" w:rsidR="00A425FE" w:rsidRPr="00074EA5" w:rsidRDefault="00A916FD">
      <w:pPr>
        <w:rPr>
          <w:sz w:val="28"/>
          <w:szCs w:val="28"/>
        </w:rPr>
      </w:pPr>
      <w:r w:rsidRPr="00074EA5">
        <w:rPr>
          <w:sz w:val="28"/>
          <w:szCs w:val="28"/>
        </w:rPr>
        <w:t>Marketing and sales overheads cover the costs associated with promoting, selling, and distributing the product to customers.</w:t>
      </w:r>
    </w:p>
    <w:tbl>
      <w:tblPr>
        <w:tblStyle w:val="TableGrid"/>
        <w:tblW w:w="0" w:type="auto"/>
        <w:tblLook w:val="04A0" w:firstRow="1" w:lastRow="0" w:firstColumn="1" w:lastColumn="0" w:noHBand="0" w:noVBand="1"/>
      </w:tblPr>
      <w:tblGrid>
        <w:gridCol w:w="2877"/>
        <w:gridCol w:w="2878"/>
        <w:gridCol w:w="2875"/>
      </w:tblGrid>
      <w:tr w:rsidR="00A425FE" w:rsidRPr="00074EA5" w14:paraId="051E9DA0" w14:textId="77777777">
        <w:tc>
          <w:tcPr>
            <w:tcW w:w="2880" w:type="dxa"/>
          </w:tcPr>
          <w:p w14:paraId="75EE0CF6" w14:textId="77777777" w:rsidR="00A425FE" w:rsidRPr="00074EA5" w:rsidRDefault="00A916FD">
            <w:pPr>
              <w:rPr>
                <w:sz w:val="28"/>
                <w:szCs w:val="28"/>
              </w:rPr>
            </w:pPr>
            <w:r w:rsidRPr="00074EA5">
              <w:rPr>
                <w:sz w:val="28"/>
                <w:szCs w:val="28"/>
              </w:rPr>
              <w:t>Item</w:t>
            </w:r>
          </w:p>
        </w:tc>
        <w:tc>
          <w:tcPr>
            <w:tcW w:w="2880" w:type="dxa"/>
          </w:tcPr>
          <w:p w14:paraId="48742C62" w14:textId="77777777" w:rsidR="00A425FE" w:rsidRPr="00074EA5" w:rsidRDefault="00A916FD">
            <w:pPr>
              <w:rPr>
                <w:sz w:val="28"/>
                <w:szCs w:val="28"/>
              </w:rPr>
            </w:pPr>
            <w:r w:rsidRPr="00074EA5">
              <w:rPr>
                <w:sz w:val="28"/>
                <w:szCs w:val="28"/>
              </w:rPr>
              <w:t>Purpose</w:t>
            </w:r>
          </w:p>
        </w:tc>
        <w:tc>
          <w:tcPr>
            <w:tcW w:w="2880" w:type="dxa"/>
          </w:tcPr>
          <w:p w14:paraId="2BD77E8C" w14:textId="77777777" w:rsidR="00A425FE" w:rsidRPr="00074EA5" w:rsidRDefault="00A916FD">
            <w:pPr>
              <w:rPr>
                <w:sz w:val="28"/>
                <w:szCs w:val="28"/>
              </w:rPr>
            </w:pPr>
            <w:r w:rsidRPr="00074EA5">
              <w:rPr>
                <w:sz w:val="28"/>
                <w:szCs w:val="28"/>
              </w:rPr>
              <w:t>Cost (€)</w:t>
            </w:r>
          </w:p>
        </w:tc>
      </w:tr>
      <w:tr w:rsidR="00A425FE" w:rsidRPr="00074EA5" w14:paraId="18EF863B" w14:textId="77777777">
        <w:tc>
          <w:tcPr>
            <w:tcW w:w="2880" w:type="dxa"/>
          </w:tcPr>
          <w:p w14:paraId="0291B1A9" w14:textId="77777777" w:rsidR="00A425FE" w:rsidRPr="00074EA5" w:rsidRDefault="00A916FD">
            <w:pPr>
              <w:rPr>
                <w:sz w:val="28"/>
                <w:szCs w:val="28"/>
              </w:rPr>
            </w:pPr>
            <w:r w:rsidRPr="00074EA5">
              <w:rPr>
                <w:sz w:val="28"/>
                <w:szCs w:val="28"/>
              </w:rPr>
              <w:t>Sales Commission</w:t>
            </w:r>
          </w:p>
        </w:tc>
        <w:tc>
          <w:tcPr>
            <w:tcW w:w="2880" w:type="dxa"/>
          </w:tcPr>
          <w:p w14:paraId="2A594C28" w14:textId="77777777" w:rsidR="00A425FE" w:rsidRPr="00074EA5" w:rsidRDefault="00A916FD">
            <w:pPr>
              <w:rPr>
                <w:sz w:val="28"/>
                <w:szCs w:val="28"/>
              </w:rPr>
            </w:pPr>
            <w:r w:rsidRPr="00074EA5">
              <w:rPr>
                <w:sz w:val="28"/>
                <w:szCs w:val="28"/>
              </w:rPr>
              <w:t>Distributor and dealer margin</w:t>
            </w:r>
          </w:p>
        </w:tc>
        <w:tc>
          <w:tcPr>
            <w:tcW w:w="2880" w:type="dxa"/>
          </w:tcPr>
          <w:p w14:paraId="3ECB5102" w14:textId="77777777" w:rsidR="00A425FE" w:rsidRPr="00074EA5" w:rsidRDefault="00A916FD">
            <w:pPr>
              <w:rPr>
                <w:sz w:val="28"/>
                <w:szCs w:val="28"/>
              </w:rPr>
            </w:pPr>
            <w:r w:rsidRPr="00074EA5">
              <w:rPr>
                <w:sz w:val="28"/>
                <w:szCs w:val="28"/>
              </w:rPr>
              <w:t>60</w:t>
            </w:r>
          </w:p>
        </w:tc>
      </w:tr>
      <w:tr w:rsidR="00A425FE" w:rsidRPr="00074EA5" w14:paraId="17155F66" w14:textId="77777777">
        <w:tc>
          <w:tcPr>
            <w:tcW w:w="2880" w:type="dxa"/>
          </w:tcPr>
          <w:p w14:paraId="37FD4A5E" w14:textId="77777777" w:rsidR="00A425FE" w:rsidRPr="00074EA5" w:rsidRDefault="00A916FD">
            <w:pPr>
              <w:rPr>
                <w:sz w:val="28"/>
                <w:szCs w:val="28"/>
              </w:rPr>
            </w:pPr>
            <w:r w:rsidRPr="00074EA5">
              <w:rPr>
                <w:sz w:val="28"/>
                <w:szCs w:val="28"/>
              </w:rPr>
              <w:t>Marketing Materials</w:t>
            </w:r>
          </w:p>
        </w:tc>
        <w:tc>
          <w:tcPr>
            <w:tcW w:w="2880" w:type="dxa"/>
          </w:tcPr>
          <w:p w14:paraId="0B1AD630" w14:textId="77777777" w:rsidR="00A425FE" w:rsidRPr="00074EA5" w:rsidRDefault="00A916FD">
            <w:pPr>
              <w:rPr>
                <w:sz w:val="28"/>
                <w:szCs w:val="28"/>
              </w:rPr>
            </w:pPr>
            <w:r w:rsidRPr="00074EA5">
              <w:rPr>
                <w:sz w:val="28"/>
                <w:szCs w:val="28"/>
              </w:rPr>
              <w:t>Brochures, demos, presentations</w:t>
            </w:r>
          </w:p>
        </w:tc>
        <w:tc>
          <w:tcPr>
            <w:tcW w:w="2880" w:type="dxa"/>
          </w:tcPr>
          <w:p w14:paraId="1F97A158" w14:textId="77777777" w:rsidR="00A425FE" w:rsidRPr="00074EA5" w:rsidRDefault="00A916FD">
            <w:pPr>
              <w:rPr>
                <w:sz w:val="28"/>
                <w:szCs w:val="28"/>
              </w:rPr>
            </w:pPr>
            <w:r w:rsidRPr="00074EA5">
              <w:rPr>
                <w:sz w:val="28"/>
                <w:szCs w:val="28"/>
              </w:rPr>
              <w:t>40</w:t>
            </w:r>
          </w:p>
        </w:tc>
      </w:tr>
    </w:tbl>
    <w:p w14:paraId="29F988E6" w14:textId="77777777" w:rsidR="00A425FE" w:rsidRPr="00074EA5" w:rsidRDefault="00A916FD">
      <w:pPr>
        <w:rPr>
          <w:sz w:val="28"/>
          <w:szCs w:val="28"/>
        </w:rPr>
      </w:pPr>
      <w:r w:rsidRPr="00074EA5">
        <w:rPr>
          <w:sz w:val="28"/>
          <w:szCs w:val="28"/>
        </w:rPr>
        <w:br w:type="page"/>
      </w:r>
    </w:p>
    <w:p w14:paraId="6505A5E9" w14:textId="77777777" w:rsidR="00A425FE" w:rsidRPr="00074EA5" w:rsidRDefault="00A916FD">
      <w:pPr>
        <w:pStyle w:val="Heading1"/>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4EA5">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10. </w:t>
      </w:r>
      <w:commentRangeStart w:id="7"/>
      <w:r w:rsidRPr="00074EA5">
        <w:rPr>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of Goods Sold (COGS)</w:t>
      </w:r>
      <w:commentRangeEnd w:id="7"/>
      <w:r w:rsidR="00F3279B">
        <w:rPr>
          <w:rStyle w:val="CommentReference"/>
          <w:rFonts w:asciiTheme="minorHAnsi" w:eastAsiaTheme="minorEastAsia" w:hAnsiTheme="minorHAnsi" w:cstheme="minorBidi"/>
          <w:b w:val="0"/>
          <w:bCs w:val="0"/>
          <w:color w:val="auto"/>
        </w:rPr>
        <w:commentReference w:id="7"/>
      </w:r>
    </w:p>
    <w:p w14:paraId="24BACAFD" w14:textId="77777777" w:rsidR="00A425FE" w:rsidRDefault="00A916FD">
      <w:r>
        <w:t>The cost of goods sold represents the total cost incurred to produce one unit of the product.</w:t>
      </w:r>
    </w:p>
    <w:tbl>
      <w:tblPr>
        <w:tblStyle w:val="TableGrid"/>
        <w:tblW w:w="0" w:type="auto"/>
        <w:tblLook w:val="04A0" w:firstRow="1" w:lastRow="0" w:firstColumn="1" w:lastColumn="0" w:noHBand="0" w:noVBand="1"/>
      </w:tblPr>
      <w:tblGrid>
        <w:gridCol w:w="4315"/>
        <w:gridCol w:w="4315"/>
      </w:tblGrid>
      <w:tr w:rsidR="00A425FE" w14:paraId="035D9138" w14:textId="77777777">
        <w:tc>
          <w:tcPr>
            <w:tcW w:w="4320" w:type="dxa"/>
          </w:tcPr>
          <w:p w14:paraId="2D0A229B" w14:textId="77777777" w:rsidR="00A425FE" w:rsidRDefault="00A916FD">
            <w:r>
              <w:t>Total Cost per Unit</w:t>
            </w:r>
          </w:p>
        </w:tc>
        <w:tc>
          <w:tcPr>
            <w:tcW w:w="4320" w:type="dxa"/>
          </w:tcPr>
          <w:p w14:paraId="78DE4DDA" w14:textId="77777777" w:rsidR="00A425FE" w:rsidRDefault="00A916FD">
            <w:r>
              <w:t>€5,887</w:t>
            </w:r>
          </w:p>
        </w:tc>
      </w:tr>
    </w:tbl>
    <w:p w14:paraId="3798CFE9" w14:textId="77777777" w:rsidR="00074EA5" w:rsidRDefault="00074EA5" w:rsidP="00074EA5">
      <w:pPr>
        <w:rPr>
          <w:sz w:val="28"/>
        </w:rPr>
      </w:pPr>
    </w:p>
    <w:p w14:paraId="7C6CEAD1" w14:textId="77777777" w:rsidR="00A425FE" w:rsidRPr="00074EA5" w:rsidRDefault="00A916FD" w:rsidP="00074EA5">
      <w:pPr>
        <w:rPr>
          <w:sz w:val="36"/>
          <w:szCs w:val="36"/>
        </w:rPr>
      </w:pPr>
      <w:r w:rsidRPr="00074EA5">
        <w:rPr>
          <w:sz w:val="36"/>
          <w:szCs w:val="36"/>
        </w:rPr>
        <w:t xml:space="preserve">11. Selling Price &amp; Profit </w:t>
      </w:r>
      <w:commentRangeStart w:id="8"/>
      <w:r w:rsidRPr="00074EA5">
        <w:rPr>
          <w:sz w:val="36"/>
          <w:szCs w:val="36"/>
        </w:rPr>
        <w:t>Analysis</w:t>
      </w:r>
      <w:commentRangeEnd w:id="8"/>
      <w:r w:rsidR="00F3279B">
        <w:rPr>
          <w:rStyle w:val="CommentReference"/>
        </w:rPr>
        <w:commentReference w:id="8"/>
      </w:r>
    </w:p>
    <w:p w14:paraId="79795792" w14:textId="77777777" w:rsidR="00A425FE" w:rsidRPr="00074EA5" w:rsidRDefault="00A916FD">
      <w:pPr>
        <w:rPr>
          <w:sz w:val="28"/>
          <w:szCs w:val="28"/>
        </w:rPr>
      </w:pPr>
      <w:r w:rsidRPr="00074EA5">
        <w:rPr>
          <w:sz w:val="28"/>
          <w:szCs w:val="28"/>
        </w:rPr>
        <w:t>A target profit margin is applied to the cost of goods sold to determine the final selling price. This margin ensures sustainability while maintaining market competitiveness.</w:t>
      </w:r>
    </w:p>
    <w:tbl>
      <w:tblPr>
        <w:tblStyle w:val="TableGrid"/>
        <w:tblW w:w="0" w:type="auto"/>
        <w:tblLook w:val="04A0" w:firstRow="1" w:lastRow="0" w:firstColumn="1" w:lastColumn="0" w:noHBand="0" w:noVBand="1"/>
      </w:tblPr>
      <w:tblGrid>
        <w:gridCol w:w="4315"/>
        <w:gridCol w:w="4315"/>
      </w:tblGrid>
      <w:tr w:rsidR="00A425FE" w:rsidRPr="00074EA5" w14:paraId="68785B55" w14:textId="77777777">
        <w:tc>
          <w:tcPr>
            <w:tcW w:w="4320" w:type="dxa"/>
          </w:tcPr>
          <w:p w14:paraId="3F2181C9" w14:textId="77777777" w:rsidR="00A425FE" w:rsidRPr="00074EA5" w:rsidRDefault="00A916FD">
            <w:pPr>
              <w:rPr>
                <w:sz w:val="28"/>
                <w:szCs w:val="28"/>
              </w:rPr>
            </w:pPr>
            <w:r w:rsidRPr="00074EA5">
              <w:rPr>
                <w:sz w:val="28"/>
                <w:szCs w:val="28"/>
              </w:rPr>
              <w:t>Target Selling Price</w:t>
            </w:r>
          </w:p>
        </w:tc>
        <w:tc>
          <w:tcPr>
            <w:tcW w:w="4320" w:type="dxa"/>
          </w:tcPr>
          <w:p w14:paraId="037CDEB4" w14:textId="77777777" w:rsidR="00A425FE" w:rsidRPr="00074EA5" w:rsidRDefault="00A916FD">
            <w:pPr>
              <w:rPr>
                <w:sz w:val="28"/>
                <w:szCs w:val="28"/>
              </w:rPr>
            </w:pPr>
            <w:r w:rsidRPr="00074EA5">
              <w:rPr>
                <w:sz w:val="28"/>
                <w:szCs w:val="28"/>
              </w:rPr>
              <w:t>€6,000</w:t>
            </w:r>
          </w:p>
        </w:tc>
      </w:tr>
      <w:tr w:rsidR="00A425FE" w:rsidRPr="00074EA5" w14:paraId="0AEDB101" w14:textId="77777777">
        <w:tc>
          <w:tcPr>
            <w:tcW w:w="4320" w:type="dxa"/>
          </w:tcPr>
          <w:p w14:paraId="6C54B1B4" w14:textId="77777777" w:rsidR="00A425FE" w:rsidRPr="00074EA5" w:rsidRDefault="00A916FD">
            <w:pPr>
              <w:rPr>
                <w:sz w:val="28"/>
                <w:szCs w:val="28"/>
              </w:rPr>
            </w:pPr>
            <w:r w:rsidRPr="00074EA5">
              <w:rPr>
                <w:sz w:val="28"/>
                <w:szCs w:val="28"/>
              </w:rPr>
              <w:t>Estimated Gross Profit per Unit</w:t>
            </w:r>
          </w:p>
        </w:tc>
        <w:tc>
          <w:tcPr>
            <w:tcW w:w="4320" w:type="dxa"/>
          </w:tcPr>
          <w:p w14:paraId="083240D4" w14:textId="77777777" w:rsidR="00A425FE" w:rsidRPr="00074EA5" w:rsidRDefault="00A916FD">
            <w:pPr>
              <w:rPr>
                <w:sz w:val="28"/>
                <w:szCs w:val="28"/>
              </w:rPr>
            </w:pPr>
            <w:r w:rsidRPr="00074EA5">
              <w:rPr>
                <w:sz w:val="28"/>
                <w:szCs w:val="28"/>
              </w:rPr>
              <w:t>€113</w:t>
            </w:r>
          </w:p>
        </w:tc>
      </w:tr>
    </w:tbl>
    <w:p w14:paraId="5BAC1860" w14:textId="77777777" w:rsidR="00074EA5" w:rsidRPr="00074EA5" w:rsidRDefault="00074EA5" w:rsidP="00074EA5">
      <w:pPr>
        <w:rPr>
          <w:sz w:val="28"/>
          <w:szCs w:val="28"/>
        </w:rPr>
      </w:pPr>
    </w:p>
    <w:p w14:paraId="743010BC" w14:textId="77777777" w:rsidR="00A425FE" w:rsidRPr="00074EA5" w:rsidRDefault="00A916FD" w:rsidP="00074EA5">
      <w:pPr>
        <w:rPr>
          <w:sz w:val="36"/>
          <w:szCs w:val="36"/>
        </w:rPr>
      </w:pPr>
      <w:r w:rsidRPr="00074EA5">
        <w:rPr>
          <w:sz w:val="36"/>
          <w:szCs w:val="36"/>
        </w:rPr>
        <w:t>12. Conclusion</w:t>
      </w:r>
    </w:p>
    <w:p w14:paraId="72FEF1C8" w14:textId="77777777" w:rsidR="00A425FE" w:rsidRPr="00074EA5" w:rsidRDefault="00A916FD">
      <w:pPr>
        <w:rPr>
          <w:sz w:val="28"/>
          <w:szCs w:val="28"/>
        </w:rPr>
      </w:pPr>
      <w:r w:rsidRPr="00074EA5">
        <w:rPr>
          <w:sz w:val="28"/>
          <w:szCs w:val="28"/>
        </w:rPr>
        <w:t>This report provides a comprehensive, transparent, and professional cost estimation for the Innovatest Mobile Force Verification Kit. The structure mirrors the Hruday Cost Estimate while incorporating detailed explanations suitable for management review and decision-making.</w:t>
      </w:r>
    </w:p>
    <w:sectPr w:rsidR="00A425FE" w:rsidRPr="00074EA5"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stin chin cheong" w:date="2025-12-18T17:45:00Z" w:initials="jc">
    <w:p w14:paraId="706271F4" w14:textId="77777777" w:rsidR="00F15FBB" w:rsidRDefault="00F15FBB" w:rsidP="00F15FBB">
      <w:pPr>
        <w:pStyle w:val="CommentText"/>
      </w:pPr>
      <w:r>
        <w:rPr>
          <w:rStyle w:val="CommentReference"/>
        </w:rPr>
        <w:annotationRef/>
      </w:r>
      <w:r>
        <w:t>Separate into direct material costs (bought) and raw material parts (estimate quantity for make parts)</w:t>
      </w:r>
    </w:p>
  </w:comment>
  <w:comment w:id="1" w:author="justin chin cheong" w:date="2025-12-18T17:46:00Z" w:initials="jc">
    <w:p w14:paraId="660B0F2A" w14:textId="77777777" w:rsidR="00F15FBB" w:rsidRDefault="00F15FBB" w:rsidP="00F15FBB">
      <w:pPr>
        <w:pStyle w:val="CommentText"/>
      </w:pPr>
      <w:r>
        <w:rPr>
          <w:rStyle w:val="CommentReference"/>
        </w:rPr>
        <w:annotationRef/>
      </w:r>
      <w:r>
        <w:t>This number is way too high, look through the BOM and copy paste the serial numbers on mouser.de to get a better estimate</w:t>
      </w:r>
    </w:p>
  </w:comment>
  <w:comment w:id="2" w:author="justin chin cheong" w:date="2025-12-18T17:53:00Z" w:initials="jc">
    <w:p w14:paraId="333FA06B" w14:textId="77777777" w:rsidR="008504FE" w:rsidRDefault="008504FE" w:rsidP="008504FE">
      <w:pPr>
        <w:pStyle w:val="CommentText"/>
      </w:pPr>
      <w:r>
        <w:rPr>
          <w:rStyle w:val="CommentReference"/>
        </w:rPr>
        <w:annotationRef/>
      </w:r>
      <w:r>
        <w:t>You forgot to include material overhead costs</w:t>
      </w:r>
    </w:p>
  </w:comment>
  <w:comment w:id="3" w:author="justin chin cheong" w:date="2025-12-18T17:56:00Z" w:initials="jc">
    <w:p w14:paraId="171B3B6F" w14:textId="77777777" w:rsidR="008504FE" w:rsidRDefault="008504FE" w:rsidP="008504FE">
      <w:pPr>
        <w:pStyle w:val="CommentText"/>
      </w:pPr>
      <w:r>
        <w:rPr>
          <w:rStyle w:val="CommentReference"/>
        </w:rPr>
        <w:annotationRef/>
      </w:r>
      <w:r>
        <w:t>Don’t calculate it like this, use the number from our production planning. We have the required workforce hours there, use the hourly rate and divide by the number of units in a year (150)</w:t>
      </w:r>
    </w:p>
  </w:comment>
  <w:comment w:id="4" w:author="justin chin cheong" w:date="2025-12-18T17:54:00Z" w:initials="jc">
    <w:p w14:paraId="27CEA5C3" w14:textId="6FE7FAAD" w:rsidR="008504FE" w:rsidRDefault="008504FE" w:rsidP="008504FE">
      <w:pPr>
        <w:pStyle w:val="CommentText"/>
      </w:pPr>
      <w:r>
        <w:rPr>
          <w:rStyle w:val="CommentReference"/>
        </w:rPr>
        <w:annotationRef/>
      </w:r>
      <w:r>
        <w:t>This rate is too high use 23.43 EUR/hour for all workers</w:t>
      </w:r>
    </w:p>
  </w:comment>
  <w:comment w:id="5" w:author="justin chin cheong" w:date="2025-12-18T17:58:00Z" w:initials="jc">
    <w:p w14:paraId="5A7E5627" w14:textId="77777777" w:rsidR="00BF33B7" w:rsidRDefault="008504FE" w:rsidP="00BF33B7">
      <w:pPr>
        <w:pStyle w:val="CommentText"/>
      </w:pPr>
      <w:r>
        <w:rPr>
          <w:rStyle w:val="CommentReference"/>
        </w:rPr>
        <w:annotationRef/>
      </w:r>
      <w:r w:rsidR="00BF33B7">
        <w:t>Separate this into sections like show the calculations for the deprecitation of each machine in a table and find the total machine hourly rate (see Hruday’s example)</w:t>
      </w:r>
      <w:r w:rsidR="00BF33B7">
        <w:br/>
      </w:r>
      <w:r w:rsidR="00BF33B7">
        <w:br/>
        <w:t>Then do rent separately</w:t>
      </w:r>
      <w:r w:rsidR="00BF33B7">
        <w:br/>
      </w:r>
      <w:r w:rsidR="00BF33B7">
        <w:br/>
        <w:t>Then do ulities separately and do it for the amount of energy used by the machines, water and internet are not relevant.</w:t>
      </w:r>
    </w:p>
  </w:comment>
  <w:comment w:id="6" w:author="justin chin cheong" w:date="2025-12-18T17:59:00Z" w:initials="jc">
    <w:p w14:paraId="160248E7" w14:textId="1122DB12" w:rsidR="008504FE" w:rsidRDefault="008504FE" w:rsidP="008504FE">
      <w:pPr>
        <w:pStyle w:val="CommentText"/>
      </w:pPr>
      <w:r>
        <w:rPr>
          <w:rStyle w:val="CommentReference"/>
        </w:rPr>
        <w:annotationRef/>
      </w:r>
      <w:r>
        <w:t xml:space="preserve">Add a section here summing up the production costs </w:t>
      </w:r>
      <w:r>
        <w:br/>
        <w:t>prod costs = Material costs + prod overhead + wages</w:t>
      </w:r>
      <w:r>
        <w:br/>
      </w:r>
    </w:p>
  </w:comment>
  <w:comment w:id="7" w:author="justin chin cheong" w:date="2025-12-18T18:00:00Z" w:initials="jc">
    <w:p w14:paraId="2E667A10" w14:textId="77777777" w:rsidR="00F3279B" w:rsidRDefault="00F3279B" w:rsidP="00F3279B">
      <w:pPr>
        <w:pStyle w:val="CommentText"/>
      </w:pPr>
      <w:r>
        <w:rPr>
          <w:rStyle w:val="CommentReference"/>
        </w:rPr>
        <w:annotationRef/>
      </w:r>
      <w:r>
        <w:t xml:space="preserve">Show the calculation here </w:t>
      </w:r>
      <w:r>
        <w:br/>
        <w:t>COGS = prod + admin + marketing</w:t>
      </w:r>
    </w:p>
  </w:comment>
  <w:comment w:id="8" w:author="justin chin cheong" w:date="2025-12-18T18:02:00Z" w:initials="jc">
    <w:p w14:paraId="628A1B25" w14:textId="77777777" w:rsidR="00F3279B" w:rsidRDefault="00F3279B" w:rsidP="00F3279B">
      <w:pPr>
        <w:pStyle w:val="CommentText"/>
      </w:pPr>
      <w:r>
        <w:rPr>
          <w:rStyle w:val="CommentReference"/>
        </w:rPr>
        <w:annotationRef/>
      </w:r>
      <w:r>
        <w:t>Give an exact profit percentage that we want and show the calculation</w:t>
      </w:r>
      <w:r>
        <w:br/>
      </w:r>
      <w:r>
        <w:br/>
        <w:t>also include commission to cover distributor fees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6271F4" w15:done="0"/>
  <w15:commentEx w15:paraId="660B0F2A" w15:done="0"/>
  <w15:commentEx w15:paraId="333FA06B" w15:done="0"/>
  <w15:commentEx w15:paraId="171B3B6F" w15:done="0"/>
  <w15:commentEx w15:paraId="27CEA5C3" w15:done="0"/>
  <w15:commentEx w15:paraId="5A7E5627" w15:done="0"/>
  <w15:commentEx w15:paraId="160248E7" w15:done="0"/>
  <w15:commentEx w15:paraId="2E667A10" w15:done="0"/>
  <w15:commentEx w15:paraId="628A1B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46DB4" w16cex:dateUtc="2025-12-18T16:45:00Z"/>
  <w16cex:commentExtensible w16cex:durableId="156B9A68" w16cex:dateUtc="2025-12-18T16:46:00Z"/>
  <w16cex:commentExtensible w16cex:durableId="1F7CDBE9" w16cex:dateUtc="2025-12-18T16:53:00Z"/>
  <w16cex:commentExtensible w16cex:durableId="65BA89EC" w16cex:dateUtc="2025-12-18T16:56:00Z"/>
  <w16cex:commentExtensible w16cex:durableId="5488AFB9" w16cex:dateUtc="2025-12-18T16:54:00Z"/>
  <w16cex:commentExtensible w16cex:durableId="2BE4740B" w16cex:dateUtc="2025-12-18T16:58:00Z"/>
  <w16cex:commentExtensible w16cex:durableId="096176CE" w16cex:dateUtc="2025-12-18T16:59:00Z"/>
  <w16cex:commentExtensible w16cex:durableId="6469412D" w16cex:dateUtc="2025-12-18T17:00:00Z"/>
  <w16cex:commentExtensible w16cex:durableId="68E23F54" w16cex:dateUtc="2025-12-18T1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6271F4" w16cid:durableId="03646DB4"/>
  <w16cid:commentId w16cid:paraId="660B0F2A" w16cid:durableId="156B9A68"/>
  <w16cid:commentId w16cid:paraId="333FA06B" w16cid:durableId="1F7CDBE9"/>
  <w16cid:commentId w16cid:paraId="171B3B6F" w16cid:durableId="65BA89EC"/>
  <w16cid:commentId w16cid:paraId="27CEA5C3" w16cid:durableId="5488AFB9"/>
  <w16cid:commentId w16cid:paraId="5A7E5627" w16cid:durableId="2BE4740B"/>
  <w16cid:commentId w16cid:paraId="160248E7" w16cid:durableId="096176CE"/>
  <w16cid:commentId w16cid:paraId="2E667A10" w16cid:durableId="6469412D"/>
  <w16cid:commentId w16cid:paraId="628A1B25" w16cid:durableId="68E23F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255948">
    <w:abstractNumId w:val="8"/>
  </w:num>
  <w:num w:numId="2" w16cid:durableId="785390775">
    <w:abstractNumId w:val="6"/>
  </w:num>
  <w:num w:numId="3" w16cid:durableId="194464769">
    <w:abstractNumId w:val="5"/>
  </w:num>
  <w:num w:numId="4" w16cid:durableId="2103332459">
    <w:abstractNumId w:val="4"/>
  </w:num>
  <w:num w:numId="5" w16cid:durableId="728840285">
    <w:abstractNumId w:val="7"/>
  </w:num>
  <w:num w:numId="6" w16cid:durableId="595134751">
    <w:abstractNumId w:val="3"/>
  </w:num>
  <w:num w:numId="7" w16cid:durableId="769853849">
    <w:abstractNumId w:val="2"/>
  </w:num>
  <w:num w:numId="8" w16cid:durableId="756291844">
    <w:abstractNumId w:val="1"/>
  </w:num>
  <w:num w:numId="9" w16cid:durableId="7585281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in chin cheong">
    <w15:presenceInfo w15:providerId="Windows Live" w15:userId="ecae3985dc9d7e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74EA5"/>
    <w:rsid w:val="0015074B"/>
    <w:rsid w:val="0029639D"/>
    <w:rsid w:val="00326F90"/>
    <w:rsid w:val="00360F26"/>
    <w:rsid w:val="008504FE"/>
    <w:rsid w:val="00A425FE"/>
    <w:rsid w:val="00A916FD"/>
    <w:rsid w:val="00AA1D8D"/>
    <w:rsid w:val="00B47730"/>
    <w:rsid w:val="00BF33B7"/>
    <w:rsid w:val="00CB0664"/>
    <w:rsid w:val="00F15FBB"/>
    <w:rsid w:val="00F3279B"/>
    <w:rsid w:val="00FC06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60F53"/>
  <w14:defaultImageDpi w14:val="300"/>
  <w15:docId w15:val="{F374D745-3486-4073-BD19-5149EE06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F15FBB"/>
    <w:rPr>
      <w:sz w:val="16"/>
      <w:szCs w:val="16"/>
    </w:rPr>
  </w:style>
  <w:style w:type="paragraph" w:styleId="CommentText">
    <w:name w:val="annotation text"/>
    <w:basedOn w:val="Normal"/>
    <w:link w:val="CommentTextChar"/>
    <w:uiPriority w:val="99"/>
    <w:unhideWhenUsed/>
    <w:rsid w:val="00F15FBB"/>
    <w:pPr>
      <w:spacing w:line="240" w:lineRule="auto"/>
    </w:pPr>
    <w:rPr>
      <w:sz w:val="20"/>
      <w:szCs w:val="20"/>
    </w:rPr>
  </w:style>
  <w:style w:type="character" w:customStyle="1" w:styleId="CommentTextChar">
    <w:name w:val="Comment Text Char"/>
    <w:basedOn w:val="DefaultParagraphFont"/>
    <w:link w:val="CommentText"/>
    <w:uiPriority w:val="99"/>
    <w:rsid w:val="00F15FBB"/>
    <w:rPr>
      <w:sz w:val="20"/>
      <w:szCs w:val="20"/>
    </w:rPr>
  </w:style>
  <w:style w:type="paragraph" w:styleId="CommentSubject">
    <w:name w:val="annotation subject"/>
    <w:basedOn w:val="CommentText"/>
    <w:next w:val="CommentText"/>
    <w:link w:val="CommentSubjectChar"/>
    <w:uiPriority w:val="99"/>
    <w:semiHidden/>
    <w:unhideWhenUsed/>
    <w:rsid w:val="00F15FBB"/>
    <w:rPr>
      <w:b/>
      <w:bCs/>
    </w:rPr>
  </w:style>
  <w:style w:type="character" w:customStyle="1" w:styleId="CommentSubjectChar">
    <w:name w:val="Comment Subject Char"/>
    <w:basedOn w:val="CommentTextChar"/>
    <w:link w:val="CommentSubject"/>
    <w:uiPriority w:val="99"/>
    <w:semiHidden/>
    <w:rsid w:val="00F15F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282895-3AC2-45F7-9A7C-86826AD51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chin cheong</cp:lastModifiedBy>
  <cp:revision>5</cp:revision>
  <dcterms:created xsi:type="dcterms:W3CDTF">2025-12-15T21:19:00Z</dcterms:created>
  <dcterms:modified xsi:type="dcterms:W3CDTF">2025-12-18T17:03:00Z</dcterms:modified>
  <cp:category/>
</cp:coreProperties>
</file>