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A9" w:rsidRPr="000358B3" w:rsidRDefault="002D2EAA" w:rsidP="000358B3">
      <w:pPr>
        <w:spacing w:line="360" w:lineRule="auto"/>
        <w:ind w:firstLineChars="200" w:firstLine="964"/>
        <w:jc w:val="center"/>
        <w:rPr>
          <w:rFonts w:ascii="Times New Roman" w:eastAsia="宋体" w:hAnsi="Times New Roman"/>
          <w:b/>
          <w:sz w:val="48"/>
          <w:szCs w:val="48"/>
        </w:rPr>
      </w:pPr>
      <w:r w:rsidRPr="000358B3">
        <w:rPr>
          <w:rFonts w:ascii="Times New Roman" w:eastAsia="宋体" w:hAnsi="Times New Roman" w:hint="eastAsia"/>
          <w:b/>
          <w:sz w:val="48"/>
          <w:szCs w:val="48"/>
        </w:rPr>
        <w:t>第</w:t>
      </w:r>
      <w:r w:rsidR="000B776F" w:rsidRPr="000358B3">
        <w:rPr>
          <w:rFonts w:ascii="Times New Roman" w:eastAsia="宋体" w:hAnsi="Times New Roman" w:hint="eastAsia"/>
          <w:b/>
          <w:sz w:val="48"/>
          <w:szCs w:val="48"/>
        </w:rPr>
        <w:t>7</w:t>
      </w:r>
      <w:r w:rsidRPr="000358B3">
        <w:rPr>
          <w:rFonts w:ascii="Times New Roman" w:eastAsia="宋体" w:hAnsi="Times New Roman" w:hint="eastAsia"/>
          <w:b/>
          <w:sz w:val="48"/>
          <w:szCs w:val="48"/>
        </w:rPr>
        <w:t>章作业</w:t>
      </w:r>
    </w:p>
    <w:p w:rsidR="000B776F" w:rsidRPr="000B776F" w:rsidRDefault="000B776F" w:rsidP="000358B3">
      <w:pPr>
        <w:pStyle w:val="a4"/>
        <w:spacing w:before="0" w:beforeAutospacing="0" w:after="0" w:afterAutospacing="0" w:line="400" w:lineRule="exact"/>
        <w:rPr>
          <w:rFonts w:ascii="Times New Roman" w:hAnsi="Times New Roman" w:cs="Times New Roman" w:hint="eastAsia"/>
          <w:kern w:val="2"/>
          <w:sz w:val="28"/>
          <w:szCs w:val="28"/>
        </w:rPr>
      </w:pPr>
      <w:r w:rsidRPr="000B776F">
        <w:rPr>
          <w:rFonts w:ascii="Times New Roman" w:hAnsi="Times New Roman" w:cs="Times New Roman" w:hint="eastAsia"/>
          <w:kern w:val="2"/>
          <w:sz w:val="28"/>
          <w:szCs w:val="28"/>
        </w:rPr>
        <w:t>1</w:t>
      </w:r>
      <w:r w:rsidRPr="000B776F">
        <w:rPr>
          <w:rFonts w:ascii="Times New Roman" w:hAnsi="Times New Roman" w:cs="Times New Roman"/>
          <w:kern w:val="2"/>
          <w:sz w:val="28"/>
          <w:szCs w:val="28"/>
        </w:rPr>
        <w:t>.</w:t>
      </w:r>
      <w:r w:rsidRPr="000B776F">
        <w:rPr>
          <w:rFonts w:ascii="Times New Roman" w:hAnsi="Times New Roman" w:cs="Times New Roman" w:hint="eastAsia"/>
          <w:kern w:val="2"/>
          <w:sz w:val="28"/>
          <w:szCs w:val="28"/>
        </w:rPr>
        <w:t>综合使用链接和导航菜单技术制作如图</w:t>
      </w:r>
      <w:r>
        <w:rPr>
          <w:rFonts w:ascii="Times New Roman" w:hAnsi="Times New Roman" w:cs="Times New Roman" w:hint="eastAsia"/>
          <w:kern w:val="2"/>
          <w:sz w:val="28"/>
          <w:szCs w:val="28"/>
        </w:rPr>
        <w:t>1</w:t>
      </w:r>
      <w:r w:rsidRPr="000B776F">
        <w:rPr>
          <w:rFonts w:ascii="Times New Roman" w:hAnsi="Times New Roman" w:cs="Times New Roman" w:hint="eastAsia"/>
          <w:kern w:val="2"/>
          <w:sz w:val="28"/>
          <w:szCs w:val="28"/>
        </w:rPr>
        <w:t>所示的页面。</w:t>
      </w:r>
    </w:p>
    <w:p w:rsidR="000B776F" w:rsidRPr="000B776F" w:rsidRDefault="000B776F" w:rsidP="000B776F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 w:rsidRPr="000B776F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4D86378A" wp14:editId="310D80E0">
            <wp:extent cx="5050155" cy="3179445"/>
            <wp:effectExtent l="0" t="0" r="0" b="1905"/>
            <wp:docPr id="8" name="图片 8" descr="FFB13E40614749E3A414E12FD8B88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B13E40614749E3A414E12FD8B88A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6F" w:rsidRPr="000B776F" w:rsidRDefault="000B776F" w:rsidP="000B776F">
      <w:pPr>
        <w:spacing w:line="400" w:lineRule="exact"/>
        <w:jc w:val="center"/>
        <w:rPr>
          <w:rFonts w:hint="eastAsia"/>
          <w:sz w:val="28"/>
          <w:szCs w:val="28"/>
        </w:rPr>
      </w:pPr>
      <w:r w:rsidRPr="000B776F">
        <w:rPr>
          <w:rFonts w:hint="eastAsia"/>
          <w:noProof/>
          <w:sz w:val="28"/>
          <w:szCs w:val="28"/>
        </w:rPr>
        <w:t>图</w:t>
      </w:r>
      <w:r>
        <w:rPr>
          <w:rFonts w:hint="eastAsia"/>
          <w:noProof/>
          <w:sz w:val="28"/>
          <w:szCs w:val="28"/>
        </w:rPr>
        <w:t>1</w:t>
      </w:r>
      <w:r w:rsidRPr="000B776F">
        <w:rPr>
          <w:rFonts w:hint="eastAsia"/>
          <w:noProof/>
          <w:sz w:val="28"/>
          <w:szCs w:val="28"/>
        </w:rPr>
        <w:t xml:space="preserve"> </w:t>
      </w:r>
      <w:r w:rsidRPr="000B776F">
        <w:rPr>
          <w:rFonts w:hint="eastAsia"/>
          <w:noProof/>
          <w:sz w:val="28"/>
          <w:szCs w:val="28"/>
        </w:rPr>
        <w:t>页面效果图</w:t>
      </w:r>
    </w:p>
    <w:p w:rsidR="000B776F" w:rsidRPr="000B776F" w:rsidRDefault="000B776F" w:rsidP="000358B3">
      <w:pPr>
        <w:pStyle w:val="a4"/>
        <w:spacing w:before="0" w:beforeAutospacing="0" w:after="0" w:afterAutospacing="0" w:line="400" w:lineRule="exact"/>
        <w:rPr>
          <w:rFonts w:ascii="Times New Roman" w:hAnsi="Times New Roman" w:cs="Times New Roman" w:hint="eastAsia"/>
          <w:kern w:val="2"/>
          <w:sz w:val="28"/>
          <w:szCs w:val="28"/>
        </w:rPr>
      </w:pPr>
      <w:r w:rsidRPr="000B776F">
        <w:rPr>
          <w:rFonts w:ascii="Times New Roman" w:hAnsi="Times New Roman" w:cs="Times New Roman" w:hint="eastAsia"/>
          <w:kern w:val="2"/>
          <w:sz w:val="28"/>
          <w:szCs w:val="28"/>
        </w:rPr>
        <w:t>2</w:t>
      </w:r>
      <w:r w:rsidRPr="000B776F">
        <w:rPr>
          <w:rFonts w:ascii="Times New Roman" w:hAnsi="Times New Roman" w:cs="Times New Roman"/>
          <w:kern w:val="2"/>
          <w:sz w:val="28"/>
          <w:szCs w:val="28"/>
        </w:rPr>
        <w:t>.</w:t>
      </w:r>
      <w:r w:rsidRPr="000B776F">
        <w:rPr>
          <w:rFonts w:ascii="Times New Roman" w:hAnsi="Times New Roman" w:cs="Times New Roman" w:hint="eastAsia"/>
          <w:kern w:val="2"/>
          <w:sz w:val="28"/>
          <w:szCs w:val="28"/>
        </w:rPr>
        <w:t>综合使用链接和导航菜单技术制作如图</w:t>
      </w:r>
      <w:r>
        <w:rPr>
          <w:rFonts w:ascii="Times New Roman" w:hAnsi="Times New Roman" w:cs="Times New Roman" w:hint="eastAsia"/>
          <w:kern w:val="2"/>
          <w:sz w:val="28"/>
          <w:szCs w:val="28"/>
        </w:rPr>
        <w:t>2</w:t>
      </w:r>
      <w:r w:rsidRPr="000B776F">
        <w:rPr>
          <w:rFonts w:ascii="Times New Roman" w:hAnsi="Times New Roman" w:cs="Times New Roman" w:hint="eastAsia"/>
          <w:kern w:val="2"/>
          <w:sz w:val="28"/>
          <w:szCs w:val="28"/>
        </w:rPr>
        <w:t>所示的页面。</w:t>
      </w:r>
    </w:p>
    <w:p w:rsidR="000B776F" w:rsidRPr="000B776F" w:rsidRDefault="000B776F" w:rsidP="000B776F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 w:rsidRPr="000B776F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6E15DFBF" wp14:editId="5835A270">
            <wp:extent cx="5018405" cy="3126105"/>
            <wp:effectExtent l="0" t="0" r="0" b="0"/>
            <wp:docPr id="3" name="图片 3" descr="7B8D8BCE79B446DDB195B310E0658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B8D8BCE79B446DDB195B310E0658CC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6F" w:rsidRDefault="000B776F" w:rsidP="000B776F">
      <w:pPr>
        <w:spacing w:line="400" w:lineRule="exact"/>
        <w:jc w:val="center"/>
        <w:rPr>
          <w:rFonts w:hint="eastAsia"/>
          <w:noProof/>
          <w:sz w:val="28"/>
          <w:szCs w:val="28"/>
        </w:rPr>
      </w:pPr>
      <w:r w:rsidRPr="000B776F">
        <w:rPr>
          <w:rFonts w:hint="eastAsia"/>
          <w:noProof/>
          <w:sz w:val="28"/>
          <w:szCs w:val="28"/>
        </w:rPr>
        <w:t>图</w:t>
      </w:r>
      <w:r w:rsidRPr="000B776F">
        <w:rPr>
          <w:rFonts w:hint="eastAsia"/>
          <w:noProof/>
          <w:sz w:val="28"/>
          <w:szCs w:val="28"/>
        </w:rPr>
        <w:t xml:space="preserve">2 </w:t>
      </w:r>
      <w:r w:rsidRPr="000B776F">
        <w:rPr>
          <w:rFonts w:hint="eastAsia"/>
          <w:noProof/>
          <w:sz w:val="28"/>
          <w:szCs w:val="28"/>
        </w:rPr>
        <w:t>页面效果图</w:t>
      </w:r>
    </w:p>
    <w:p w:rsidR="00AB5405" w:rsidRDefault="005125FE" w:rsidP="005125FE">
      <w:pPr>
        <w:spacing w:line="400" w:lineRule="exact"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3.</w:t>
      </w:r>
      <w:r>
        <w:rPr>
          <w:rFonts w:hint="eastAsia"/>
          <w:noProof/>
          <w:sz w:val="28"/>
          <w:szCs w:val="28"/>
        </w:rPr>
        <w:t>创建一个纵向列表菜单。该菜单由无序列表构成，当鼠标移动到此菜单的某一项上时，此项的超链接文字会产生下划线，如图</w:t>
      </w:r>
      <w:r>
        <w:rPr>
          <w:rFonts w:hint="eastAsia"/>
          <w:noProof/>
          <w:sz w:val="28"/>
          <w:szCs w:val="28"/>
        </w:rPr>
        <w:t>3</w:t>
      </w:r>
      <w:r>
        <w:rPr>
          <w:rFonts w:hint="eastAsia"/>
          <w:noProof/>
          <w:sz w:val="28"/>
          <w:szCs w:val="28"/>
        </w:rPr>
        <w:t>所示。</w:t>
      </w:r>
    </w:p>
    <w:p w:rsidR="005125FE" w:rsidRDefault="005125FE" w:rsidP="005125FE">
      <w:pPr>
        <w:spacing w:line="400" w:lineRule="exact"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24D302E" wp14:editId="263E2E7A">
            <wp:simplePos x="0" y="0"/>
            <wp:positionH relativeFrom="margin">
              <wp:posOffset>2300605</wp:posOffset>
            </wp:positionH>
            <wp:positionV relativeFrom="margin">
              <wp:posOffset>-64770</wp:posOffset>
            </wp:positionV>
            <wp:extent cx="981075" cy="404812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405" w:rsidRDefault="00AB5405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</w:p>
    <w:p w:rsidR="005125FE" w:rsidRDefault="005125FE" w:rsidP="000B776F">
      <w:pPr>
        <w:spacing w:line="400" w:lineRule="exact"/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 w:rsidR="000358B3" w:rsidRDefault="000358B3" w:rsidP="005125FE">
      <w:pPr>
        <w:spacing w:line="400" w:lineRule="exact"/>
        <w:jc w:val="left"/>
        <w:rPr>
          <w:rFonts w:hint="eastAsia"/>
          <w:sz w:val="28"/>
          <w:szCs w:val="28"/>
        </w:rPr>
      </w:pPr>
    </w:p>
    <w:p w:rsidR="000358B3" w:rsidRDefault="000358B3" w:rsidP="005125FE">
      <w:pPr>
        <w:spacing w:line="400" w:lineRule="exact"/>
        <w:jc w:val="left"/>
        <w:rPr>
          <w:rFonts w:hint="eastAsia"/>
          <w:sz w:val="28"/>
          <w:szCs w:val="28"/>
        </w:rPr>
      </w:pPr>
    </w:p>
    <w:p w:rsidR="000358B3" w:rsidRDefault="000358B3" w:rsidP="005125FE">
      <w:pPr>
        <w:spacing w:line="400" w:lineRule="exact"/>
        <w:jc w:val="left"/>
        <w:rPr>
          <w:rFonts w:hint="eastAsia"/>
          <w:sz w:val="28"/>
          <w:szCs w:val="28"/>
        </w:rPr>
      </w:pPr>
    </w:p>
    <w:p w:rsidR="000358B3" w:rsidRDefault="000358B3" w:rsidP="000358B3">
      <w:pPr>
        <w:spacing w:line="400" w:lineRule="exac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纵向列表菜单效果图</w:t>
      </w:r>
    </w:p>
    <w:p w:rsidR="005125FE" w:rsidRDefault="000358B3" w:rsidP="005125FE">
      <w:pPr>
        <w:spacing w:line="400" w:lineRule="exact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379C27" wp14:editId="316E5B16">
            <wp:simplePos x="0" y="0"/>
            <wp:positionH relativeFrom="margin">
              <wp:posOffset>-2540</wp:posOffset>
            </wp:positionH>
            <wp:positionV relativeFrom="margin">
              <wp:posOffset>5199380</wp:posOffset>
            </wp:positionV>
            <wp:extent cx="5274310" cy="858520"/>
            <wp:effectExtent l="0" t="0" r="254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5FE">
        <w:rPr>
          <w:rFonts w:hint="eastAsia"/>
          <w:sz w:val="28"/>
          <w:szCs w:val="28"/>
        </w:rPr>
        <w:t>4.</w:t>
      </w:r>
      <w:r w:rsidR="005125FE">
        <w:rPr>
          <w:rFonts w:hint="eastAsia"/>
          <w:sz w:val="28"/>
          <w:szCs w:val="28"/>
        </w:rPr>
        <w:t>制作一个带有下拉菜单的横向菜单，菜单默认状态下不显示下拉菜单，鼠标移动到菜单项上面就出现对应的下拉菜单，如图</w:t>
      </w:r>
      <w:r w:rsidR="005125FE">
        <w:rPr>
          <w:rFonts w:hint="eastAsia"/>
          <w:sz w:val="28"/>
          <w:szCs w:val="28"/>
        </w:rPr>
        <w:t>4</w:t>
      </w:r>
      <w:r w:rsidR="005125FE">
        <w:rPr>
          <w:rFonts w:hint="eastAsia"/>
          <w:sz w:val="28"/>
          <w:szCs w:val="28"/>
        </w:rPr>
        <w:t>所示（每个菜单的下拉菜单项目如图</w:t>
      </w:r>
      <w:r w:rsidR="005125FE">
        <w:rPr>
          <w:rFonts w:hint="eastAsia"/>
          <w:sz w:val="28"/>
          <w:szCs w:val="28"/>
        </w:rPr>
        <w:t>5</w:t>
      </w:r>
      <w:r w:rsidR="005125FE">
        <w:rPr>
          <w:rFonts w:hint="eastAsia"/>
          <w:sz w:val="28"/>
          <w:szCs w:val="28"/>
        </w:rPr>
        <w:t>所示）。</w:t>
      </w:r>
    </w:p>
    <w:p w:rsidR="005125FE" w:rsidRDefault="000358B3" w:rsidP="005125FE">
      <w:pPr>
        <w:spacing w:line="400" w:lineRule="exact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1E4ACC" wp14:editId="3B2824F7">
            <wp:simplePos x="0" y="0"/>
            <wp:positionH relativeFrom="margin">
              <wp:posOffset>3175</wp:posOffset>
            </wp:positionH>
            <wp:positionV relativeFrom="margin">
              <wp:posOffset>6462395</wp:posOffset>
            </wp:positionV>
            <wp:extent cx="5274310" cy="76771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5FE">
        <w:rPr>
          <w:rFonts w:hint="eastAsia"/>
          <w:sz w:val="28"/>
          <w:szCs w:val="28"/>
        </w:rPr>
        <w:t>图</w:t>
      </w:r>
      <w:r w:rsidR="005125FE">
        <w:rPr>
          <w:rFonts w:hint="eastAsia"/>
          <w:sz w:val="28"/>
          <w:szCs w:val="28"/>
        </w:rPr>
        <w:t>4</w:t>
      </w:r>
      <w:r w:rsidR="005125FE">
        <w:rPr>
          <w:rFonts w:hint="eastAsia"/>
          <w:sz w:val="28"/>
          <w:szCs w:val="28"/>
        </w:rPr>
        <w:t xml:space="preserve"> </w:t>
      </w:r>
      <w:r w:rsidR="005125FE">
        <w:rPr>
          <w:rFonts w:hint="eastAsia"/>
          <w:sz w:val="28"/>
          <w:szCs w:val="28"/>
        </w:rPr>
        <w:t>带有下拉菜单的横向菜单</w:t>
      </w:r>
    </w:p>
    <w:p w:rsidR="005125FE" w:rsidRDefault="005125FE" w:rsidP="005125FE">
      <w:pPr>
        <w:spacing w:line="400" w:lineRule="exac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0358B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 w:rsidR="000358B3">
        <w:rPr>
          <w:rFonts w:hint="eastAsia"/>
          <w:sz w:val="28"/>
          <w:szCs w:val="28"/>
        </w:rPr>
        <w:t>所有菜单显示</w:t>
      </w:r>
    </w:p>
    <w:p w:rsidR="005125FE" w:rsidRPr="000B776F" w:rsidRDefault="005125FE" w:rsidP="005125FE">
      <w:pPr>
        <w:spacing w:line="400" w:lineRule="exact"/>
        <w:jc w:val="left"/>
        <w:rPr>
          <w:rFonts w:hint="eastAsia"/>
          <w:sz w:val="28"/>
          <w:szCs w:val="28"/>
        </w:rPr>
      </w:pPr>
    </w:p>
    <w:sectPr w:rsidR="005125FE" w:rsidRPr="000B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27"/>
    <w:rsid w:val="000323AA"/>
    <w:rsid w:val="000358B3"/>
    <w:rsid w:val="00037E34"/>
    <w:rsid w:val="000A0545"/>
    <w:rsid w:val="000B60D8"/>
    <w:rsid w:val="000B776F"/>
    <w:rsid w:val="00263417"/>
    <w:rsid w:val="00297223"/>
    <w:rsid w:val="002A0702"/>
    <w:rsid w:val="002D2EAA"/>
    <w:rsid w:val="002F1F19"/>
    <w:rsid w:val="00350D79"/>
    <w:rsid w:val="004B23AD"/>
    <w:rsid w:val="005125FE"/>
    <w:rsid w:val="005277FF"/>
    <w:rsid w:val="005802F4"/>
    <w:rsid w:val="005C1D27"/>
    <w:rsid w:val="005C44D5"/>
    <w:rsid w:val="005E7272"/>
    <w:rsid w:val="006316D7"/>
    <w:rsid w:val="0071021B"/>
    <w:rsid w:val="00776398"/>
    <w:rsid w:val="00815176"/>
    <w:rsid w:val="008317A9"/>
    <w:rsid w:val="00850E7D"/>
    <w:rsid w:val="008B6563"/>
    <w:rsid w:val="008E0FBF"/>
    <w:rsid w:val="009A1BE8"/>
    <w:rsid w:val="00A75527"/>
    <w:rsid w:val="00AB5405"/>
    <w:rsid w:val="00AF21AC"/>
    <w:rsid w:val="00B20EB9"/>
    <w:rsid w:val="00B7661C"/>
    <w:rsid w:val="00C31EC3"/>
    <w:rsid w:val="00EE61F7"/>
    <w:rsid w:val="4D1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4A1E80-CAE3-4220-A4C4-060B5F88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计算机学院</dc:creator>
  <cp:lastModifiedBy>计算机学院</cp:lastModifiedBy>
  <cp:revision>17</cp:revision>
  <dcterms:created xsi:type="dcterms:W3CDTF">2017-03-02T03:56:00Z</dcterms:created>
  <dcterms:modified xsi:type="dcterms:W3CDTF">2017-05-15T03:32:00Z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