
<file path=[Content_Types].xml><?xml version="1.0" encoding="utf-8"?>
<Types xmlns="http://schemas.openxmlformats.org/package/2006/content-types">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53C4" w:rsidRPr="0014435F" w:rsidRDefault="00C315F1">
      <w:pPr>
        <w:pStyle w:val="Encabezado1"/>
        <w:rPr>
          <w:lang w:val="en-US"/>
        </w:rPr>
      </w:pPr>
      <w:r w:rsidRPr="0014435F">
        <w:rPr>
          <w:lang w:val="en-US"/>
        </w:rPr>
        <w:t>Shark Analysis Toolbox</w:t>
      </w:r>
    </w:p>
    <w:p w:rsidR="009353C4" w:rsidRPr="0014435F" w:rsidRDefault="009353C4">
      <w:pPr>
        <w:pStyle w:val="Predeterminado"/>
        <w:rPr>
          <w:lang w:val="en-US"/>
        </w:rPr>
      </w:pPr>
    </w:p>
    <w:p w:rsidR="009353C4" w:rsidRPr="0014435F" w:rsidRDefault="00C315F1">
      <w:pPr>
        <w:pStyle w:val="Predeterminado"/>
        <w:rPr>
          <w:lang w:val="en-US"/>
        </w:rPr>
      </w:pPr>
      <w:r>
        <w:rPr>
          <w:lang w:val="en-US"/>
        </w:rPr>
        <w:t xml:space="preserve">The static conditions of the sharks ensemble is measured through a semi-automated solution able to accurately locate the individuals in </w:t>
      </w:r>
      <w:proofErr w:type="spellStart"/>
      <w:r>
        <w:rPr>
          <w:lang w:val="en-US"/>
        </w:rPr>
        <w:t>colour</w:t>
      </w:r>
      <w:proofErr w:type="spellEnd"/>
      <w:r>
        <w:rPr>
          <w:lang w:val="en-US"/>
        </w:rPr>
        <w:t xml:space="preserve"> images, not only in terms of position, but orientation as well. With this information some well known metrics such as distance between individuals and alignment can be easily extracted automatically. Thus, the operation of this toolbox is performed in two phases, namely labeling and analysis. </w:t>
      </w:r>
    </w:p>
    <w:p w:rsidR="009353C4" w:rsidRPr="0014435F" w:rsidRDefault="00C315F1">
      <w:pPr>
        <w:pStyle w:val="Predeterminado"/>
        <w:rPr>
          <w:lang w:val="en-US"/>
        </w:rPr>
      </w:pPr>
      <w:r>
        <w:rPr>
          <w:lang w:val="en-US"/>
        </w:rPr>
        <w:t xml:space="preserve">The first phase needs of user interaction given the challenging conditions found in the images. In our case, these are independent images acquired from mobile devices such as drones where the whole scene moved from one frame to another, making unsuitable the application of techniques such as background removal to isolate the sharks. On top of that, the low contrast between sharks and the background posed a challenging issue for other techniques such as </w:t>
      </w:r>
      <w:proofErr w:type="spellStart"/>
      <w:r>
        <w:rPr>
          <w:lang w:val="en-US"/>
        </w:rPr>
        <w:t>thresholding</w:t>
      </w:r>
      <w:proofErr w:type="spellEnd"/>
      <w:r>
        <w:rPr>
          <w:lang w:val="en-US"/>
        </w:rPr>
        <w:t>. Finally, our approach do not require of great amounts of data as in machine learning proposals. Therefore, our approach is suitable for analysis conditions with a reduced number of frames.</w:t>
      </w:r>
    </w:p>
    <w:p w:rsidR="009353C4" w:rsidRPr="0014435F" w:rsidRDefault="00C315F1">
      <w:pPr>
        <w:pStyle w:val="Predeterminado"/>
        <w:rPr>
          <w:lang w:val="en-US"/>
        </w:rPr>
      </w:pPr>
      <w:r>
        <w:rPr>
          <w:lang w:val="en-US"/>
        </w:rPr>
        <w:t>The toolbox has been developed using a commercial software package MATLAB [1].</w:t>
      </w:r>
    </w:p>
    <w:p w:rsidR="009353C4" w:rsidRDefault="00C315F1">
      <w:pPr>
        <w:pStyle w:val="Encabezado2"/>
        <w:numPr>
          <w:ilvl w:val="1"/>
          <w:numId w:val="1"/>
        </w:numPr>
      </w:pPr>
      <w:r>
        <w:rPr>
          <w:lang w:val="en-US"/>
        </w:rPr>
        <w:t>Shark Labeling</w:t>
      </w:r>
    </w:p>
    <w:p w:rsidR="005A6884" w:rsidRDefault="00C315F1">
      <w:pPr>
        <w:pStyle w:val="Predeterminado"/>
        <w:rPr>
          <w:lang w:val="en-US"/>
        </w:rPr>
      </w:pPr>
      <w:r>
        <w:rPr>
          <w:lang w:val="en-US"/>
        </w:rPr>
        <w:t>The first phase of the execution expects as input top view images containing individuals as shown in</w:t>
      </w:r>
      <w:r w:rsidR="00DE3C21">
        <w:rPr>
          <w:lang w:val="en-US"/>
        </w:rPr>
        <w:t xml:space="preserve"> </w:t>
      </w:r>
      <w:r w:rsidR="00DE3C21">
        <w:rPr>
          <w:lang w:val="en-US"/>
        </w:rPr>
        <w:fldChar w:fldCharType="begin"/>
      </w:r>
      <w:r w:rsidR="00DE3C21">
        <w:rPr>
          <w:lang w:val="en-US"/>
        </w:rPr>
        <w:instrText xml:space="preserve"> REF _Ref453166755 \h </w:instrText>
      </w:r>
      <w:r w:rsidR="00DE3C21">
        <w:rPr>
          <w:lang w:val="en-US"/>
        </w:rPr>
      </w:r>
      <w:r w:rsidR="00DE3C21">
        <w:rPr>
          <w:lang w:val="en-US"/>
        </w:rPr>
        <w:fldChar w:fldCharType="separate"/>
      </w:r>
      <w:r w:rsidR="00DE3C21" w:rsidRPr="00A76B43">
        <w:rPr>
          <w:lang w:val="en-US"/>
        </w:rPr>
        <w:t xml:space="preserve">Figure </w:t>
      </w:r>
      <w:r w:rsidR="00DE3C21">
        <w:rPr>
          <w:noProof/>
          <w:lang w:val="en-US"/>
        </w:rPr>
        <w:t>1</w:t>
      </w:r>
      <w:r w:rsidR="00DE3C21">
        <w:rPr>
          <w:lang w:val="en-US"/>
        </w:rPr>
        <w:fldChar w:fldCharType="end"/>
      </w:r>
      <w:r>
        <w:rPr>
          <w:lang w:val="en-US"/>
        </w:rPr>
        <w:t>. The user will see first a window displaying the input image containing sharks. To alleviate the process of labeling the initial image area can be cropped, adjusting it to the area of interest containing the individuals. Next, an iterative process starts in which the cropped area is decomposed into sub-images that are magnified in order to allow a more accurate labeling. In each sub-image, the user locates the individuals by clicking on the most distant points of the fish, tip of the</w:t>
      </w:r>
      <w:r w:rsidR="00081479">
        <w:rPr>
          <w:lang w:val="en-US"/>
        </w:rPr>
        <w:t xml:space="preserve"> head</w:t>
      </w:r>
      <w:r>
        <w:rPr>
          <w:lang w:val="en-US"/>
        </w:rPr>
        <w:t xml:space="preserve"> </w:t>
      </w:r>
      <w:r w:rsidR="00081479">
        <w:rPr>
          <w:lang w:val="en-US"/>
        </w:rPr>
        <w:t>(</w:t>
      </w:r>
      <w:proofErr w:type="spellStart"/>
      <w:r w:rsidRPr="005707C1">
        <w:rPr>
          <w:lang w:val="en-US"/>
        </w:rPr>
        <w:t>H</w:t>
      </w:r>
      <w:r w:rsidR="005707C1">
        <w:rPr>
          <w:lang w:val="en-US"/>
        </w:rPr>
        <w:t>x,H</w:t>
      </w:r>
      <w:r w:rsidR="00081479" w:rsidRPr="005707C1">
        <w:rPr>
          <w:lang w:val="en-US"/>
        </w:rPr>
        <w:t>y</w:t>
      </w:r>
      <w:proofErr w:type="spellEnd"/>
      <w:r w:rsidR="00081479">
        <w:rPr>
          <w:lang w:val="en-US"/>
        </w:rPr>
        <w:t>) and tip of the tail</w:t>
      </w:r>
      <w:r>
        <w:rPr>
          <w:lang w:val="en-US"/>
        </w:rPr>
        <w:t xml:space="preserve"> </w:t>
      </w:r>
      <w:r w:rsidR="00081479">
        <w:rPr>
          <w:lang w:val="en-US"/>
        </w:rPr>
        <w:t>(</w:t>
      </w:r>
      <w:proofErr w:type="spellStart"/>
      <w:r>
        <w:rPr>
          <w:lang w:val="en-US"/>
        </w:rPr>
        <w:t>T</w:t>
      </w:r>
      <w:r w:rsidR="005707C1">
        <w:rPr>
          <w:lang w:val="en-US"/>
        </w:rPr>
        <w:t>x</w:t>
      </w:r>
      <w:r w:rsidR="00081479">
        <w:rPr>
          <w:lang w:val="en-US"/>
        </w:rPr>
        <w:t>,T</w:t>
      </w:r>
      <w:r w:rsidR="005707C1">
        <w:rPr>
          <w:lang w:val="en-US"/>
        </w:rPr>
        <w:t>y</w:t>
      </w:r>
      <w:proofErr w:type="spellEnd"/>
      <w:r w:rsidR="00081479">
        <w:rPr>
          <w:lang w:val="en-US"/>
        </w:rPr>
        <w:t xml:space="preserve">). </w:t>
      </w:r>
      <w:r>
        <w:rPr>
          <w:lang w:val="en-US"/>
        </w:rPr>
        <w:t>This will provide, for each individual, its</w:t>
      </w:r>
      <w:r w:rsidR="00A35F05">
        <w:rPr>
          <w:lang w:val="en-US"/>
        </w:rPr>
        <w:t xml:space="preserve"> central</w:t>
      </w:r>
      <w:r>
        <w:rPr>
          <w:lang w:val="en-US"/>
        </w:rPr>
        <w:t xml:space="preserve"> position as the mean of those two points</w:t>
      </w:r>
      <w:r w:rsidR="00081479">
        <w:rPr>
          <w:lang w:val="en-US"/>
        </w:rPr>
        <w:t xml:space="preserve"> (</w:t>
      </w:r>
      <w:proofErr w:type="spellStart"/>
      <w:r w:rsidR="00081479">
        <w:rPr>
          <w:lang w:val="en-US"/>
        </w:rPr>
        <w:t>C</w:t>
      </w:r>
      <w:r w:rsidR="005707C1">
        <w:rPr>
          <w:lang w:val="en-US"/>
        </w:rPr>
        <w:t>x</w:t>
      </w:r>
      <w:proofErr w:type="gramStart"/>
      <w:r w:rsidR="00081479">
        <w:rPr>
          <w:lang w:val="en-US"/>
        </w:rPr>
        <w:t>,C</w:t>
      </w:r>
      <w:r w:rsidR="005707C1">
        <w:rPr>
          <w:lang w:val="en-US"/>
        </w:rPr>
        <w:t>y</w:t>
      </w:r>
      <w:proofErr w:type="spellEnd"/>
      <w:proofErr w:type="gramEnd"/>
      <w:r w:rsidR="00081479">
        <w:rPr>
          <w:lang w:val="en-US"/>
        </w:rPr>
        <w:t>),</w:t>
      </w:r>
      <w:r>
        <w:rPr>
          <w:lang w:val="en-US"/>
        </w:rPr>
        <w:t xml:space="preserve"> and the swimming orientation</w:t>
      </w:r>
      <w:r w:rsidR="00081479">
        <w:rPr>
          <w:lang w:val="en-US"/>
        </w:rPr>
        <w:t xml:space="preserve"> (</w:t>
      </w:r>
      <w:proofErr w:type="spellStart"/>
      <w:r w:rsidR="00081479" w:rsidRPr="00081479">
        <w:rPr>
          <w:i/>
          <w:lang w:val="en-US"/>
        </w:rPr>
        <w:t>u,v</w:t>
      </w:r>
      <w:proofErr w:type="spellEnd"/>
      <w:r w:rsidR="00081479">
        <w:rPr>
          <w:lang w:val="en-US"/>
        </w:rPr>
        <w:t>)</w:t>
      </w:r>
      <w:r w:rsidR="00614B5F">
        <w:rPr>
          <w:lang w:val="en-US"/>
        </w:rPr>
        <w:t xml:space="preserve"> (se</w:t>
      </w:r>
      <w:r w:rsidR="004E65AF">
        <w:rPr>
          <w:lang w:val="en-US"/>
        </w:rPr>
        <w:t xml:space="preserve">e </w:t>
      </w:r>
      <w:r w:rsidR="004E65AF">
        <w:rPr>
          <w:lang w:val="en-US"/>
        </w:rPr>
        <w:fldChar w:fldCharType="begin"/>
      </w:r>
      <w:r w:rsidR="004E65AF">
        <w:rPr>
          <w:lang w:val="en-US"/>
        </w:rPr>
        <w:instrText xml:space="preserve"> REF _Ref453167821 \h </w:instrText>
      </w:r>
      <w:r w:rsidR="004E65AF">
        <w:rPr>
          <w:lang w:val="en-US"/>
        </w:rPr>
      </w:r>
      <w:r w:rsidR="004E65AF">
        <w:rPr>
          <w:lang w:val="en-US"/>
        </w:rPr>
        <w:fldChar w:fldCharType="separate"/>
      </w:r>
      <w:r w:rsidR="004E65AF" w:rsidRPr="004E65AF">
        <w:rPr>
          <w:lang w:val="en-US"/>
        </w:rPr>
        <w:t xml:space="preserve">Figure </w:t>
      </w:r>
      <w:r w:rsidR="004E65AF" w:rsidRPr="004E65AF">
        <w:rPr>
          <w:noProof/>
          <w:lang w:val="en-US"/>
        </w:rPr>
        <w:t>2</w:t>
      </w:r>
      <w:r w:rsidR="004E65AF">
        <w:rPr>
          <w:lang w:val="en-US"/>
        </w:rPr>
        <w:fldChar w:fldCharType="end"/>
      </w:r>
      <w:r w:rsidR="00614B5F">
        <w:rPr>
          <w:lang w:val="en-US"/>
        </w:rPr>
        <w:t>)</w:t>
      </w:r>
      <w:r>
        <w:rPr>
          <w:lang w:val="en-US"/>
        </w:rPr>
        <w:t xml:space="preserve">. </w:t>
      </w:r>
      <w:r w:rsidR="005A6884">
        <w:rPr>
          <w:lang w:val="en-US"/>
        </w:rPr>
        <w:t xml:space="preserve">Since we are working with still images, the swimming speed cannot be calculated. Thus, we </w:t>
      </w:r>
      <w:r w:rsidR="0084225D">
        <w:rPr>
          <w:lang w:val="en-US"/>
        </w:rPr>
        <w:t xml:space="preserve">fixed the magnitude of the </w:t>
      </w:r>
      <w:r w:rsidR="0084225D" w:rsidRPr="0084225D">
        <w:rPr>
          <w:i/>
          <w:lang w:val="en-US"/>
        </w:rPr>
        <w:t>(</w:t>
      </w:r>
      <w:proofErr w:type="spellStart"/>
      <w:r w:rsidR="0084225D" w:rsidRPr="0084225D">
        <w:rPr>
          <w:i/>
          <w:lang w:val="en-US"/>
        </w:rPr>
        <w:t>u</w:t>
      </w:r>
      <w:proofErr w:type="gramStart"/>
      <w:r w:rsidR="0084225D" w:rsidRPr="0084225D">
        <w:rPr>
          <w:i/>
          <w:lang w:val="en-US"/>
        </w:rPr>
        <w:t>,v</w:t>
      </w:r>
      <w:proofErr w:type="spellEnd"/>
      <w:proofErr w:type="gramEnd"/>
      <w:r w:rsidR="0084225D" w:rsidRPr="0084225D">
        <w:rPr>
          <w:i/>
          <w:lang w:val="en-US"/>
        </w:rPr>
        <w:t>)</w:t>
      </w:r>
      <w:r w:rsidR="0084225D">
        <w:rPr>
          <w:lang w:val="en-US"/>
        </w:rPr>
        <w:t xml:space="preserve"> vector to the labeled shark length although this parameter could be set as constant since in this work we are interested on orientation.</w:t>
      </w:r>
    </w:p>
    <w:p w:rsidR="009353C4" w:rsidRDefault="00C315F1">
      <w:pPr>
        <w:pStyle w:val="Predeterminado"/>
        <w:rPr>
          <w:lang w:val="en-US"/>
        </w:rPr>
      </w:pPr>
      <w:r>
        <w:rPr>
          <w:lang w:val="en-US"/>
        </w:rPr>
        <w:t>Once all sharks in a sub-image are labeled</w:t>
      </w:r>
      <w:r w:rsidR="005E022B">
        <w:rPr>
          <w:lang w:val="en-US"/>
        </w:rPr>
        <w:t>,</w:t>
      </w:r>
      <w:r>
        <w:rPr>
          <w:lang w:val="en-US"/>
        </w:rPr>
        <w:t xml:space="preserve"> the process continues until the whole cropped area has been scanned.</w:t>
      </w:r>
    </w:p>
    <w:p w:rsidR="00A76B43" w:rsidRPr="0014435F" w:rsidRDefault="00A76B43">
      <w:pPr>
        <w:pStyle w:val="Predeterminado"/>
        <w:rPr>
          <w:lang w:val="en-US"/>
        </w:rPr>
      </w:pPr>
      <w:r>
        <w:rPr>
          <w:lang w:val="en-US"/>
        </w:rPr>
        <w:t xml:space="preserve">This process results in the information shown in </w:t>
      </w:r>
      <w:r>
        <w:rPr>
          <w:lang w:val="en-US"/>
        </w:rPr>
        <w:fldChar w:fldCharType="begin"/>
      </w:r>
      <w:r>
        <w:rPr>
          <w:lang w:val="en-US"/>
        </w:rPr>
        <w:instrText xml:space="preserve"> REF _Ref453166380 \h </w:instrText>
      </w:r>
      <w:r>
        <w:rPr>
          <w:lang w:val="en-US"/>
        </w:rPr>
      </w:r>
      <w:r>
        <w:rPr>
          <w:lang w:val="en-US"/>
        </w:rPr>
        <w:fldChar w:fldCharType="separate"/>
      </w:r>
      <w:r w:rsidRPr="00A538AA">
        <w:rPr>
          <w:lang w:val="en-US"/>
        </w:rPr>
        <w:t xml:space="preserve">Table </w:t>
      </w:r>
      <w:r w:rsidRPr="00A538AA">
        <w:rPr>
          <w:noProof/>
          <w:lang w:val="en-US"/>
        </w:rPr>
        <w:t>1</w:t>
      </w:r>
      <w:r>
        <w:rPr>
          <w:lang w:val="en-US"/>
        </w:rPr>
        <w:fldChar w:fldCharType="end"/>
      </w:r>
      <w:r>
        <w:rPr>
          <w:lang w:val="en-US"/>
        </w:rPr>
        <w:t xml:space="preserve">. As no information apart from the one contained in the image is available, the measuring units are pixels. Note that despite the user labels </w:t>
      </w:r>
      <w:r w:rsidR="005E022B">
        <w:rPr>
          <w:lang w:val="en-US"/>
        </w:rPr>
        <w:t>sharks</w:t>
      </w:r>
      <w:r>
        <w:rPr>
          <w:lang w:val="en-US"/>
        </w:rPr>
        <w:t xml:space="preserve"> contained in the sub-windows, the final positions are output with respect to the origin of coordinates</w:t>
      </w:r>
      <w:r w:rsidR="005E022B">
        <w:rPr>
          <w:lang w:val="en-US"/>
        </w:rPr>
        <w:t xml:space="preserve"> of the initial image</w:t>
      </w:r>
      <w:r>
        <w:rPr>
          <w:lang w:val="en-US"/>
        </w:rPr>
        <w:t xml:space="preserve">, with the (0,0) </w:t>
      </w:r>
      <w:r w:rsidR="005E022B">
        <w:rPr>
          <w:lang w:val="en-US"/>
        </w:rPr>
        <w:t xml:space="preserve">position </w:t>
      </w:r>
      <w:r>
        <w:rPr>
          <w:lang w:val="en-US"/>
        </w:rPr>
        <w:t>corresponding to the upper left corner.</w:t>
      </w:r>
    </w:p>
    <w:tbl>
      <w:tblPr>
        <w:tblW w:w="5000" w:type="pct"/>
        <w:tblBorders>
          <w:top w:val="single" w:sz="4" w:space="0" w:color="auto"/>
          <w:left w:val="single" w:sz="4" w:space="0" w:color="auto"/>
          <w:bottom w:val="single" w:sz="4" w:space="0" w:color="auto"/>
          <w:right w:val="single" w:sz="4" w:space="0" w:color="auto"/>
          <w:insideV w:val="single" w:sz="4" w:space="0" w:color="auto"/>
        </w:tblBorders>
        <w:tblCellMar>
          <w:left w:w="70" w:type="dxa"/>
          <w:right w:w="70" w:type="dxa"/>
        </w:tblCellMar>
        <w:tblLook w:val="04A0"/>
      </w:tblPr>
      <w:tblGrid>
        <w:gridCol w:w="1080"/>
        <w:gridCol w:w="1080"/>
        <w:gridCol w:w="1080"/>
        <w:gridCol w:w="1080"/>
        <w:gridCol w:w="1081"/>
        <w:gridCol w:w="1081"/>
        <w:gridCol w:w="1081"/>
        <w:gridCol w:w="1081"/>
      </w:tblGrid>
      <w:tr w:rsidR="00A538AA" w:rsidRPr="00A538AA" w:rsidTr="00A538AA">
        <w:trPr>
          <w:trHeight w:val="300"/>
        </w:trPr>
        <w:tc>
          <w:tcPr>
            <w:tcW w:w="625" w:type="pct"/>
            <w:tcBorders>
              <w:top w:val="single" w:sz="4" w:space="0" w:color="auto"/>
              <w:bottom w:val="single" w:sz="4" w:space="0" w:color="auto"/>
            </w:tcBorders>
            <w:shd w:val="clear" w:color="auto" w:fill="auto"/>
            <w:noWrap/>
            <w:vAlign w:val="bottom"/>
            <w:hideMark/>
          </w:tcPr>
          <w:p w:rsidR="00A538AA" w:rsidRPr="00A538AA" w:rsidRDefault="00081479" w:rsidP="005707C1">
            <w:pPr>
              <w:spacing w:after="0" w:line="240" w:lineRule="auto"/>
              <w:jc w:val="center"/>
              <w:rPr>
                <w:rFonts w:ascii="Calibri" w:eastAsia="Times New Roman" w:hAnsi="Calibri" w:cs="Times New Roman"/>
                <w:b/>
                <w:i/>
                <w:color w:val="000000"/>
              </w:rPr>
            </w:pPr>
            <w:proofErr w:type="spellStart"/>
            <w:r w:rsidRPr="00081479">
              <w:rPr>
                <w:rFonts w:ascii="Calibri" w:eastAsia="Times New Roman" w:hAnsi="Calibri" w:cs="Times New Roman"/>
                <w:b/>
                <w:i/>
                <w:color w:val="000000"/>
              </w:rPr>
              <w:t>T</w:t>
            </w:r>
            <w:r w:rsidR="005707C1">
              <w:rPr>
                <w:rFonts w:ascii="Calibri" w:eastAsia="Times New Roman" w:hAnsi="Calibri" w:cs="Times New Roman"/>
                <w:b/>
                <w:i/>
                <w:color w:val="000000"/>
              </w:rPr>
              <w:t>x</w:t>
            </w:r>
            <w:proofErr w:type="spellEnd"/>
          </w:p>
        </w:tc>
        <w:tc>
          <w:tcPr>
            <w:tcW w:w="625" w:type="pct"/>
            <w:tcBorders>
              <w:top w:val="single" w:sz="4" w:space="0" w:color="auto"/>
              <w:bottom w:val="single" w:sz="4" w:space="0" w:color="auto"/>
            </w:tcBorders>
            <w:shd w:val="clear" w:color="auto" w:fill="auto"/>
            <w:noWrap/>
            <w:vAlign w:val="bottom"/>
            <w:hideMark/>
          </w:tcPr>
          <w:p w:rsidR="00A538AA" w:rsidRPr="00A538AA" w:rsidRDefault="00081479" w:rsidP="005707C1">
            <w:pPr>
              <w:spacing w:after="0" w:line="240" w:lineRule="auto"/>
              <w:jc w:val="center"/>
              <w:rPr>
                <w:rFonts w:ascii="Calibri" w:eastAsia="Times New Roman" w:hAnsi="Calibri" w:cs="Times New Roman"/>
                <w:b/>
                <w:i/>
                <w:color w:val="000000"/>
              </w:rPr>
            </w:pPr>
            <w:proofErr w:type="spellStart"/>
            <w:r w:rsidRPr="00081479">
              <w:rPr>
                <w:rFonts w:ascii="Calibri" w:eastAsia="Times New Roman" w:hAnsi="Calibri" w:cs="Times New Roman"/>
                <w:b/>
                <w:i/>
                <w:color w:val="000000"/>
              </w:rPr>
              <w:t>T</w:t>
            </w:r>
            <w:r w:rsidR="005707C1">
              <w:rPr>
                <w:rFonts w:ascii="Calibri" w:eastAsia="Times New Roman" w:hAnsi="Calibri" w:cs="Times New Roman"/>
                <w:b/>
                <w:i/>
                <w:color w:val="000000"/>
              </w:rPr>
              <w:t>y</w:t>
            </w:r>
            <w:proofErr w:type="spellEnd"/>
          </w:p>
        </w:tc>
        <w:tc>
          <w:tcPr>
            <w:tcW w:w="625" w:type="pct"/>
            <w:tcBorders>
              <w:top w:val="single" w:sz="4" w:space="0" w:color="auto"/>
              <w:bottom w:val="single" w:sz="4" w:space="0" w:color="auto"/>
            </w:tcBorders>
            <w:shd w:val="clear" w:color="auto" w:fill="auto"/>
            <w:noWrap/>
            <w:vAlign w:val="bottom"/>
            <w:hideMark/>
          </w:tcPr>
          <w:p w:rsidR="00A538AA" w:rsidRPr="00A538AA" w:rsidRDefault="00081479" w:rsidP="005707C1">
            <w:pPr>
              <w:spacing w:after="0" w:line="240" w:lineRule="auto"/>
              <w:jc w:val="center"/>
              <w:rPr>
                <w:rFonts w:ascii="Calibri" w:eastAsia="Times New Roman" w:hAnsi="Calibri" w:cs="Times New Roman"/>
                <w:b/>
                <w:i/>
                <w:color w:val="000000"/>
              </w:rPr>
            </w:pPr>
            <w:proofErr w:type="spellStart"/>
            <w:r w:rsidRPr="00081479">
              <w:rPr>
                <w:rFonts w:ascii="Calibri" w:eastAsia="Times New Roman" w:hAnsi="Calibri" w:cs="Times New Roman"/>
                <w:b/>
                <w:i/>
                <w:color w:val="000000"/>
              </w:rPr>
              <w:t>H</w:t>
            </w:r>
            <w:r w:rsidR="005707C1">
              <w:rPr>
                <w:rFonts w:ascii="Calibri" w:eastAsia="Times New Roman" w:hAnsi="Calibri" w:cs="Times New Roman"/>
                <w:b/>
                <w:i/>
                <w:color w:val="000000"/>
              </w:rPr>
              <w:t>x</w:t>
            </w:r>
            <w:proofErr w:type="spellEnd"/>
          </w:p>
        </w:tc>
        <w:tc>
          <w:tcPr>
            <w:tcW w:w="625" w:type="pct"/>
            <w:tcBorders>
              <w:top w:val="single" w:sz="4" w:space="0" w:color="auto"/>
              <w:bottom w:val="single" w:sz="4" w:space="0" w:color="auto"/>
            </w:tcBorders>
            <w:shd w:val="clear" w:color="auto" w:fill="auto"/>
            <w:noWrap/>
            <w:vAlign w:val="bottom"/>
            <w:hideMark/>
          </w:tcPr>
          <w:p w:rsidR="00A538AA" w:rsidRPr="00A538AA" w:rsidRDefault="00081479" w:rsidP="00A538AA">
            <w:pPr>
              <w:spacing w:after="0" w:line="240" w:lineRule="auto"/>
              <w:jc w:val="center"/>
              <w:rPr>
                <w:rFonts w:ascii="Calibri" w:eastAsia="Times New Roman" w:hAnsi="Calibri" w:cs="Times New Roman"/>
                <w:b/>
                <w:i/>
                <w:color w:val="000000"/>
              </w:rPr>
            </w:pPr>
            <w:proofErr w:type="spellStart"/>
            <w:r w:rsidRPr="00081479">
              <w:rPr>
                <w:rFonts w:ascii="Calibri" w:eastAsia="Times New Roman" w:hAnsi="Calibri" w:cs="Times New Roman"/>
                <w:b/>
                <w:i/>
                <w:color w:val="000000"/>
              </w:rPr>
              <w:t>H</w:t>
            </w:r>
            <w:r w:rsidR="005707C1">
              <w:rPr>
                <w:rFonts w:ascii="Calibri" w:eastAsia="Times New Roman" w:hAnsi="Calibri" w:cs="Times New Roman"/>
                <w:b/>
                <w:i/>
                <w:color w:val="000000"/>
              </w:rPr>
              <w:t>y</w:t>
            </w:r>
            <w:proofErr w:type="spellEnd"/>
          </w:p>
        </w:tc>
        <w:tc>
          <w:tcPr>
            <w:tcW w:w="625" w:type="pct"/>
            <w:tcBorders>
              <w:top w:val="single" w:sz="4" w:space="0" w:color="auto"/>
              <w:bottom w:val="single" w:sz="4" w:space="0" w:color="auto"/>
            </w:tcBorders>
            <w:shd w:val="clear" w:color="auto" w:fill="auto"/>
            <w:noWrap/>
            <w:vAlign w:val="bottom"/>
            <w:hideMark/>
          </w:tcPr>
          <w:p w:rsidR="00A538AA" w:rsidRPr="00A538AA" w:rsidRDefault="00081479" w:rsidP="005707C1">
            <w:pPr>
              <w:spacing w:after="0" w:line="240" w:lineRule="auto"/>
              <w:jc w:val="center"/>
              <w:rPr>
                <w:rFonts w:ascii="Calibri" w:eastAsia="Times New Roman" w:hAnsi="Calibri" w:cs="Times New Roman"/>
                <w:b/>
                <w:i/>
                <w:color w:val="000000"/>
              </w:rPr>
            </w:pPr>
            <w:proofErr w:type="spellStart"/>
            <w:r w:rsidRPr="00081479">
              <w:rPr>
                <w:rFonts w:ascii="Calibri" w:eastAsia="Times New Roman" w:hAnsi="Calibri" w:cs="Times New Roman"/>
                <w:b/>
                <w:i/>
                <w:color w:val="000000"/>
              </w:rPr>
              <w:t>C</w:t>
            </w:r>
            <w:r w:rsidR="005707C1">
              <w:rPr>
                <w:rFonts w:ascii="Calibri" w:eastAsia="Times New Roman" w:hAnsi="Calibri" w:cs="Times New Roman"/>
                <w:b/>
                <w:i/>
                <w:color w:val="000000"/>
              </w:rPr>
              <w:t>x</w:t>
            </w:r>
            <w:proofErr w:type="spellEnd"/>
          </w:p>
        </w:tc>
        <w:tc>
          <w:tcPr>
            <w:tcW w:w="625" w:type="pct"/>
            <w:tcBorders>
              <w:top w:val="single" w:sz="4" w:space="0" w:color="auto"/>
              <w:bottom w:val="single" w:sz="4" w:space="0" w:color="auto"/>
            </w:tcBorders>
            <w:shd w:val="clear" w:color="auto" w:fill="auto"/>
            <w:noWrap/>
            <w:vAlign w:val="bottom"/>
            <w:hideMark/>
          </w:tcPr>
          <w:p w:rsidR="00A538AA" w:rsidRPr="00A538AA" w:rsidRDefault="00081479" w:rsidP="005707C1">
            <w:pPr>
              <w:spacing w:after="0" w:line="240" w:lineRule="auto"/>
              <w:jc w:val="center"/>
              <w:rPr>
                <w:rFonts w:ascii="Calibri" w:eastAsia="Times New Roman" w:hAnsi="Calibri" w:cs="Times New Roman"/>
                <w:b/>
                <w:i/>
                <w:color w:val="000000"/>
              </w:rPr>
            </w:pPr>
            <w:proofErr w:type="spellStart"/>
            <w:r w:rsidRPr="00081479">
              <w:rPr>
                <w:rFonts w:ascii="Calibri" w:eastAsia="Times New Roman" w:hAnsi="Calibri" w:cs="Times New Roman"/>
                <w:b/>
                <w:i/>
                <w:color w:val="000000"/>
              </w:rPr>
              <w:t>C</w:t>
            </w:r>
            <w:r w:rsidR="005707C1">
              <w:rPr>
                <w:rFonts w:ascii="Calibri" w:eastAsia="Times New Roman" w:hAnsi="Calibri" w:cs="Times New Roman"/>
                <w:b/>
                <w:i/>
                <w:color w:val="000000"/>
              </w:rPr>
              <w:t>y</w:t>
            </w:r>
            <w:proofErr w:type="spellEnd"/>
          </w:p>
        </w:tc>
        <w:tc>
          <w:tcPr>
            <w:tcW w:w="625" w:type="pct"/>
            <w:tcBorders>
              <w:top w:val="single" w:sz="4" w:space="0" w:color="auto"/>
              <w:bottom w:val="single" w:sz="4" w:space="0" w:color="auto"/>
            </w:tcBorders>
            <w:shd w:val="clear" w:color="auto" w:fill="auto"/>
            <w:noWrap/>
            <w:vAlign w:val="bottom"/>
            <w:hideMark/>
          </w:tcPr>
          <w:p w:rsidR="00A538AA" w:rsidRPr="00A538AA" w:rsidRDefault="00081479" w:rsidP="00A538AA">
            <w:pPr>
              <w:spacing w:after="0" w:line="240" w:lineRule="auto"/>
              <w:jc w:val="center"/>
              <w:rPr>
                <w:rFonts w:ascii="Calibri" w:eastAsia="Times New Roman" w:hAnsi="Calibri" w:cs="Times New Roman"/>
                <w:b/>
                <w:i/>
                <w:color w:val="000000"/>
              </w:rPr>
            </w:pPr>
            <w:r w:rsidRPr="00081479">
              <w:rPr>
                <w:rFonts w:ascii="Calibri" w:eastAsia="Times New Roman" w:hAnsi="Calibri" w:cs="Times New Roman"/>
                <w:b/>
                <w:i/>
                <w:color w:val="000000"/>
              </w:rPr>
              <w:t>u</w:t>
            </w:r>
          </w:p>
        </w:tc>
        <w:tc>
          <w:tcPr>
            <w:tcW w:w="625" w:type="pct"/>
            <w:tcBorders>
              <w:top w:val="single" w:sz="4" w:space="0" w:color="auto"/>
              <w:bottom w:val="single" w:sz="4" w:space="0" w:color="auto"/>
            </w:tcBorders>
            <w:shd w:val="clear" w:color="auto" w:fill="auto"/>
            <w:noWrap/>
            <w:vAlign w:val="bottom"/>
            <w:hideMark/>
          </w:tcPr>
          <w:p w:rsidR="00A538AA" w:rsidRPr="00A538AA" w:rsidRDefault="00081479" w:rsidP="00A538AA">
            <w:pPr>
              <w:spacing w:after="0" w:line="240" w:lineRule="auto"/>
              <w:jc w:val="center"/>
              <w:rPr>
                <w:rFonts w:ascii="Calibri" w:eastAsia="Times New Roman" w:hAnsi="Calibri" w:cs="Times New Roman"/>
                <w:b/>
                <w:i/>
                <w:color w:val="000000"/>
              </w:rPr>
            </w:pPr>
            <w:r w:rsidRPr="00081479">
              <w:rPr>
                <w:rFonts w:ascii="Calibri" w:eastAsia="Times New Roman" w:hAnsi="Calibri" w:cs="Times New Roman"/>
                <w:b/>
                <w:i/>
                <w:color w:val="000000"/>
              </w:rPr>
              <w:t>v</w:t>
            </w:r>
          </w:p>
        </w:tc>
      </w:tr>
      <w:tr w:rsidR="00A538AA" w:rsidRPr="00A538AA" w:rsidTr="00A538AA">
        <w:trPr>
          <w:trHeight w:val="300"/>
        </w:trPr>
        <w:tc>
          <w:tcPr>
            <w:tcW w:w="625" w:type="pct"/>
            <w:tcBorders>
              <w:top w:val="single" w:sz="4" w:space="0" w:color="auto"/>
            </w:tcBorders>
            <w:shd w:val="clear" w:color="auto" w:fill="auto"/>
            <w:noWrap/>
            <w:vAlign w:val="bottom"/>
            <w:hideMark/>
          </w:tcPr>
          <w:p w:rsidR="00A538AA" w:rsidRPr="00A538AA" w:rsidRDefault="00A538AA" w:rsidP="00A538AA">
            <w:pPr>
              <w:spacing w:after="0" w:line="240" w:lineRule="auto"/>
              <w:jc w:val="center"/>
              <w:rPr>
                <w:rFonts w:ascii="Calibri" w:eastAsia="Times New Roman" w:hAnsi="Calibri" w:cs="Times New Roman"/>
                <w:color w:val="000000"/>
              </w:rPr>
            </w:pPr>
            <w:r w:rsidRPr="00A538AA">
              <w:rPr>
                <w:rFonts w:ascii="Calibri" w:eastAsia="Times New Roman" w:hAnsi="Calibri" w:cs="Times New Roman"/>
                <w:color w:val="000000"/>
              </w:rPr>
              <w:t>55,28</w:t>
            </w:r>
          </w:p>
        </w:tc>
        <w:tc>
          <w:tcPr>
            <w:tcW w:w="625" w:type="pct"/>
            <w:tcBorders>
              <w:top w:val="single" w:sz="4" w:space="0" w:color="auto"/>
            </w:tcBorders>
            <w:shd w:val="clear" w:color="auto" w:fill="auto"/>
            <w:noWrap/>
            <w:vAlign w:val="bottom"/>
            <w:hideMark/>
          </w:tcPr>
          <w:p w:rsidR="00A538AA" w:rsidRPr="00A538AA" w:rsidRDefault="00A538AA" w:rsidP="00A538AA">
            <w:pPr>
              <w:spacing w:after="0" w:line="240" w:lineRule="auto"/>
              <w:jc w:val="center"/>
              <w:rPr>
                <w:rFonts w:ascii="Calibri" w:eastAsia="Times New Roman" w:hAnsi="Calibri" w:cs="Times New Roman"/>
                <w:color w:val="000000"/>
              </w:rPr>
            </w:pPr>
            <w:r w:rsidRPr="00A538AA">
              <w:rPr>
                <w:rFonts w:ascii="Calibri" w:eastAsia="Times New Roman" w:hAnsi="Calibri" w:cs="Times New Roman"/>
                <w:color w:val="000000"/>
              </w:rPr>
              <w:t>1,79</w:t>
            </w:r>
          </w:p>
        </w:tc>
        <w:tc>
          <w:tcPr>
            <w:tcW w:w="625" w:type="pct"/>
            <w:tcBorders>
              <w:top w:val="single" w:sz="4" w:space="0" w:color="auto"/>
            </w:tcBorders>
            <w:shd w:val="clear" w:color="auto" w:fill="auto"/>
            <w:noWrap/>
            <w:vAlign w:val="bottom"/>
            <w:hideMark/>
          </w:tcPr>
          <w:p w:rsidR="00A538AA" w:rsidRPr="00A538AA" w:rsidRDefault="00A538AA" w:rsidP="00A538AA">
            <w:pPr>
              <w:spacing w:after="0" w:line="240" w:lineRule="auto"/>
              <w:jc w:val="center"/>
              <w:rPr>
                <w:rFonts w:ascii="Calibri" w:eastAsia="Times New Roman" w:hAnsi="Calibri" w:cs="Times New Roman"/>
                <w:color w:val="000000"/>
              </w:rPr>
            </w:pPr>
            <w:r w:rsidRPr="00A538AA">
              <w:rPr>
                <w:rFonts w:ascii="Calibri" w:eastAsia="Times New Roman" w:hAnsi="Calibri" w:cs="Times New Roman"/>
                <w:color w:val="000000"/>
              </w:rPr>
              <w:t>57,04</w:t>
            </w:r>
          </w:p>
        </w:tc>
        <w:tc>
          <w:tcPr>
            <w:tcW w:w="625" w:type="pct"/>
            <w:tcBorders>
              <w:top w:val="single" w:sz="4" w:space="0" w:color="auto"/>
            </w:tcBorders>
            <w:shd w:val="clear" w:color="auto" w:fill="auto"/>
            <w:noWrap/>
            <w:vAlign w:val="bottom"/>
            <w:hideMark/>
          </w:tcPr>
          <w:p w:rsidR="00A538AA" w:rsidRPr="00A538AA" w:rsidRDefault="00A538AA" w:rsidP="00A538AA">
            <w:pPr>
              <w:spacing w:after="0" w:line="240" w:lineRule="auto"/>
              <w:jc w:val="center"/>
              <w:rPr>
                <w:rFonts w:ascii="Calibri" w:eastAsia="Times New Roman" w:hAnsi="Calibri" w:cs="Times New Roman"/>
                <w:color w:val="000000"/>
              </w:rPr>
            </w:pPr>
            <w:r w:rsidRPr="00A538AA">
              <w:rPr>
                <w:rFonts w:ascii="Calibri" w:eastAsia="Times New Roman" w:hAnsi="Calibri" w:cs="Times New Roman"/>
                <w:color w:val="000000"/>
              </w:rPr>
              <w:t>22,36</w:t>
            </w:r>
          </w:p>
        </w:tc>
        <w:tc>
          <w:tcPr>
            <w:tcW w:w="625" w:type="pct"/>
            <w:tcBorders>
              <w:top w:val="single" w:sz="4" w:space="0" w:color="auto"/>
            </w:tcBorders>
            <w:shd w:val="clear" w:color="auto" w:fill="auto"/>
            <w:noWrap/>
            <w:vAlign w:val="bottom"/>
            <w:hideMark/>
          </w:tcPr>
          <w:p w:rsidR="00A538AA" w:rsidRPr="00A538AA" w:rsidRDefault="00A538AA" w:rsidP="00A538AA">
            <w:pPr>
              <w:spacing w:after="0" w:line="240" w:lineRule="auto"/>
              <w:jc w:val="center"/>
              <w:rPr>
                <w:rFonts w:ascii="Calibri" w:eastAsia="Times New Roman" w:hAnsi="Calibri" w:cs="Times New Roman"/>
                <w:color w:val="000000"/>
              </w:rPr>
            </w:pPr>
            <w:r w:rsidRPr="00A538AA">
              <w:rPr>
                <w:rFonts w:ascii="Calibri" w:eastAsia="Times New Roman" w:hAnsi="Calibri" w:cs="Times New Roman"/>
                <w:color w:val="000000"/>
              </w:rPr>
              <w:t>56,16</w:t>
            </w:r>
          </w:p>
        </w:tc>
        <w:tc>
          <w:tcPr>
            <w:tcW w:w="625" w:type="pct"/>
            <w:tcBorders>
              <w:top w:val="single" w:sz="4" w:space="0" w:color="auto"/>
            </w:tcBorders>
            <w:shd w:val="clear" w:color="auto" w:fill="auto"/>
            <w:noWrap/>
            <w:vAlign w:val="bottom"/>
            <w:hideMark/>
          </w:tcPr>
          <w:p w:rsidR="00A538AA" w:rsidRPr="00A538AA" w:rsidRDefault="00A538AA" w:rsidP="00A538AA">
            <w:pPr>
              <w:spacing w:after="0" w:line="240" w:lineRule="auto"/>
              <w:jc w:val="center"/>
              <w:rPr>
                <w:rFonts w:ascii="Calibri" w:eastAsia="Times New Roman" w:hAnsi="Calibri" w:cs="Times New Roman"/>
                <w:color w:val="000000"/>
              </w:rPr>
            </w:pPr>
            <w:r w:rsidRPr="00A538AA">
              <w:rPr>
                <w:rFonts w:ascii="Calibri" w:eastAsia="Times New Roman" w:hAnsi="Calibri" w:cs="Times New Roman"/>
                <w:color w:val="000000"/>
              </w:rPr>
              <w:t>12,08</w:t>
            </w:r>
          </w:p>
        </w:tc>
        <w:tc>
          <w:tcPr>
            <w:tcW w:w="625" w:type="pct"/>
            <w:tcBorders>
              <w:top w:val="single" w:sz="4" w:space="0" w:color="auto"/>
            </w:tcBorders>
            <w:shd w:val="clear" w:color="auto" w:fill="auto"/>
            <w:noWrap/>
            <w:vAlign w:val="bottom"/>
            <w:hideMark/>
          </w:tcPr>
          <w:p w:rsidR="00A538AA" w:rsidRPr="00A538AA" w:rsidRDefault="00A538AA" w:rsidP="00A538AA">
            <w:pPr>
              <w:spacing w:after="0" w:line="240" w:lineRule="auto"/>
              <w:jc w:val="center"/>
              <w:rPr>
                <w:rFonts w:ascii="Calibri" w:eastAsia="Times New Roman" w:hAnsi="Calibri" w:cs="Times New Roman"/>
                <w:color w:val="000000"/>
              </w:rPr>
            </w:pPr>
            <w:r w:rsidRPr="00A538AA">
              <w:rPr>
                <w:rFonts w:ascii="Calibri" w:eastAsia="Times New Roman" w:hAnsi="Calibri" w:cs="Times New Roman"/>
                <w:color w:val="000000"/>
              </w:rPr>
              <w:t>20,57</w:t>
            </w:r>
          </w:p>
        </w:tc>
        <w:tc>
          <w:tcPr>
            <w:tcW w:w="625" w:type="pct"/>
            <w:tcBorders>
              <w:top w:val="single" w:sz="4" w:space="0" w:color="auto"/>
            </w:tcBorders>
            <w:shd w:val="clear" w:color="auto" w:fill="auto"/>
            <w:noWrap/>
            <w:vAlign w:val="bottom"/>
            <w:hideMark/>
          </w:tcPr>
          <w:p w:rsidR="00A538AA" w:rsidRPr="00A538AA" w:rsidRDefault="00A538AA" w:rsidP="00A538AA">
            <w:pPr>
              <w:spacing w:after="0" w:line="240" w:lineRule="auto"/>
              <w:jc w:val="center"/>
              <w:rPr>
                <w:rFonts w:ascii="Calibri" w:eastAsia="Times New Roman" w:hAnsi="Calibri" w:cs="Times New Roman"/>
                <w:color w:val="000000"/>
              </w:rPr>
            </w:pPr>
            <w:r w:rsidRPr="00A538AA">
              <w:rPr>
                <w:rFonts w:ascii="Calibri" w:eastAsia="Times New Roman" w:hAnsi="Calibri" w:cs="Times New Roman"/>
                <w:color w:val="000000"/>
              </w:rPr>
              <w:t>1,76</w:t>
            </w:r>
          </w:p>
        </w:tc>
      </w:tr>
      <w:tr w:rsidR="00A538AA" w:rsidRPr="00A538AA" w:rsidTr="00A538AA">
        <w:trPr>
          <w:trHeight w:val="300"/>
        </w:trPr>
        <w:tc>
          <w:tcPr>
            <w:tcW w:w="625" w:type="pct"/>
            <w:shd w:val="clear" w:color="auto" w:fill="auto"/>
            <w:noWrap/>
            <w:vAlign w:val="bottom"/>
            <w:hideMark/>
          </w:tcPr>
          <w:p w:rsidR="00A538AA" w:rsidRPr="00A538AA" w:rsidRDefault="00A538AA" w:rsidP="00A538AA">
            <w:pPr>
              <w:spacing w:after="0" w:line="240" w:lineRule="auto"/>
              <w:jc w:val="center"/>
              <w:rPr>
                <w:rFonts w:ascii="Calibri" w:eastAsia="Times New Roman" w:hAnsi="Calibri" w:cs="Times New Roman"/>
                <w:color w:val="000000"/>
              </w:rPr>
            </w:pPr>
            <w:r w:rsidRPr="00A538AA">
              <w:rPr>
                <w:rFonts w:ascii="Calibri" w:eastAsia="Times New Roman" w:hAnsi="Calibri" w:cs="Times New Roman"/>
                <w:color w:val="000000"/>
              </w:rPr>
              <w:lastRenderedPageBreak/>
              <w:t>197,50</w:t>
            </w:r>
          </w:p>
        </w:tc>
        <w:tc>
          <w:tcPr>
            <w:tcW w:w="625" w:type="pct"/>
            <w:shd w:val="clear" w:color="auto" w:fill="auto"/>
            <w:noWrap/>
            <w:vAlign w:val="bottom"/>
            <w:hideMark/>
          </w:tcPr>
          <w:p w:rsidR="00A538AA" w:rsidRPr="00A538AA" w:rsidRDefault="00A538AA" w:rsidP="00A538AA">
            <w:pPr>
              <w:spacing w:after="0" w:line="240" w:lineRule="auto"/>
              <w:jc w:val="center"/>
              <w:rPr>
                <w:rFonts w:ascii="Calibri" w:eastAsia="Times New Roman" w:hAnsi="Calibri" w:cs="Times New Roman"/>
                <w:color w:val="000000"/>
              </w:rPr>
            </w:pPr>
            <w:r w:rsidRPr="00A538AA">
              <w:rPr>
                <w:rFonts w:ascii="Calibri" w:eastAsia="Times New Roman" w:hAnsi="Calibri" w:cs="Times New Roman"/>
                <w:color w:val="000000"/>
              </w:rPr>
              <w:t>80,55</w:t>
            </w:r>
          </w:p>
        </w:tc>
        <w:tc>
          <w:tcPr>
            <w:tcW w:w="625" w:type="pct"/>
            <w:shd w:val="clear" w:color="auto" w:fill="auto"/>
            <w:noWrap/>
            <w:vAlign w:val="bottom"/>
            <w:hideMark/>
          </w:tcPr>
          <w:p w:rsidR="00A538AA" w:rsidRPr="00A538AA" w:rsidRDefault="00A538AA" w:rsidP="00A538AA">
            <w:pPr>
              <w:spacing w:after="0" w:line="240" w:lineRule="auto"/>
              <w:jc w:val="center"/>
              <w:rPr>
                <w:rFonts w:ascii="Calibri" w:eastAsia="Times New Roman" w:hAnsi="Calibri" w:cs="Times New Roman"/>
                <w:color w:val="000000"/>
              </w:rPr>
            </w:pPr>
            <w:r w:rsidRPr="00A538AA">
              <w:rPr>
                <w:rFonts w:ascii="Calibri" w:eastAsia="Times New Roman" w:hAnsi="Calibri" w:cs="Times New Roman"/>
                <w:color w:val="000000"/>
              </w:rPr>
              <w:t>149,31</w:t>
            </w:r>
          </w:p>
        </w:tc>
        <w:tc>
          <w:tcPr>
            <w:tcW w:w="625" w:type="pct"/>
            <w:shd w:val="clear" w:color="auto" w:fill="auto"/>
            <w:noWrap/>
            <w:vAlign w:val="bottom"/>
            <w:hideMark/>
          </w:tcPr>
          <w:p w:rsidR="00A538AA" w:rsidRPr="00A538AA" w:rsidRDefault="00A538AA" w:rsidP="00A538AA">
            <w:pPr>
              <w:spacing w:after="0" w:line="240" w:lineRule="auto"/>
              <w:jc w:val="center"/>
              <w:rPr>
                <w:rFonts w:ascii="Calibri" w:eastAsia="Times New Roman" w:hAnsi="Calibri" w:cs="Times New Roman"/>
                <w:color w:val="000000"/>
              </w:rPr>
            </w:pPr>
            <w:r w:rsidRPr="00A538AA">
              <w:rPr>
                <w:rFonts w:ascii="Calibri" w:eastAsia="Times New Roman" w:hAnsi="Calibri" w:cs="Times New Roman"/>
                <w:color w:val="000000"/>
              </w:rPr>
              <w:t>86,43</w:t>
            </w:r>
          </w:p>
        </w:tc>
        <w:tc>
          <w:tcPr>
            <w:tcW w:w="625" w:type="pct"/>
            <w:shd w:val="clear" w:color="auto" w:fill="auto"/>
            <w:noWrap/>
            <w:vAlign w:val="bottom"/>
            <w:hideMark/>
          </w:tcPr>
          <w:p w:rsidR="00A538AA" w:rsidRPr="00A538AA" w:rsidRDefault="00A538AA" w:rsidP="00A538AA">
            <w:pPr>
              <w:spacing w:after="0" w:line="240" w:lineRule="auto"/>
              <w:jc w:val="center"/>
              <w:rPr>
                <w:rFonts w:ascii="Calibri" w:eastAsia="Times New Roman" w:hAnsi="Calibri" w:cs="Times New Roman"/>
                <w:color w:val="000000"/>
              </w:rPr>
            </w:pPr>
            <w:r w:rsidRPr="00A538AA">
              <w:rPr>
                <w:rFonts w:ascii="Calibri" w:eastAsia="Times New Roman" w:hAnsi="Calibri" w:cs="Times New Roman"/>
                <w:color w:val="000000"/>
              </w:rPr>
              <w:t>173,41</w:t>
            </w:r>
          </w:p>
        </w:tc>
        <w:tc>
          <w:tcPr>
            <w:tcW w:w="625" w:type="pct"/>
            <w:shd w:val="clear" w:color="auto" w:fill="auto"/>
            <w:noWrap/>
            <w:vAlign w:val="bottom"/>
            <w:hideMark/>
          </w:tcPr>
          <w:p w:rsidR="00A538AA" w:rsidRPr="00A538AA" w:rsidRDefault="00A538AA" w:rsidP="00A538AA">
            <w:pPr>
              <w:spacing w:after="0" w:line="240" w:lineRule="auto"/>
              <w:jc w:val="center"/>
              <w:rPr>
                <w:rFonts w:ascii="Calibri" w:eastAsia="Times New Roman" w:hAnsi="Calibri" w:cs="Times New Roman"/>
                <w:color w:val="000000"/>
              </w:rPr>
            </w:pPr>
            <w:r w:rsidRPr="00A538AA">
              <w:rPr>
                <w:rFonts w:ascii="Calibri" w:eastAsia="Times New Roman" w:hAnsi="Calibri" w:cs="Times New Roman"/>
                <w:color w:val="000000"/>
              </w:rPr>
              <w:t>83,49</w:t>
            </w:r>
          </w:p>
        </w:tc>
        <w:tc>
          <w:tcPr>
            <w:tcW w:w="625" w:type="pct"/>
            <w:shd w:val="clear" w:color="auto" w:fill="auto"/>
            <w:noWrap/>
            <w:vAlign w:val="bottom"/>
            <w:hideMark/>
          </w:tcPr>
          <w:p w:rsidR="00A538AA" w:rsidRPr="00A538AA" w:rsidRDefault="00A538AA" w:rsidP="00A538AA">
            <w:pPr>
              <w:spacing w:after="0" w:line="240" w:lineRule="auto"/>
              <w:jc w:val="center"/>
              <w:rPr>
                <w:rFonts w:ascii="Calibri" w:eastAsia="Times New Roman" w:hAnsi="Calibri" w:cs="Times New Roman"/>
                <w:color w:val="000000"/>
              </w:rPr>
            </w:pPr>
            <w:r w:rsidRPr="00A538AA">
              <w:rPr>
                <w:rFonts w:ascii="Calibri" w:eastAsia="Times New Roman" w:hAnsi="Calibri" w:cs="Times New Roman"/>
                <w:color w:val="000000"/>
              </w:rPr>
              <w:t>5,88</w:t>
            </w:r>
          </w:p>
        </w:tc>
        <w:tc>
          <w:tcPr>
            <w:tcW w:w="625" w:type="pct"/>
            <w:shd w:val="clear" w:color="auto" w:fill="auto"/>
            <w:noWrap/>
            <w:vAlign w:val="bottom"/>
            <w:hideMark/>
          </w:tcPr>
          <w:p w:rsidR="00A538AA" w:rsidRPr="00A538AA" w:rsidRDefault="00A538AA" w:rsidP="00A538AA">
            <w:pPr>
              <w:spacing w:after="0" w:line="240" w:lineRule="auto"/>
              <w:jc w:val="center"/>
              <w:rPr>
                <w:rFonts w:ascii="Calibri" w:eastAsia="Times New Roman" w:hAnsi="Calibri" w:cs="Times New Roman"/>
                <w:color w:val="000000"/>
              </w:rPr>
            </w:pPr>
            <w:r w:rsidRPr="00A538AA">
              <w:rPr>
                <w:rFonts w:ascii="Calibri" w:eastAsia="Times New Roman" w:hAnsi="Calibri" w:cs="Times New Roman"/>
                <w:color w:val="000000"/>
              </w:rPr>
              <w:t>-48,19</w:t>
            </w:r>
          </w:p>
        </w:tc>
      </w:tr>
      <w:tr w:rsidR="00A538AA" w:rsidRPr="00A538AA" w:rsidTr="00A538AA">
        <w:trPr>
          <w:trHeight w:val="300"/>
        </w:trPr>
        <w:tc>
          <w:tcPr>
            <w:tcW w:w="625" w:type="pct"/>
            <w:shd w:val="clear" w:color="auto" w:fill="auto"/>
            <w:noWrap/>
            <w:vAlign w:val="bottom"/>
            <w:hideMark/>
          </w:tcPr>
          <w:p w:rsidR="00A538AA" w:rsidRPr="00A538AA" w:rsidRDefault="00A538AA" w:rsidP="00A538AA">
            <w:pPr>
              <w:spacing w:after="0" w:line="240" w:lineRule="auto"/>
              <w:jc w:val="center"/>
              <w:rPr>
                <w:rFonts w:ascii="Calibri" w:eastAsia="Times New Roman" w:hAnsi="Calibri" w:cs="Times New Roman"/>
                <w:color w:val="000000"/>
              </w:rPr>
            </w:pPr>
            <w:r w:rsidRPr="00A538AA">
              <w:rPr>
                <w:rFonts w:ascii="Calibri" w:eastAsia="Times New Roman" w:hAnsi="Calibri" w:cs="Times New Roman"/>
                <w:color w:val="000000"/>
              </w:rPr>
              <w:t>127,57</w:t>
            </w:r>
          </w:p>
        </w:tc>
        <w:tc>
          <w:tcPr>
            <w:tcW w:w="625" w:type="pct"/>
            <w:shd w:val="clear" w:color="auto" w:fill="auto"/>
            <w:noWrap/>
            <w:vAlign w:val="bottom"/>
            <w:hideMark/>
          </w:tcPr>
          <w:p w:rsidR="00A538AA" w:rsidRPr="00A538AA" w:rsidRDefault="00A538AA" w:rsidP="00A538AA">
            <w:pPr>
              <w:spacing w:after="0" w:line="240" w:lineRule="auto"/>
              <w:jc w:val="center"/>
              <w:rPr>
                <w:rFonts w:ascii="Calibri" w:eastAsia="Times New Roman" w:hAnsi="Calibri" w:cs="Times New Roman"/>
                <w:color w:val="000000"/>
              </w:rPr>
            </w:pPr>
            <w:r w:rsidRPr="00A538AA">
              <w:rPr>
                <w:rFonts w:ascii="Calibri" w:eastAsia="Times New Roman" w:hAnsi="Calibri" w:cs="Times New Roman"/>
                <w:color w:val="000000"/>
              </w:rPr>
              <w:t>138,73</w:t>
            </w:r>
          </w:p>
        </w:tc>
        <w:tc>
          <w:tcPr>
            <w:tcW w:w="625" w:type="pct"/>
            <w:shd w:val="clear" w:color="auto" w:fill="auto"/>
            <w:noWrap/>
            <w:vAlign w:val="bottom"/>
            <w:hideMark/>
          </w:tcPr>
          <w:p w:rsidR="00A538AA" w:rsidRPr="00A538AA" w:rsidRDefault="00A538AA" w:rsidP="00A538AA">
            <w:pPr>
              <w:spacing w:after="0" w:line="240" w:lineRule="auto"/>
              <w:jc w:val="center"/>
              <w:rPr>
                <w:rFonts w:ascii="Calibri" w:eastAsia="Times New Roman" w:hAnsi="Calibri" w:cs="Times New Roman"/>
                <w:color w:val="000000"/>
              </w:rPr>
            </w:pPr>
            <w:r w:rsidRPr="00A538AA">
              <w:rPr>
                <w:rFonts w:ascii="Calibri" w:eastAsia="Times New Roman" w:hAnsi="Calibri" w:cs="Times New Roman"/>
                <w:color w:val="000000"/>
              </w:rPr>
              <w:t>111,70</w:t>
            </w:r>
          </w:p>
        </w:tc>
        <w:tc>
          <w:tcPr>
            <w:tcW w:w="625" w:type="pct"/>
            <w:shd w:val="clear" w:color="auto" w:fill="auto"/>
            <w:noWrap/>
            <w:vAlign w:val="bottom"/>
            <w:hideMark/>
          </w:tcPr>
          <w:p w:rsidR="00A538AA" w:rsidRPr="00A538AA" w:rsidRDefault="00A538AA" w:rsidP="00A538AA">
            <w:pPr>
              <w:spacing w:after="0" w:line="240" w:lineRule="auto"/>
              <w:jc w:val="center"/>
              <w:rPr>
                <w:rFonts w:ascii="Calibri" w:eastAsia="Times New Roman" w:hAnsi="Calibri" w:cs="Times New Roman"/>
                <w:color w:val="000000"/>
              </w:rPr>
            </w:pPr>
            <w:r w:rsidRPr="00A538AA">
              <w:rPr>
                <w:rFonts w:ascii="Calibri" w:eastAsia="Times New Roman" w:hAnsi="Calibri" w:cs="Times New Roman"/>
                <w:color w:val="000000"/>
              </w:rPr>
              <w:t>176,35</w:t>
            </w:r>
          </w:p>
        </w:tc>
        <w:tc>
          <w:tcPr>
            <w:tcW w:w="625" w:type="pct"/>
            <w:shd w:val="clear" w:color="auto" w:fill="auto"/>
            <w:noWrap/>
            <w:vAlign w:val="bottom"/>
            <w:hideMark/>
          </w:tcPr>
          <w:p w:rsidR="00A538AA" w:rsidRPr="00A538AA" w:rsidRDefault="00A538AA" w:rsidP="00A538AA">
            <w:pPr>
              <w:spacing w:after="0" w:line="240" w:lineRule="auto"/>
              <w:jc w:val="center"/>
              <w:rPr>
                <w:rFonts w:ascii="Calibri" w:eastAsia="Times New Roman" w:hAnsi="Calibri" w:cs="Times New Roman"/>
                <w:color w:val="000000"/>
              </w:rPr>
            </w:pPr>
            <w:r w:rsidRPr="00A538AA">
              <w:rPr>
                <w:rFonts w:ascii="Calibri" w:eastAsia="Times New Roman" w:hAnsi="Calibri" w:cs="Times New Roman"/>
                <w:color w:val="000000"/>
              </w:rPr>
              <w:t>119,63</w:t>
            </w:r>
          </w:p>
        </w:tc>
        <w:tc>
          <w:tcPr>
            <w:tcW w:w="625" w:type="pct"/>
            <w:shd w:val="clear" w:color="auto" w:fill="auto"/>
            <w:noWrap/>
            <w:vAlign w:val="bottom"/>
            <w:hideMark/>
          </w:tcPr>
          <w:p w:rsidR="00A538AA" w:rsidRPr="00A538AA" w:rsidRDefault="00A538AA" w:rsidP="00A538AA">
            <w:pPr>
              <w:spacing w:after="0" w:line="240" w:lineRule="auto"/>
              <w:jc w:val="center"/>
              <w:rPr>
                <w:rFonts w:ascii="Calibri" w:eastAsia="Times New Roman" w:hAnsi="Calibri" w:cs="Times New Roman"/>
                <w:color w:val="000000"/>
              </w:rPr>
            </w:pPr>
            <w:r w:rsidRPr="00A538AA">
              <w:rPr>
                <w:rFonts w:ascii="Calibri" w:eastAsia="Times New Roman" w:hAnsi="Calibri" w:cs="Times New Roman"/>
                <w:color w:val="000000"/>
              </w:rPr>
              <w:t>157,54</w:t>
            </w:r>
          </w:p>
        </w:tc>
        <w:tc>
          <w:tcPr>
            <w:tcW w:w="625" w:type="pct"/>
            <w:shd w:val="clear" w:color="auto" w:fill="auto"/>
            <w:noWrap/>
            <w:vAlign w:val="bottom"/>
            <w:hideMark/>
          </w:tcPr>
          <w:p w:rsidR="00A538AA" w:rsidRPr="00A538AA" w:rsidRDefault="00A538AA" w:rsidP="00A538AA">
            <w:pPr>
              <w:spacing w:after="0" w:line="240" w:lineRule="auto"/>
              <w:jc w:val="center"/>
              <w:rPr>
                <w:rFonts w:ascii="Calibri" w:eastAsia="Times New Roman" w:hAnsi="Calibri" w:cs="Times New Roman"/>
                <w:color w:val="000000"/>
              </w:rPr>
            </w:pPr>
            <w:r w:rsidRPr="00A538AA">
              <w:rPr>
                <w:rFonts w:ascii="Calibri" w:eastAsia="Times New Roman" w:hAnsi="Calibri" w:cs="Times New Roman"/>
                <w:color w:val="000000"/>
              </w:rPr>
              <w:t>37,61</w:t>
            </w:r>
          </w:p>
        </w:tc>
        <w:tc>
          <w:tcPr>
            <w:tcW w:w="625" w:type="pct"/>
            <w:shd w:val="clear" w:color="auto" w:fill="auto"/>
            <w:noWrap/>
            <w:vAlign w:val="bottom"/>
            <w:hideMark/>
          </w:tcPr>
          <w:p w:rsidR="00A538AA" w:rsidRPr="00A538AA" w:rsidRDefault="00A538AA" w:rsidP="00A538AA">
            <w:pPr>
              <w:keepNext/>
              <w:spacing w:after="0" w:line="240" w:lineRule="auto"/>
              <w:jc w:val="center"/>
              <w:rPr>
                <w:rFonts w:ascii="Calibri" w:eastAsia="Times New Roman" w:hAnsi="Calibri" w:cs="Times New Roman"/>
                <w:color w:val="000000"/>
              </w:rPr>
            </w:pPr>
            <w:r w:rsidRPr="00A538AA">
              <w:rPr>
                <w:rFonts w:ascii="Calibri" w:eastAsia="Times New Roman" w:hAnsi="Calibri" w:cs="Times New Roman"/>
                <w:color w:val="000000"/>
              </w:rPr>
              <w:t>-15,87</w:t>
            </w:r>
          </w:p>
        </w:tc>
      </w:tr>
    </w:tbl>
    <w:p w:rsidR="009353C4" w:rsidRPr="00A538AA" w:rsidRDefault="00A538AA" w:rsidP="00A538AA">
      <w:pPr>
        <w:pStyle w:val="Epgrafe"/>
        <w:rPr>
          <w:lang w:val="en-US"/>
        </w:rPr>
      </w:pPr>
      <w:bookmarkStart w:id="0" w:name="_Ref453166380"/>
      <w:proofErr w:type="gramStart"/>
      <w:r w:rsidRPr="00A538AA">
        <w:rPr>
          <w:lang w:val="en-US"/>
        </w:rPr>
        <w:t xml:space="preserve">Table </w:t>
      </w:r>
      <w:proofErr w:type="gramEnd"/>
      <w:r>
        <w:fldChar w:fldCharType="begin"/>
      </w:r>
      <w:r w:rsidRPr="00A538AA">
        <w:rPr>
          <w:lang w:val="en-US"/>
        </w:rPr>
        <w:instrText xml:space="preserve"> SEQ Table \* ARABIC </w:instrText>
      </w:r>
      <w:r>
        <w:fldChar w:fldCharType="separate"/>
      </w:r>
      <w:r w:rsidR="00996A72">
        <w:rPr>
          <w:noProof/>
          <w:lang w:val="en-US"/>
        </w:rPr>
        <w:t>1</w:t>
      </w:r>
      <w:r>
        <w:fldChar w:fldCharType="end"/>
      </w:r>
      <w:bookmarkEnd w:id="0"/>
      <w:proofErr w:type="gramStart"/>
      <w:r w:rsidRPr="00A538AA">
        <w:rPr>
          <w:lang w:val="en-US"/>
        </w:rPr>
        <w:t>.</w:t>
      </w:r>
      <w:proofErr w:type="gramEnd"/>
      <w:r w:rsidRPr="00A538AA">
        <w:rPr>
          <w:lang w:val="en-US"/>
        </w:rPr>
        <w:t xml:space="preserve"> </w:t>
      </w:r>
      <w:commentRangeStart w:id="1"/>
      <w:proofErr w:type="gramStart"/>
      <w:r w:rsidRPr="00A538AA">
        <w:rPr>
          <w:lang w:val="en-US"/>
        </w:rPr>
        <w:t>Shark labeling output.</w:t>
      </w:r>
      <w:proofErr w:type="gramEnd"/>
      <w:r w:rsidRPr="00A538AA">
        <w:rPr>
          <w:lang w:val="en-US"/>
        </w:rPr>
        <w:t xml:space="preserve"> Each row contains the attributes of a single labeled shark.</w:t>
      </w:r>
      <w:commentRangeEnd w:id="1"/>
      <w:r w:rsidR="004C141E">
        <w:rPr>
          <w:rStyle w:val="Refdecomentario"/>
          <w:b w:val="0"/>
          <w:bCs w:val="0"/>
          <w:color w:val="auto"/>
        </w:rPr>
        <w:commentReference w:id="1"/>
      </w:r>
    </w:p>
    <w:p w:rsidR="009353C4" w:rsidRDefault="00C315F1">
      <w:pPr>
        <w:pStyle w:val="Predeterminado"/>
        <w:rPr>
          <w:lang w:val="en-US"/>
        </w:rPr>
      </w:pPr>
      <w:r>
        <w:rPr>
          <w:noProof/>
          <w:lang w:val="es-ES_tradnl" w:eastAsia="es-ES_tradnl"/>
        </w:rPr>
        <w:drawing>
          <wp:inline distT="0" distB="0" distL="0" distR="0">
            <wp:extent cx="5400040" cy="3496310"/>
            <wp:effectExtent l="19050" t="0" r="0" b="0"/>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7"/>
                    <a:srcRect/>
                    <a:stretch>
                      <a:fillRect/>
                    </a:stretch>
                  </pic:blipFill>
                  <pic:spPr bwMode="auto">
                    <a:xfrm>
                      <a:off x="0" y="0"/>
                      <a:ext cx="5400040" cy="3496310"/>
                    </a:xfrm>
                    <a:prstGeom prst="rect">
                      <a:avLst/>
                    </a:prstGeom>
                    <a:noFill/>
                    <a:ln w="9525">
                      <a:noFill/>
                      <a:miter lim="800000"/>
                      <a:headEnd/>
                      <a:tailEnd/>
                    </a:ln>
                  </pic:spPr>
                </pic:pic>
              </a:graphicData>
            </a:graphic>
          </wp:inline>
        </w:drawing>
      </w:r>
    </w:p>
    <w:p w:rsidR="004C141E" w:rsidRPr="00A76B43" w:rsidRDefault="004C141E" w:rsidP="004C141E">
      <w:pPr>
        <w:pStyle w:val="Epgrafe"/>
        <w:rPr>
          <w:rFonts w:ascii="Calibri" w:eastAsia="Droid Sans Fallback" w:hAnsi="Calibri" w:cs="Calibri"/>
          <w:noProof/>
          <w:lang w:val="en-US"/>
        </w:rPr>
      </w:pPr>
      <w:bookmarkStart w:id="2" w:name="_Ref453166755"/>
      <w:bookmarkStart w:id="3" w:name="_Toc453167737"/>
      <w:proofErr w:type="gramStart"/>
      <w:r w:rsidRPr="00A76B43">
        <w:rPr>
          <w:lang w:val="en-US"/>
        </w:rPr>
        <w:t xml:space="preserve">Figure </w:t>
      </w:r>
      <w:r>
        <w:fldChar w:fldCharType="begin"/>
      </w:r>
      <w:r w:rsidRPr="00A76B43">
        <w:rPr>
          <w:lang w:val="en-US"/>
        </w:rPr>
        <w:instrText xml:space="preserve"> SEQ Figure \* ARABIC </w:instrText>
      </w:r>
      <w:r>
        <w:fldChar w:fldCharType="separate"/>
      </w:r>
      <w:r>
        <w:rPr>
          <w:noProof/>
          <w:lang w:val="en-US"/>
        </w:rPr>
        <w:t>1</w:t>
      </w:r>
      <w:r>
        <w:fldChar w:fldCharType="end"/>
      </w:r>
      <w:bookmarkEnd w:id="2"/>
      <w:r w:rsidRPr="00A76B43">
        <w:rPr>
          <w:lang w:val="en-US"/>
        </w:rPr>
        <w:t>.</w:t>
      </w:r>
      <w:proofErr w:type="gramEnd"/>
      <w:r w:rsidRPr="00A76B43">
        <w:rPr>
          <w:lang w:val="en-US"/>
        </w:rPr>
        <w:t xml:space="preserve"> Input image for the algorithm. T</w:t>
      </w:r>
      <w:r>
        <w:rPr>
          <w:lang w:val="en-US"/>
        </w:rPr>
        <w:t>he highlighted rectangle shows the area of interest selected by the user to apply the labeling process.</w:t>
      </w:r>
      <w:bookmarkEnd w:id="3"/>
      <w:r>
        <w:rPr>
          <w:lang w:val="en-US"/>
        </w:rPr>
        <w:t xml:space="preserve"> </w:t>
      </w:r>
    </w:p>
    <w:p w:rsidR="004C141E" w:rsidRPr="0014435F" w:rsidRDefault="004C141E">
      <w:pPr>
        <w:pStyle w:val="Predeterminado"/>
        <w:rPr>
          <w:lang w:val="en-US"/>
        </w:rPr>
      </w:pPr>
    </w:p>
    <w:p w:rsidR="00A76B43" w:rsidRDefault="00C315F1" w:rsidP="004E65AF">
      <w:pPr>
        <w:pStyle w:val="Predeterminado"/>
        <w:keepNext/>
      </w:pPr>
      <w:r>
        <w:rPr>
          <w:noProof/>
          <w:lang w:val="es-ES_tradnl" w:eastAsia="es-ES_tradnl"/>
        </w:rPr>
        <w:drawing>
          <wp:inline distT="0" distB="0" distL="0" distR="0">
            <wp:extent cx="2426168" cy="2160000"/>
            <wp:effectExtent l="19050" t="0" r="0" b="0"/>
            <wp:docPr id="4"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8"/>
                    <a:srcRect/>
                    <a:stretch>
                      <a:fillRect/>
                    </a:stretch>
                  </pic:blipFill>
                  <pic:spPr bwMode="auto">
                    <a:xfrm>
                      <a:off x="0" y="0"/>
                      <a:ext cx="2426168" cy="2160000"/>
                    </a:xfrm>
                    <a:prstGeom prst="rect">
                      <a:avLst/>
                    </a:prstGeom>
                    <a:noFill/>
                    <a:ln w="9525">
                      <a:noFill/>
                      <a:miter lim="800000"/>
                      <a:headEnd/>
                      <a:tailEnd/>
                    </a:ln>
                  </pic:spPr>
                </pic:pic>
              </a:graphicData>
            </a:graphic>
          </wp:inline>
        </w:drawing>
      </w:r>
      <w:r>
        <w:rPr>
          <w:noProof/>
          <w:lang w:val="es-ES_tradnl" w:eastAsia="es-ES_tradnl"/>
        </w:rPr>
        <w:drawing>
          <wp:inline distT="0" distB="0" distL="0" distR="0">
            <wp:extent cx="2424760" cy="2160000"/>
            <wp:effectExtent l="19050" t="0" r="0" b="0"/>
            <wp:docPr id="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9"/>
                    <a:srcRect/>
                    <a:stretch>
                      <a:fillRect/>
                    </a:stretch>
                  </pic:blipFill>
                  <pic:spPr bwMode="auto">
                    <a:xfrm>
                      <a:off x="0" y="0"/>
                      <a:ext cx="2424760" cy="2160000"/>
                    </a:xfrm>
                    <a:prstGeom prst="rect">
                      <a:avLst/>
                    </a:prstGeom>
                    <a:noFill/>
                    <a:ln w="9525">
                      <a:noFill/>
                      <a:miter lim="800000"/>
                      <a:headEnd/>
                      <a:tailEnd/>
                    </a:ln>
                  </pic:spPr>
                </pic:pic>
              </a:graphicData>
            </a:graphic>
          </wp:inline>
        </w:drawing>
      </w:r>
    </w:p>
    <w:p w:rsidR="004E65AF" w:rsidRDefault="004E65AF" w:rsidP="004E65AF">
      <w:pPr>
        <w:pStyle w:val="Epgrafe"/>
        <w:rPr>
          <w:lang w:val="en-US"/>
        </w:rPr>
      </w:pPr>
      <w:bookmarkStart w:id="4" w:name="_Toc453167736"/>
      <w:bookmarkStart w:id="5" w:name="_Ref453167821"/>
      <w:proofErr w:type="gramStart"/>
      <w:r w:rsidRPr="004E65AF">
        <w:rPr>
          <w:lang w:val="en-US"/>
        </w:rPr>
        <w:t xml:space="preserve">Figure </w:t>
      </w:r>
      <w:r>
        <w:fldChar w:fldCharType="begin"/>
      </w:r>
      <w:r w:rsidRPr="004E65AF">
        <w:rPr>
          <w:lang w:val="en-US"/>
        </w:rPr>
        <w:instrText xml:space="preserve"> SEQ Figure \* ARABIC </w:instrText>
      </w:r>
      <w:r>
        <w:fldChar w:fldCharType="separate"/>
      </w:r>
      <w:r w:rsidRPr="004E65AF">
        <w:rPr>
          <w:noProof/>
          <w:lang w:val="en-US"/>
        </w:rPr>
        <w:t>2</w:t>
      </w:r>
      <w:r>
        <w:fldChar w:fldCharType="end"/>
      </w:r>
      <w:bookmarkEnd w:id="5"/>
      <w:r w:rsidRPr="004E65AF">
        <w:rPr>
          <w:lang w:val="en-US"/>
        </w:rPr>
        <w:t>.</w:t>
      </w:r>
      <w:proofErr w:type="gramEnd"/>
      <w:r w:rsidRPr="00A76B43">
        <w:rPr>
          <w:lang w:val="en-US"/>
        </w:rPr>
        <w:t xml:space="preserve"> </w:t>
      </w:r>
      <w:proofErr w:type="gramStart"/>
      <w:r w:rsidRPr="00A76B43">
        <w:rPr>
          <w:lang w:val="en-US"/>
        </w:rPr>
        <w:t>Samples of labeling windows containing sharks.</w:t>
      </w:r>
      <w:bookmarkEnd w:id="4"/>
      <w:proofErr w:type="gramEnd"/>
    </w:p>
    <w:p w:rsidR="00496163" w:rsidRDefault="00496163" w:rsidP="00496163">
      <w:pPr>
        <w:rPr>
          <w:lang w:val="en-US"/>
        </w:rPr>
      </w:pPr>
    </w:p>
    <w:p w:rsidR="00496163" w:rsidRPr="004E65AF" w:rsidRDefault="00496163" w:rsidP="00496163">
      <w:pPr>
        <w:pStyle w:val="Encabezado2"/>
        <w:numPr>
          <w:ilvl w:val="1"/>
          <w:numId w:val="1"/>
        </w:numPr>
        <w:rPr>
          <w:lang w:val="en-US"/>
        </w:rPr>
      </w:pPr>
      <w:r>
        <w:rPr>
          <w:lang w:val="en-US"/>
        </w:rPr>
        <w:t>Shark Analysis</w:t>
      </w:r>
    </w:p>
    <w:p w:rsidR="00496163" w:rsidRDefault="00496163" w:rsidP="00496163">
      <w:pPr>
        <w:rPr>
          <w:lang w:val="en-US"/>
        </w:rPr>
      </w:pPr>
      <w:r>
        <w:rPr>
          <w:lang w:val="en-US"/>
        </w:rPr>
        <w:t xml:space="preserve">The second phase uses as input values with the format shown in </w:t>
      </w:r>
      <w:r>
        <w:rPr>
          <w:lang w:val="en-US"/>
        </w:rPr>
        <w:fldChar w:fldCharType="begin"/>
      </w:r>
      <w:r>
        <w:rPr>
          <w:lang w:val="en-US"/>
        </w:rPr>
        <w:instrText xml:space="preserve"> REF _Ref453166380 \h </w:instrText>
      </w:r>
      <w:r>
        <w:rPr>
          <w:lang w:val="en-US"/>
        </w:rPr>
      </w:r>
      <w:r>
        <w:rPr>
          <w:lang w:val="en-US"/>
        </w:rPr>
        <w:fldChar w:fldCharType="separate"/>
      </w:r>
      <w:r w:rsidRPr="00A538AA">
        <w:rPr>
          <w:lang w:val="en-US"/>
        </w:rPr>
        <w:t xml:space="preserve">Table </w:t>
      </w:r>
      <w:r w:rsidRPr="00A538AA">
        <w:rPr>
          <w:noProof/>
          <w:lang w:val="en-US"/>
        </w:rPr>
        <w:t>1</w:t>
      </w:r>
      <w:r>
        <w:rPr>
          <w:lang w:val="en-US"/>
        </w:rPr>
        <w:fldChar w:fldCharType="end"/>
      </w:r>
      <w:r w:rsidR="00052AFC">
        <w:rPr>
          <w:lang w:val="en-US"/>
        </w:rPr>
        <w:t xml:space="preserve">, analyzing them to assess whether or not there is a degree of the alignment and compactness that indicates schooling behavior. </w:t>
      </w:r>
    </w:p>
    <w:p w:rsidR="00A35F05" w:rsidRDefault="00A35F05" w:rsidP="00496163">
      <w:pPr>
        <w:rPr>
          <w:lang w:val="en-US"/>
        </w:rPr>
      </w:pPr>
      <w:r>
        <w:rPr>
          <w:lang w:val="en-US"/>
        </w:rPr>
        <w:lastRenderedPageBreak/>
        <w:t>The first step is to compute the nearest neighbor to each labeled shark using the central position (</w:t>
      </w:r>
      <w:proofErr w:type="spellStart"/>
      <w:r>
        <w:rPr>
          <w:lang w:val="en-US"/>
        </w:rPr>
        <w:t>Cx</w:t>
      </w:r>
      <w:proofErr w:type="gramStart"/>
      <w:r>
        <w:rPr>
          <w:lang w:val="en-US"/>
        </w:rPr>
        <w:t>,Cy</w:t>
      </w:r>
      <w:proofErr w:type="spellEnd"/>
      <w:proofErr w:type="gramEnd"/>
      <w:r>
        <w:rPr>
          <w:lang w:val="en-US"/>
        </w:rPr>
        <w:t>) to assess the distance between individuals.</w:t>
      </w:r>
      <w:r w:rsidR="00E6601A">
        <w:rPr>
          <w:lang w:val="en-US"/>
        </w:rPr>
        <w:t xml:space="preserve"> Thus, for each shark central position, the Euclidean distance towards all labeled sharks is calculated, keeping the index of the individual that minimizes such distance.</w:t>
      </w:r>
    </w:p>
    <w:p w:rsidR="00E6601A" w:rsidRDefault="00E6601A" w:rsidP="00496163">
      <w:pPr>
        <w:rPr>
          <w:lang w:val="en-US"/>
        </w:rPr>
      </w:pPr>
    </w:p>
    <w:p w:rsidR="00054620" w:rsidRDefault="008F10D2" w:rsidP="00496163">
      <w:pPr>
        <w:rPr>
          <w:lang w:val="en-US"/>
        </w:rPr>
      </w:pPr>
      <w:r>
        <w:rPr>
          <w:lang w:val="en-US"/>
        </w:rPr>
        <w:t>Once the nearest neighbo</w:t>
      </w:r>
      <w:r w:rsidR="00054620">
        <w:rPr>
          <w:lang w:val="en-US"/>
        </w:rPr>
        <w:t>rs are established, the algorithm calculates th</w:t>
      </w:r>
      <w:r>
        <w:rPr>
          <w:lang w:val="en-US"/>
        </w:rPr>
        <w:t>e alignment between neighbo</w:t>
      </w:r>
      <w:r w:rsidR="00054620">
        <w:rPr>
          <w:lang w:val="en-US"/>
        </w:rPr>
        <w:t>rs using the swimming orientation (</w:t>
      </w:r>
      <w:proofErr w:type="spellStart"/>
      <w:r w:rsidR="00054620">
        <w:rPr>
          <w:lang w:val="en-US"/>
        </w:rPr>
        <w:t>u</w:t>
      </w:r>
      <w:proofErr w:type="gramStart"/>
      <w:r w:rsidR="00054620">
        <w:rPr>
          <w:lang w:val="en-US"/>
        </w:rPr>
        <w:t>,v</w:t>
      </w:r>
      <w:proofErr w:type="spellEnd"/>
      <w:proofErr w:type="gramEnd"/>
      <w:r w:rsidR="00054620">
        <w:rPr>
          <w:lang w:val="en-US"/>
        </w:rPr>
        <w:t xml:space="preserve">) and the magnitude of the vectors for comparison. </w:t>
      </w:r>
      <w:r>
        <w:rPr>
          <w:lang w:val="en-US"/>
        </w:rPr>
        <w:t>From these values, the alignment can be calculated using the Dot Product:</w:t>
      </w:r>
    </w:p>
    <w:p w:rsidR="00054620" w:rsidRDefault="00054620" w:rsidP="00496163">
      <w:pPr>
        <w:rPr>
          <w:lang w:val="en-US"/>
        </w:rPr>
      </w:pPr>
      <m:oMathPara>
        <m:oMath>
          <m:r>
            <w:rPr>
              <w:rFonts w:ascii="Cambria Math" w:hAnsi="Cambria Math"/>
              <w:lang w:val="en-US"/>
            </w:rPr>
            <m:t xml:space="preserve">a∙b = </m:t>
          </m:r>
          <m:d>
            <m:dPr>
              <m:begChr m:val="|"/>
              <m:endChr m:val="|"/>
              <m:ctrlPr>
                <w:rPr>
                  <w:rFonts w:ascii="Cambria Math" w:hAnsi="Cambria Math"/>
                  <w:i/>
                  <w:lang w:val="en-US"/>
                </w:rPr>
              </m:ctrlPr>
            </m:dPr>
            <m:e>
              <m:r>
                <w:rPr>
                  <w:rFonts w:ascii="Cambria Math" w:hAnsi="Cambria Math"/>
                  <w:lang w:val="en-US"/>
                </w:rPr>
                <m:t>a</m:t>
              </m:r>
            </m:e>
          </m:d>
          <m:r>
            <w:rPr>
              <w:rFonts w:ascii="Cambria Math" w:hAnsi="Cambria Math"/>
              <w:lang w:val="en-US"/>
            </w:rPr>
            <m:t xml:space="preserve">× </m:t>
          </m:r>
          <m:d>
            <m:dPr>
              <m:begChr m:val="|"/>
              <m:endChr m:val="|"/>
              <m:ctrlPr>
                <w:rPr>
                  <w:rFonts w:ascii="Cambria Math" w:hAnsi="Cambria Math"/>
                  <w:i/>
                  <w:lang w:val="en-US"/>
                </w:rPr>
              </m:ctrlPr>
            </m:dPr>
            <m:e>
              <m:r>
                <w:rPr>
                  <w:rFonts w:ascii="Cambria Math" w:hAnsi="Cambria Math"/>
                  <w:lang w:val="en-US"/>
                </w:rPr>
                <m:t>b</m:t>
              </m:r>
            </m:e>
          </m:d>
          <m:r>
            <w:rPr>
              <w:rFonts w:ascii="Cambria Math" w:hAnsi="Cambria Math"/>
              <w:lang w:val="en-US"/>
            </w:rPr>
            <m:t xml:space="preserve">× cos(θ) </m:t>
          </m:r>
        </m:oMath>
      </m:oMathPara>
    </w:p>
    <w:p w:rsidR="00054620" w:rsidRDefault="00054620" w:rsidP="00496163">
      <w:pPr>
        <w:rPr>
          <w:lang w:val="en-US"/>
        </w:rPr>
      </w:pPr>
      <w:proofErr w:type="gramStart"/>
      <w:r>
        <w:rPr>
          <w:lang w:val="en-US"/>
        </w:rPr>
        <w:t>where</w:t>
      </w:r>
      <w:proofErr w:type="gramEnd"/>
      <w:r>
        <w:rPr>
          <w:lang w:val="en-US"/>
        </w:rPr>
        <w:t xml:space="preserve"> </w:t>
      </w:r>
      <m:oMath>
        <m:r>
          <w:rPr>
            <w:rFonts w:ascii="Cambria Math" w:hAnsi="Cambria Math"/>
            <w:lang w:val="en-US"/>
          </w:rPr>
          <m:t>a</m:t>
        </m:r>
      </m:oMath>
      <w:r>
        <w:rPr>
          <w:lang w:val="en-US"/>
        </w:rPr>
        <w:t xml:space="preserve"> and </w:t>
      </w:r>
      <m:oMath>
        <m:r>
          <w:rPr>
            <w:rFonts w:ascii="Cambria Math" w:hAnsi="Cambria Math"/>
            <w:lang w:val="en-US"/>
          </w:rPr>
          <m:t>b</m:t>
        </m:r>
      </m:oMath>
      <w:r w:rsidR="00650B69">
        <w:rPr>
          <w:lang w:val="en-US"/>
        </w:rPr>
        <w:t xml:space="preserve"> </w:t>
      </w:r>
      <w:r>
        <w:rPr>
          <w:lang w:val="en-US"/>
        </w:rPr>
        <w:t xml:space="preserve">are the vectors defining </w:t>
      </w:r>
      <w:r w:rsidR="008F10D2">
        <w:rPr>
          <w:lang w:val="en-US"/>
        </w:rPr>
        <w:t xml:space="preserve">the swimming orientation of </w:t>
      </w:r>
      <w:r>
        <w:rPr>
          <w:lang w:val="en-US"/>
        </w:rPr>
        <w:t>two neighbor sharks,</w:t>
      </w:r>
      <w:r w:rsidR="00650B69">
        <w:rPr>
          <w:lang w:val="en-US"/>
        </w:rPr>
        <w:t xml:space="preserve"> </w:t>
      </w:r>
      <m:oMath>
        <m:d>
          <m:dPr>
            <m:begChr m:val="|"/>
            <m:endChr m:val="|"/>
            <m:ctrlPr>
              <w:rPr>
                <w:rFonts w:ascii="Cambria Math" w:hAnsi="Cambria Math"/>
                <w:i/>
                <w:lang w:val="en-US"/>
              </w:rPr>
            </m:ctrlPr>
          </m:dPr>
          <m:e>
            <m:r>
              <w:rPr>
                <w:rFonts w:ascii="Cambria Math" w:hAnsi="Cambria Math"/>
                <w:lang w:val="en-US"/>
              </w:rPr>
              <m:t>a</m:t>
            </m:r>
          </m:e>
        </m:d>
      </m:oMath>
      <w:r>
        <w:rPr>
          <w:lang w:val="en-US"/>
        </w:rPr>
        <w:t xml:space="preserve"> </w:t>
      </w:r>
      <w:r w:rsidR="00650B69" w:rsidRPr="00650B69">
        <w:rPr>
          <w:lang w:val="en-US"/>
        </w:rPr>
        <w:t xml:space="preserve">and </w:t>
      </w:r>
      <m:oMath>
        <m:d>
          <m:dPr>
            <m:begChr m:val="|"/>
            <m:endChr m:val="|"/>
            <m:ctrlPr>
              <w:rPr>
                <w:rFonts w:ascii="Cambria Math" w:hAnsi="Cambria Math"/>
                <w:i/>
                <w:lang w:val="en-US"/>
              </w:rPr>
            </m:ctrlPr>
          </m:dPr>
          <m:e>
            <m:r>
              <w:rPr>
                <w:rFonts w:ascii="Cambria Math" w:hAnsi="Cambria Math"/>
                <w:lang w:val="en-US"/>
              </w:rPr>
              <m:t>b</m:t>
            </m:r>
          </m:e>
        </m:d>
      </m:oMath>
      <w:r>
        <w:rPr>
          <w:lang w:val="en-US"/>
        </w:rPr>
        <w:t xml:space="preserve"> are the magnitudes (lengths) of the vectors and </w:t>
      </w:r>
      <m:oMath>
        <m:r>
          <w:rPr>
            <w:rFonts w:ascii="Cambria Math" w:hAnsi="Cambria Math"/>
            <w:lang w:val="en-US"/>
          </w:rPr>
          <m:t>θ</m:t>
        </m:r>
      </m:oMath>
      <w:r>
        <w:rPr>
          <w:lang w:val="en-US"/>
        </w:rPr>
        <w:t xml:space="preserve"> is the angle</w:t>
      </w:r>
      <w:r w:rsidR="008F10D2">
        <w:rPr>
          <w:lang w:val="en-US"/>
        </w:rPr>
        <w:t xml:space="preserve"> (in degrees)</w:t>
      </w:r>
      <w:r>
        <w:rPr>
          <w:lang w:val="en-US"/>
        </w:rPr>
        <w:t xml:space="preserve"> between </w:t>
      </w:r>
      <m:oMath>
        <m:r>
          <w:rPr>
            <w:rFonts w:ascii="Cambria Math" w:hAnsi="Cambria Math"/>
            <w:lang w:val="en-US"/>
          </w:rPr>
          <m:t>a</m:t>
        </m:r>
      </m:oMath>
      <w:r w:rsidR="00650B69">
        <w:rPr>
          <w:lang w:val="en-US"/>
        </w:rPr>
        <w:t xml:space="preserve"> and </w:t>
      </w:r>
      <m:oMath>
        <m:r>
          <w:rPr>
            <w:rFonts w:ascii="Cambria Math" w:hAnsi="Cambria Math"/>
            <w:lang w:val="en-US"/>
          </w:rPr>
          <m:t>b</m:t>
        </m:r>
      </m:oMath>
      <w:r w:rsidR="008F10D2" w:rsidRPr="008F10D2">
        <w:rPr>
          <w:lang w:val="en-US"/>
        </w:rPr>
        <w:t>.</w:t>
      </w:r>
      <w:r w:rsidR="008F10D2">
        <w:rPr>
          <w:lang w:val="en-US"/>
        </w:rPr>
        <w:t xml:space="preserve"> </w:t>
      </w:r>
    </w:p>
    <w:p w:rsidR="00650B69" w:rsidRDefault="00C961F0" w:rsidP="00496163">
      <w:pPr>
        <w:rPr>
          <w:lang w:val="en-US"/>
        </w:rPr>
      </w:pPr>
      <w:r>
        <w:rPr>
          <w:lang w:val="en-US"/>
        </w:rPr>
        <w:t xml:space="preserve">The last part of the analysis involves assessing the </w:t>
      </w:r>
      <w:proofErr w:type="spellStart"/>
      <w:r>
        <w:rPr>
          <w:lang w:val="en-US"/>
        </w:rPr>
        <w:t>compacity</w:t>
      </w:r>
      <w:proofErr w:type="spellEnd"/>
      <w:r>
        <w:rPr>
          <w:lang w:val="en-US"/>
        </w:rPr>
        <w:t xml:space="preserve"> and alignment (if any) of the school of sharks. For this purpose, first we define some thresholds to </w:t>
      </w:r>
    </w:p>
    <w:p w:rsidR="00650B69" w:rsidRDefault="00650B69" w:rsidP="00650B69">
      <w:pPr>
        <w:rPr>
          <w:lang w:val="en-US"/>
        </w:rPr>
      </w:pPr>
      <w:r>
        <w:rPr>
          <w:lang w:val="en-US"/>
        </w:rPr>
        <w:t>Calculate the mean body length (in pixels) from the labeled sharks as the median of all lengths, Ls.</w:t>
      </w:r>
    </w:p>
    <w:p w:rsidR="00650B69" w:rsidRDefault="00650B69" w:rsidP="00650B69">
      <w:pPr>
        <w:rPr>
          <w:lang w:val="en-US"/>
        </w:rPr>
      </w:pPr>
      <m:oMathPara>
        <m:oMath>
          <m:r>
            <w:rPr>
              <w:rFonts w:ascii="Cambria Math" w:hAnsi="Cambria Math"/>
              <w:lang w:val="en-US"/>
            </w:rPr>
            <m:t xml:space="preserve">Ls =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ad>
                <m:radPr>
                  <m:degHide m:val="on"/>
                  <m:ctrlPr>
                    <w:rPr>
                      <w:rFonts w:ascii="Cambria Math" w:hAnsi="Cambria Math"/>
                      <w:i/>
                      <w:lang w:val="en-US"/>
                    </w:rPr>
                  </m:ctrlPr>
                </m:radPr>
                <m:deg/>
                <m:e>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Tx</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Hx</m:t>
                          </m:r>
                        </m:e>
                        <m:sub>
                          <m:r>
                            <w:rPr>
                              <w:rFonts w:ascii="Cambria Math" w:hAnsi="Cambria Math"/>
                              <w:lang w:val="en-US"/>
                            </w:rPr>
                            <m:t>i</m:t>
                          </m:r>
                        </m:sub>
                      </m:sSub>
                      <m:r>
                        <w:rPr>
                          <w:rFonts w:ascii="Cambria Math" w:hAnsi="Cambria Math"/>
                          <w:lang w:val="en-US"/>
                        </w:rPr>
                        <m:t>)</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Ty</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Hy</m:t>
                          </m:r>
                        </m:e>
                        <m:sub>
                          <m:r>
                            <w:rPr>
                              <w:rFonts w:ascii="Cambria Math" w:hAnsi="Cambria Math"/>
                              <w:lang w:val="en-US"/>
                            </w:rPr>
                            <m:t>i</m:t>
                          </m:r>
                        </m:sub>
                      </m:sSub>
                      <m:r>
                        <w:rPr>
                          <w:rFonts w:ascii="Cambria Math" w:hAnsi="Cambria Math"/>
                          <w:lang w:val="en-US"/>
                        </w:rPr>
                        <m:t>)</m:t>
                      </m:r>
                    </m:e>
                    <m:sup>
                      <m:r>
                        <w:rPr>
                          <w:rFonts w:ascii="Cambria Math" w:hAnsi="Cambria Math"/>
                          <w:lang w:val="en-US"/>
                        </w:rPr>
                        <m:t>2</m:t>
                      </m:r>
                    </m:sup>
                  </m:sSup>
                </m:e>
              </m:rad>
            </m:e>
          </m:nary>
        </m:oMath>
      </m:oMathPara>
    </w:p>
    <w:p w:rsidR="00650B69" w:rsidRDefault="00650B69" w:rsidP="00650B69">
      <w:pPr>
        <w:rPr>
          <w:lang w:val="en-US"/>
        </w:rPr>
      </w:pPr>
      <w:proofErr w:type="gramStart"/>
      <w:r>
        <w:rPr>
          <w:lang w:val="en-US"/>
        </w:rPr>
        <w:t>where</w:t>
      </w:r>
      <w:proofErr w:type="gramEnd"/>
      <w:r>
        <w:rPr>
          <w:lang w:val="en-US"/>
        </w:rPr>
        <w:t xml:space="preserve"> n is the number of labeled sharks. Next, the median</w:t>
      </w:r>
      <w:proofErr w:type="gramStart"/>
      <w:r w:rsidR="00405C9A">
        <w:rPr>
          <w:lang w:val="en-US"/>
        </w:rPr>
        <w:t xml:space="preserve">, </w:t>
      </w:r>
      <m:oMath>
        <w:proofErr w:type="gramEnd"/>
        <m:acc>
          <m:accPr>
            <m:chr m:val="̃"/>
            <m:ctrlPr>
              <w:rPr>
                <w:rFonts w:ascii="Cambria Math" w:hAnsi="Cambria Math"/>
                <w:i/>
                <w:lang w:val="en-US"/>
              </w:rPr>
            </m:ctrlPr>
          </m:accPr>
          <m:e>
            <m:r>
              <w:rPr>
                <w:rFonts w:ascii="Cambria Math" w:hAnsi="Cambria Math"/>
                <w:lang w:val="en-US"/>
              </w:rPr>
              <m:t>Bl</m:t>
            </m:r>
          </m:e>
        </m:acc>
      </m:oMath>
      <w:r w:rsidR="00405C9A">
        <w:rPr>
          <w:lang w:val="en-US"/>
        </w:rPr>
        <w:t>,</w:t>
      </w:r>
      <w:r>
        <w:rPr>
          <w:lang w:val="en-US"/>
        </w:rPr>
        <w:t xml:space="preserve"> is calculated as the </w:t>
      </w:r>
      <m:oMath>
        <m:sSup>
          <m:sSupPr>
            <m:ctrlPr>
              <w:rPr>
                <w:rFonts w:ascii="Cambria Math" w:hAnsi="Cambria Math"/>
                <w:i/>
                <w:lang w:val="en-US"/>
              </w:rPr>
            </m:ctrlPr>
          </m:sSupPr>
          <m:e>
            <m:d>
              <m:dPr>
                <m:begChr m:val="{"/>
                <m:endChr m:val="}"/>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n + 1</m:t>
                    </m:r>
                  </m:e>
                </m:d>
                <m:r>
                  <w:rPr>
                    <w:rFonts w:ascii="Cambria Math" w:hAnsi="Cambria Math"/>
                    <w:lang w:val="en-US"/>
                  </w:rPr>
                  <m:t xml:space="preserve"> ÷2</m:t>
                </m:r>
              </m:e>
            </m:d>
          </m:e>
          <m:sup>
            <m:r>
              <w:rPr>
                <w:rFonts w:ascii="Cambria Math" w:hAnsi="Cambria Math"/>
                <w:lang w:val="en-US"/>
              </w:rPr>
              <m:t>th</m:t>
            </m:r>
          </m:sup>
        </m:sSup>
      </m:oMath>
      <w:r w:rsidRPr="00052AFC">
        <w:rPr>
          <w:lang w:val="en-US"/>
        </w:rPr>
        <w:t xml:space="preserve"> value</w:t>
      </w:r>
      <w:r>
        <w:rPr>
          <w:lang w:val="en-US"/>
        </w:rPr>
        <w:t xml:space="preserve"> of the sorted series</w:t>
      </w:r>
      <w:r w:rsidR="00405C9A">
        <w:rPr>
          <w:lang w:val="en-US"/>
        </w:rPr>
        <w:t>, Ls</w:t>
      </w:r>
      <w:r>
        <w:rPr>
          <w:lang w:val="en-US"/>
        </w:rPr>
        <w:t xml:space="preserve">. </w:t>
      </w:r>
      <w:r w:rsidR="00C961F0">
        <w:rPr>
          <w:lang w:val="en-US"/>
        </w:rPr>
        <w:t xml:space="preserve"> A conservative threshold</w:t>
      </w:r>
      <w:proofErr w:type="gramStart"/>
      <w:r w:rsidR="00C961F0">
        <w:rPr>
          <w:lang w:val="en-US"/>
        </w:rPr>
        <w:t xml:space="preserve">, </w:t>
      </w:r>
      <m:oMath>
        <w:proofErr w:type="gramEnd"/>
        <m:r>
          <w:rPr>
            <w:rFonts w:ascii="Cambria Math" w:hAnsi="Cambria Math"/>
            <w:lang w:val="en-US"/>
          </w:rPr>
          <m:t>τ</m:t>
        </m:r>
      </m:oMath>
      <w:r w:rsidR="00C961F0">
        <w:rPr>
          <w:lang w:val="en-US"/>
        </w:rPr>
        <w:t xml:space="preserve">, is calculated from this value as 2 times </w:t>
      </w:r>
      <m:oMath>
        <m:acc>
          <m:accPr>
            <m:chr m:val="̃"/>
            <m:ctrlPr>
              <w:rPr>
                <w:rFonts w:ascii="Cambria Math" w:hAnsi="Cambria Math"/>
                <w:i/>
                <w:lang w:val="en-US"/>
              </w:rPr>
            </m:ctrlPr>
          </m:accPr>
          <m:e>
            <m:r>
              <w:rPr>
                <w:rFonts w:ascii="Cambria Math" w:hAnsi="Cambria Math"/>
                <w:lang w:val="en-US"/>
              </w:rPr>
              <m:t>Bl</m:t>
            </m:r>
          </m:e>
        </m:acc>
      </m:oMath>
      <w:r w:rsidR="00C961F0">
        <w:rPr>
          <w:lang w:val="en-US"/>
        </w:rPr>
        <w:t>.</w:t>
      </w:r>
    </w:p>
    <w:p w:rsidR="00C961F0" w:rsidRDefault="00C961F0" w:rsidP="00650B69">
      <w:pPr>
        <w:rPr>
          <w:lang w:val="en-US"/>
        </w:rPr>
      </w:pPr>
      <m:oMathPara>
        <m:oMath>
          <m:r>
            <w:rPr>
              <w:rFonts w:ascii="Cambria Math" w:hAnsi="Cambria Math"/>
              <w:lang w:val="en-US"/>
            </w:rPr>
            <m:t>τ = 2×</m:t>
          </m:r>
          <m:acc>
            <m:accPr>
              <m:chr m:val="̃"/>
              <m:ctrlPr>
                <w:rPr>
                  <w:rFonts w:ascii="Cambria Math" w:hAnsi="Cambria Math"/>
                  <w:i/>
                  <w:lang w:val="en-US"/>
                </w:rPr>
              </m:ctrlPr>
            </m:accPr>
            <m:e>
              <m:r>
                <w:rPr>
                  <w:rFonts w:ascii="Cambria Math" w:hAnsi="Cambria Math"/>
                  <w:lang w:val="en-US"/>
                </w:rPr>
                <m:t>Bl</m:t>
              </m:r>
            </m:e>
          </m:acc>
        </m:oMath>
      </m:oMathPara>
    </w:p>
    <w:p w:rsidR="00C961F0" w:rsidRDefault="00C961F0" w:rsidP="00650B69">
      <w:pPr>
        <w:rPr>
          <w:lang w:val="en-US"/>
        </w:rPr>
      </w:pPr>
      <w:commentRangeStart w:id="6"/>
      <w:r>
        <w:rPr>
          <w:lang w:val="en-US"/>
        </w:rPr>
        <w:t>Therefore, values below this threshold will be considered as individuals schooling with their nearest neighbor.</w:t>
      </w:r>
      <w:commentRangeEnd w:id="6"/>
      <w:r w:rsidR="004C141E">
        <w:rPr>
          <w:rStyle w:val="Refdecomentario"/>
        </w:rPr>
        <w:commentReference w:id="6"/>
      </w:r>
    </w:p>
    <w:p w:rsidR="00C315F1" w:rsidRDefault="00C315F1" w:rsidP="00650B69">
      <w:pPr>
        <w:rPr>
          <w:lang w:val="en-US"/>
        </w:rPr>
      </w:pPr>
      <w:r>
        <w:rPr>
          <w:lang w:val="en-US"/>
        </w:rPr>
        <w:t>Following the same idea, the median angle</w:t>
      </w:r>
      <w:proofErr w:type="gramStart"/>
      <w:r>
        <w:rPr>
          <w:lang w:val="en-US"/>
        </w:rPr>
        <w:t>,</w:t>
      </w:r>
      <w:r w:rsidR="00C961F0">
        <w:rPr>
          <w:lang w:val="en-US"/>
        </w:rPr>
        <w:t xml:space="preserve"> </w:t>
      </w:r>
      <w:r>
        <w:rPr>
          <w:lang w:val="en-US"/>
        </w:rPr>
        <w:t xml:space="preserve"> </w:t>
      </w:r>
      <m:oMath>
        <w:proofErr w:type="gramEnd"/>
        <m:acc>
          <m:accPr>
            <m:chr m:val="̃"/>
            <m:ctrlPr>
              <w:rPr>
                <w:rFonts w:ascii="Cambria Math" w:hAnsi="Cambria Math"/>
                <w:i/>
                <w:lang w:val="en-US"/>
              </w:rPr>
            </m:ctrlPr>
          </m:accPr>
          <m:e>
            <m:r>
              <w:rPr>
                <w:rFonts w:ascii="Cambria Math" w:hAnsi="Cambria Math"/>
                <w:lang w:val="en-US"/>
              </w:rPr>
              <m:t>θ</m:t>
            </m:r>
          </m:e>
        </m:acc>
      </m:oMath>
      <w:r w:rsidR="00C961F0">
        <w:rPr>
          <w:lang w:val="en-US"/>
        </w:rPr>
        <w:t>, is used as threshold to assess whether two sharks are aligned.</w:t>
      </w:r>
    </w:p>
    <w:p w:rsidR="00C315F1" w:rsidRDefault="00C315F1" w:rsidP="00650B69">
      <w:pPr>
        <w:rPr>
          <w:lang w:val="en-US"/>
        </w:rPr>
      </w:pPr>
      <w:r>
        <w:rPr>
          <w:lang w:val="en-US"/>
        </w:rPr>
        <w:fldChar w:fldCharType="begin"/>
      </w:r>
      <w:r>
        <w:rPr>
          <w:lang w:val="en-US"/>
        </w:rPr>
        <w:instrText xml:space="preserve"> REF _Ref453251207 \h </w:instrText>
      </w:r>
      <w:r>
        <w:rPr>
          <w:lang w:val="en-US"/>
        </w:rPr>
      </w:r>
      <w:r>
        <w:rPr>
          <w:lang w:val="en-US"/>
        </w:rPr>
        <w:fldChar w:fldCharType="separate"/>
      </w:r>
      <w:r w:rsidRPr="00A76B43">
        <w:rPr>
          <w:lang w:val="en-US"/>
        </w:rPr>
        <w:t xml:space="preserve">Figure </w:t>
      </w:r>
      <w:r>
        <w:rPr>
          <w:noProof/>
          <w:lang w:val="en-US"/>
        </w:rPr>
        <w:t>4</w:t>
      </w:r>
      <w:r>
        <w:rPr>
          <w:lang w:val="en-US"/>
        </w:rPr>
        <w:fldChar w:fldCharType="end"/>
      </w:r>
      <w:r>
        <w:rPr>
          <w:lang w:val="en-US"/>
        </w:rPr>
        <w:t xml:space="preserve"> shows the output of the algorithm in which information has to be interpreted in two ways: on the one hand, asterisks signal the central position (</w:t>
      </w:r>
      <w:proofErr w:type="spellStart"/>
      <w:r>
        <w:rPr>
          <w:lang w:val="en-US"/>
        </w:rPr>
        <w:t>Cx</w:t>
      </w:r>
      <w:proofErr w:type="gramStart"/>
      <w:r>
        <w:rPr>
          <w:lang w:val="en-US"/>
        </w:rPr>
        <w:t>,Cy</w:t>
      </w:r>
      <w:proofErr w:type="spellEnd"/>
      <w:proofErr w:type="gramEnd"/>
      <w:r>
        <w:rPr>
          <w:lang w:val="en-US"/>
        </w:rPr>
        <w:t>) of each shark. Such position is plotted either in red or blue depending on whether the distance to the closest neighbor is below</w:t>
      </w:r>
      <w:r w:rsidR="00C961F0">
        <w:rPr>
          <w:lang w:val="en-US"/>
        </w:rPr>
        <w:t xml:space="preserve"> the threshold. The arrows in the image represent the swimming direction of each individual. Since angle between neighbors are directly obtained from their respective swimming directions, the figure shows the alignment toward the nearest neighbor as a red arrow if </w:t>
      </w:r>
      <w:r w:rsidR="00996A72">
        <w:rPr>
          <w:lang w:val="en-US"/>
        </w:rPr>
        <w:t xml:space="preserve">the angle between neighbors is below </w:t>
      </w:r>
      <w:r w:rsidR="00C961F0">
        <w:rPr>
          <w:lang w:val="en-US"/>
        </w:rPr>
        <w:t xml:space="preserve">the </w:t>
      </w:r>
      <w:proofErr w:type="gramStart"/>
      <w:r w:rsidR="00996A72">
        <w:rPr>
          <w:lang w:val="en-US"/>
        </w:rPr>
        <w:t xml:space="preserve">threshold </w:t>
      </w:r>
      <m:oMath>
        <w:proofErr w:type="gramEnd"/>
        <m:acc>
          <m:accPr>
            <m:chr m:val="̃"/>
            <m:ctrlPr>
              <w:rPr>
                <w:rFonts w:ascii="Cambria Math" w:hAnsi="Cambria Math"/>
                <w:i/>
                <w:lang w:val="en-US"/>
              </w:rPr>
            </m:ctrlPr>
          </m:accPr>
          <m:e>
            <m:r>
              <w:rPr>
                <w:rFonts w:ascii="Cambria Math" w:hAnsi="Cambria Math"/>
                <w:lang w:val="en-US"/>
              </w:rPr>
              <m:t>θ</m:t>
            </m:r>
          </m:e>
        </m:acc>
      </m:oMath>
      <w:r w:rsidR="00C961F0">
        <w:rPr>
          <w:lang w:val="en-US"/>
        </w:rPr>
        <w:t xml:space="preserve">, </w:t>
      </w:r>
      <w:r w:rsidR="00996A72">
        <w:rPr>
          <w:lang w:val="en-US"/>
        </w:rPr>
        <w:t>and as a red arrow otherwise.</w:t>
      </w:r>
    </w:p>
    <w:p w:rsidR="00996A72" w:rsidRDefault="00996A72" w:rsidP="00650B69">
      <w:pPr>
        <w:rPr>
          <w:lang w:val="en-US"/>
        </w:rPr>
      </w:pPr>
      <w:r>
        <w:rPr>
          <w:lang w:val="en-US"/>
        </w:rPr>
        <w:t xml:space="preserve">Finally, </w:t>
      </w:r>
      <w:r>
        <w:rPr>
          <w:lang w:val="en-US"/>
        </w:rPr>
        <w:fldChar w:fldCharType="begin"/>
      </w:r>
      <w:r>
        <w:rPr>
          <w:lang w:val="en-US"/>
        </w:rPr>
        <w:instrText xml:space="preserve"> REF _Ref453252034 \h </w:instrText>
      </w:r>
      <w:r>
        <w:rPr>
          <w:lang w:val="en-US"/>
        </w:rPr>
      </w:r>
      <w:r>
        <w:rPr>
          <w:lang w:val="en-US"/>
        </w:rPr>
        <w:fldChar w:fldCharType="separate"/>
      </w:r>
      <w:r w:rsidRPr="00996A72">
        <w:rPr>
          <w:lang w:val="en-US"/>
        </w:rPr>
        <w:t xml:space="preserve">Table </w:t>
      </w:r>
      <w:r w:rsidRPr="00996A72">
        <w:rPr>
          <w:noProof/>
          <w:lang w:val="en-US"/>
        </w:rPr>
        <w:t>2</w:t>
      </w:r>
      <w:r>
        <w:rPr>
          <w:lang w:val="en-US"/>
        </w:rPr>
        <w:fldChar w:fldCharType="end"/>
      </w:r>
      <w:r>
        <w:rPr>
          <w:lang w:val="en-US"/>
        </w:rPr>
        <w:t xml:space="preserve"> shows the results of both the labeling and analysis processes with all derived information resulted from applying the process to </w:t>
      </w:r>
      <w:r>
        <w:rPr>
          <w:lang w:val="en-US"/>
        </w:rPr>
        <w:fldChar w:fldCharType="begin"/>
      </w:r>
      <w:r>
        <w:rPr>
          <w:lang w:val="en-US"/>
        </w:rPr>
        <w:instrText xml:space="preserve"> REF _Ref453166755 \h </w:instrText>
      </w:r>
      <w:r>
        <w:rPr>
          <w:lang w:val="en-US"/>
        </w:rPr>
      </w:r>
      <w:r>
        <w:rPr>
          <w:lang w:val="en-US"/>
        </w:rPr>
        <w:fldChar w:fldCharType="separate"/>
      </w:r>
      <w:r w:rsidRPr="00A76B43">
        <w:rPr>
          <w:lang w:val="en-US"/>
        </w:rPr>
        <w:t xml:space="preserve">Figure </w:t>
      </w:r>
      <w:r>
        <w:rPr>
          <w:noProof/>
          <w:lang w:val="en-US"/>
        </w:rPr>
        <w:t>1</w:t>
      </w:r>
      <w:r>
        <w:rPr>
          <w:lang w:val="en-US"/>
        </w:rPr>
        <w:fldChar w:fldCharType="end"/>
      </w:r>
      <w:r>
        <w:rPr>
          <w:lang w:val="en-US"/>
        </w:rPr>
        <w:t>.</w:t>
      </w:r>
    </w:p>
    <w:p w:rsidR="00650B69" w:rsidRDefault="00650B69" w:rsidP="00496163">
      <w:pPr>
        <w:rPr>
          <w:lang w:val="en-US"/>
        </w:rPr>
      </w:pPr>
    </w:p>
    <w:p w:rsidR="00650B69" w:rsidRPr="00496163" w:rsidRDefault="00650B69" w:rsidP="00496163">
      <w:pPr>
        <w:rPr>
          <w:lang w:val="en-US"/>
        </w:rPr>
      </w:pPr>
    </w:p>
    <w:p w:rsidR="00A76B43" w:rsidRPr="004E65AF" w:rsidRDefault="0014435F" w:rsidP="00A76B43">
      <w:pPr>
        <w:pStyle w:val="Predeterminado"/>
        <w:keepNext/>
        <w:rPr>
          <w:lang w:val="en-US"/>
        </w:rPr>
      </w:pPr>
      <w:r>
        <w:rPr>
          <w:noProof/>
          <w:lang w:val="es-ES_tradnl" w:eastAsia="es-ES_tradnl"/>
        </w:rPr>
        <w:drawing>
          <wp:inline distT="0" distB="0" distL="0" distR="0">
            <wp:extent cx="4507865" cy="2689225"/>
            <wp:effectExtent l="19050" t="0" r="6985"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0"/>
                    <a:srcRect l="7978" t="17092" r="8509" b="16448"/>
                    <a:stretch>
                      <a:fillRect/>
                    </a:stretch>
                  </pic:blipFill>
                  <pic:spPr bwMode="auto">
                    <a:xfrm>
                      <a:off x="0" y="0"/>
                      <a:ext cx="4507865" cy="2689225"/>
                    </a:xfrm>
                    <a:prstGeom prst="rect">
                      <a:avLst/>
                    </a:prstGeom>
                    <a:noFill/>
                    <a:ln w="9525">
                      <a:noFill/>
                      <a:miter lim="800000"/>
                      <a:headEnd/>
                      <a:tailEnd/>
                    </a:ln>
                  </pic:spPr>
                </pic:pic>
              </a:graphicData>
            </a:graphic>
          </wp:inline>
        </w:drawing>
      </w:r>
    </w:p>
    <w:p w:rsidR="009353C4" w:rsidRDefault="00A76B43" w:rsidP="00A76B43">
      <w:pPr>
        <w:pStyle w:val="Epgrafe"/>
        <w:rPr>
          <w:lang w:val="en-US"/>
        </w:rPr>
      </w:pPr>
      <w:bookmarkStart w:id="7" w:name="_Toc453167738"/>
      <w:bookmarkStart w:id="8" w:name="_Ref453251207"/>
      <w:proofErr w:type="gramStart"/>
      <w:r w:rsidRPr="00A76B43">
        <w:rPr>
          <w:lang w:val="en-US"/>
        </w:rPr>
        <w:t xml:space="preserve">Figure </w:t>
      </w:r>
      <w:r>
        <w:fldChar w:fldCharType="begin"/>
      </w:r>
      <w:r w:rsidRPr="00A76B43">
        <w:rPr>
          <w:lang w:val="en-US"/>
        </w:rPr>
        <w:instrText xml:space="preserve"> SEQ Figure \* ARABIC </w:instrText>
      </w:r>
      <w:r>
        <w:fldChar w:fldCharType="separate"/>
      </w:r>
      <w:r w:rsidR="004E65AF">
        <w:rPr>
          <w:noProof/>
          <w:lang w:val="en-US"/>
        </w:rPr>
        <w:t>4</w:t>
      </w:r>
      <w:r>
        <w:fldChar w:fldCharType="end"/>
      </w:r>
      <w:bookmarkEnd w:id="8"/>
      <w:r w:rsidRPr="00A76B43">
        <w:rPr>
          <w:lang w:val="en-US"/>
        </w:rPr>
        <w:t>.</w:t>
      </w:r>
      <w:proofErr w:type="gramEnd"/>
      <w:r w:rsidRPr="00A76B43">
        <w:rPr>
          <w:lang w:val="en-US"/>
        </w:rPr>
        <w:t xml:space="preserve"> Result of the analysis. Red asterisks indicate proximity with the closest neighbor. </w:t>
      </w:r>
      <w:r w:rsidRPr="00DE3C21">
        <w:rPr>
          <w:lang w:val="en-US"/>
        </w:rPr>
        <w:t>Red arrows indicate alignment with respect to the closest neighbor.</w:t>
      </w:r>
      <w:bookmarkEnd w:id="7"/>
    </w:p>
    <w:p w:rsidR="0084225D" w:rsidRDefault="0084225D" w:rsidP="0084225D">
      <w:pPr>
        <w:rPr>
          <w:lang w:val="en-US"/>
        </w:rPr>
      </w:pPr>
    </w:p>
    <w:p w:rsidR="0084225D" w:rsidRDefault="0084225D" w:rsidP="0084225D">
      <w:pPr>
        <w:rPr>
          <w:lang w:val="en-US"/>
        </w:rPr>
      </w:pPr>
    </w:p>
    <w:tbl>
      <w:tblPr>
        <w:tblW w:w="5000" w:type="pct"/>
        <w:tblBorders>
          <w:top w:val="single" w:sz="4" w:space="0" w:color="auto"/>
          <w:left w:val="single" w:sz="4" w:space="0" w:color="auto"/>
          <w:bottom w:val="single" w:sz="4" w:space="0" w:color="auto"/>
          <w:right w:val="single" w:sz="4" w:space="0" w:color="auto"/>
          <w:insideV w:val="single" w:sz="4" w:space="0" w:color="auto"/>
        </w:tblBorders>
        <w:tblCellMar>
          <w:left w:w="70" w:type="dxa"/>
          <w:right w:w="70" w:type="dxa"/>
        </w:tblCellMar>
        <w:tblLook w:val="04A0"/>
      </w:tblPr>
      <w:tblGrid>
        <w:gridCol w:w="515"/>
        <w:gridCol w:w="586"/>
        <w:gridCol w:w="586"/>
        <w:gridCol w:w="586"/>
        <w:gridCol w:w="586"/>
        <w:gridCol w:w="586"/>
        <w:gridCol w:w="586"/>
        <w:gridCol w:w="635"/>
        <w:gridCol w:w="635"/>
        <w:gridCol w:w="842"/>
        <w:gridCol w:w="1072"/>
        <w:gridCol w:w="1429"/>
      </w:tblGrid>
      <w:tr w:rsidR="00E6601A" w:rsidRPr="0084225D" w:rsidTr="00E6601A">
        <w:trPr>
          <w:trHeight w:val="300"/>
        </w:trPr>
        <w:tc>
          <w:tcPr>
            <w:tcW w:w="358" w:type="pct"/>
            <w:tcBorders>
              <w:top w:val="single" w:sz="4" w:space="0" w:color="auto"/>
              <w:bottom w:val="single" w:sz="4" w:space="0" w:color="auto"/>
            </w:tcBorders>
            <w:shd w:val="clear" w:color="auto" w:fill="auto"/>
            <w:noWrap/>
            <w:vAlign w:val="center"/>
            <w:hideMark/>
          </w:tcPr>
          <w:p w:rsidR="00E6601A" w:rsidRDefault="00E6601A" w:rsidP="00E6601A">
            <w:pPr>
              <w:spacing w:after="0" w:line="240" w:lineRule="auto"/>
              <w:jc w:val="center"/>
              <w:rPr>
                <w:rFonts w:eastAsia="Times New Roman" w:cs="Arial"/>
                <w:b/>
                <w:bCs/>
                <w:color w:val="000000"/>
                <w:sz w:val="16"/>
                <w:szCs w:val="16"/>
              </w:rPr>
            </w:pPr>
            <w:proofErr w:type="spellStart"/>
            <w:r>
              <w:rPr>
                <w:rFonts w:eastAsia="Times New Roman" w:cs="Arial"/>
                <w:b/>
                <w:bCs/>
                <w:color w:val="000000"/>
                <w:sz w:val="16"/>
                <w:szCs w:val="16"/>
              </w:rPr>
              <w:t>Shark</w:t>
            </w:r>
            <w:proofErr w:type="spellEnd"/>
          </w:p>
          <w:p w:rsidR="0084225D" w:rsidRPr="0084225D" w:rsidRDefault="0084225D" w:rsidP="00E6601A">
            <w:pPr>
              <w:spacing w:after="0" w:line="240" w:lineRule="auto"/>
              <w:jc w:val="center"/>
              <w:rPr>
                <w:rFonts w:eastAsia="Times New Roman" w:cs="Arial"/>
                <w:b/>
                <w:bCs/>
                <w:color w:val="000000"/>
                <w:sz w:val="16"/>
                <w:szCs w:val="16"/>
              </w:rPr>
            </w:pPr>
            <w:r w:rsidRPr="0084225D">
              <w:rPr>
                <w:rFonts w:eastAsia="Times New Roman" w:cs="Arial"/>
                <w:b/>
                <w:bCs/>
                <w:color w:val="000000"/>
                <w:sz w:val="16"/>
                <w:szCs w:val="16"/>
              </w:rPr>
              <w:t>id</w:t>
            </w:r>
          </w:p>
        </w:tc>
        <w:tc>
          <w:tcPr>
            <w:tcW w:w="304" w:type="pct"/>
            <w:tcBorders>
              <w:top w:val="single" w:sz="4" w:space="0" w:color="auto"/>
              <w:bottom w:val="single" w:sz="4" w:space="0" w:color="auto"/>
            </w:tcBorders>
            <w:shd w:val="clear" w:color="auto" w:fill="auto"/>
            <w:noWrap/>
            <w:vAlign w:val="center"/>
            <w:hideMark/>
          </w:tcPr>
          <w:p w:rsidR="0084225D" w:rsidRPr="0084225D" w:rsidRDefault="0084225D" w:rsidP="00E6601A">
            <w:pPr>
              <w:spacing w:after="0" w:line="240" w:lineRule="auto"/>
              <w:jc w:val="center"/>
              <w:rPr>
                <w:rFonts w:eastAsia="Times New Roman" w:cs="Arial"/>
                <w:b/>
                <w:bCs/>
                <w:color w:val="000000"/>
                <w:sz w:val="16"/>
                <w:szCs w:val="16"/>
              </w:rPr>
            </w:pPr>
            <w:proofErr w:type="spellStart"/>
            <w:r w:rsidRPr="0084225D">
              <w:rPr>
                <w:rFonts w:eastAsia="Times New Roman" w:cs="Arial"/>
                <w:b/>
                <w:bCs/>
                <w:color w:val="000000"/>
                <w:sz w:val="16"/>
                <w:szCs w:val="16"/>
              </w:rPr>
              <w:t>Tx</w:t>
            </w:r>
            <w:proofErr w:type="spellEnd"/>
          </w:p>
        </w:tc>
        <w:tc>
          <w:tcPr>
            <w:tcW w:w="304" w:type="pct"/>
            <w:tcBorders>
              <w:top w:val="single" w:sz="4" w:space="0" w:color="auto"/>
              <w:bottom w:val="single" w:sz="4" w:space="0" w:color="auto"/>
            </w:tcBorders>
            <w:shd w:val="clear" w:color="auto" w:fill="auto"/>
            <w:noWrap/>
            <w:vAlign w:val="center"/>
            <w:hideMark/>
          </w:tcPr>
          <w:p w:rsidR="0084225D" w:rsidRPr="0084225D" w:rsidRDefault="0084225D" w:rsidP="00E6601A">
            <w:pPr>
              <w:spacing w:after="0" w:line="240" w:lineRule="auto"/>
              <w:jc w:val="center"/>
              <w:rPr>
                <w:rFonts w:eastAsia="Times New Roman" w:cs="Arial"/>
                <w:b/>
                <w:bCs/>
                <w:color w:val="000000"/>
                <w:sz w:val="16"/>
                <w:szCs w:val="16"/>
              </w:rPr>
            </w:pPr>
            <w:proofErr w:type="spellStart"/>
            <w:r w:rsidRPr="0084225D">
              <w:rPr>
                <w:rFonts w:eastAsia="Times New Roman" w:cs="Arial"/>
                <w:b/>
                <w:bCs/>
                <w:color w:val="000000"/>
                <w:sz w:val="16"/>
                <w:szCs w:val="16"/>
              </w:rPr>
              <w:t>Ty</w:t>
            </w:r>
            <w:proofErr w:type="spellEnd"/>
          </w:p>
        </w:tc>
        <w:tc>
          <w:tcPr>
            <w:tcW w:w="304" w:type="pct"/>
            <w:tcBorders>
              <w:top w:val="single" w:sz="4" w:space="0" w:color="auto"/>
              <w:bottom w:val="single" w:sz="4" w:space="0" w:color="auto"/>
            </w:tcBorders>
            <w:shd w:val="clear" w:color="auto" w:fill="auto"/>
            <w:noWrap/>
            <w:vAlign w:val="center"/>
            <w:hideMark/>
          </w:tcPr>
          <w:p w:rsidR="0084225D" w:rsidRPr="0084225D" w:rsidRDefault="0084225D" w:rsidP="00E6601A">
            <w:pPr>
              <w:spacing w:after="0" w:line="240" w:lineRule="auto"/>
              <w:jc w:val="center"/>
              <w:rPr>
                <w:rFonts w:eastAsia="Times New Roman" w:cs="Arial"/>
                <w:b/>
                <w:bCs/>
                <w:color w:val="000000"/>
                <w:sz w:val="16"/>
                <w:szCs w:val="16"/>
              </w:rPr>
            </w:pPr>
            <w:proofErr w:type="spellStart"/>
            <w:r w:rsidRPr="0084225D">
              <w:rPr>
                <w:rFonts w:eastAsia="Times New Roman" w:cs="Arial"/>
                <w:b/>
                <w:bCs/>
                <w:color w:val="000000"/>
                <w:sz w:val="16"/>
                <w:szCs w:val="16"/>
              </w:rPr>
              <w:t>Hx</w:t>
            </w:r>
            <w:proofErr w:type="spellEnd"/>
          </w:p>
        </w:tc>
        <w:tc>
          <w:tcPr>
            <w:tcW w:w="304" w:type="pct"/>
            <w:tcBorders>
              <w:top w:val="single" w:sz="4" w:space="0" w:color="auto"/>
              <w:bottom w:val="single" w:sz="4" w:space="0" w:color="auto"/>
            </w:tcBorders>
            <w:shd w:val="clear" w:color="auto" w:fill="auto"/>
            <w:noWrap/>
            <w:vAlign w:val="center"/>
            <w:hideMark/>
          </w:tcPr>
          <w:p w:rsidR="0084225D" w:rsidRPr="0084225D" w:rsidRDefault="0084225D" w:rsidP="00E6601A">
            <w:pPr>
              <w:spacing w:after="0" w:line="240" w:lineRule="auto"/>
              <w:jc w:val="center"/>
              <w:rPr>
                <w:rFonts w:eastAsia="Times New Roman" w:cs="Arial"/>
                <w:b/>
                <w:bCs/>
                <w:color w:val="000000"/>
                <w:sz w:val="16"/>
                <w:szCs w:val="16"/>
              </w:rPr>
            </w:pPr>
            <w:proofErr w:type="spellStart"/>
            <w:r w:rsidRPr="0084225D">
              <w:rPr>
                <w:rFonts w:eastAsia="Times New Roman" w:cs="Arial"/>
                <w:b/>
                <w:bCs/>
                <w:color w:val="000000"/>
                <w:sz w:val="16"/>
                <w:szCs w:val="16"/>
              </w:rPr>
              <w:t>Hy</w:t>
            </w:r>
            <w:proofErr w:type="spellEnd"/>
          </w:p>
        </w:tc>
        <w:tc>
          <w:tcPr>
            <w:tcW w:w="304" w:type="pct"/>
            <w:tcBorders>
              <w:top w:val="single" w:sz="4" w:space="0" w:color="auto"/>
              <w:bottom w:val="single" w:sz="4" w:space="0" w:color="auto"/>
            </w:tcBorders>
            <w:shd w:val="clear" w:color="auto" w:fill="auto"/>
            <w:noWrap/>
            <w:vAlign w:val="center"/>
            <w:hideMark/>
          </w:tcPr>
          <w:p w:rsidR="0084225D" w:rsidRPr="0084225D" w:rsidRDefault="0084225D" w:rsidP="00E6601A">
            <w:pPr>
              <w:spacing w:after="0" w:line="240" w:lineRule="auto"/>
              <w:jc w:val="center"/>
              <w:rPr>
                <w:rFonts w:eastAsia="Times New Roman" w:cs="Arial"/>
                <w:b/>
                <w:bCs/>
                <w:color w:val="000000"/>
                <w:sz w:val="16"/>
                <w:szCs w:val="16"/>
              </w:rPr>
            </w:pPr>
            <w:proofErr w:type="spellStart"/>
            <w:r w:rsidRPr="0084225D">
              <w:rPr>
                <w:rFonts w:eastAsia="Times New Roman" w:cs="Arial"/>
                <w:b/>
                <w:bCs/>
                <w:color w:val="000000"/>
                <w:sz w:val="16"/>
                <w:szCs w:val="16"/>
              </w:rPr>
              <w:t>Cx</w:t>
            </w:r>
            <w:proofErr w:type="spellEnd"/>
          </w:p>
        </w:tc>
        <w:tc>
          <w:tcPr>
            <w:tcW w:w="304" w:type="pct"/>
            <w:tcBorders>
              <w:top w:val="single" w:sz="4" w:space="0" w:color="auto"/>
              <w:bottom w:val="single" w:sz="4" w:space="0" w:color="auto"/>
            </w:tcBorders>
            <w:shd w:val="clear" w:color="auto" w:fill="auto"/>
            <w:noWrap/>
            <w:vAlign w:val="center"/>
            <w:hideMark/>
          </w:tcPr>
          <w:p w:rsidR="0084225D" w:rsidRPr="0084225D" w:rsidRDefault="0084225D" w:rsidP="00E6601A">
            <w:pPr>
              <w:spacing w:after="0" w:line="240" w:lineRule="auto"/>
              <w:jc w:val="center"/>
              <w:rPr>
                <w:rFonts w:eastAsia="Times New Roman" w:cs="Arial"/>
                <w:b/>
                <w:bCs/>
                <w:color w:val="000000"/>
                <w:sz w:val="16"/>
                <w:szCs w:val="16"/>
              </w:rPr>
            </w:pPr>
            <w:proofErr w:type="spellStart"/>
            <w:r w:rsidRPr="0084225D">
              <w:rPr>
                <w:rFonts w:eastAsia="Times New Roman" w:cs="Arial"/>
                <w:b/>
                <w:bCs/>
                <w:color w:val="000000"/>
                <w:sz w:val="16"/>
                <w:szCs w:val="16"/>
              </w:rPr>
              <w:t>Cy</w:t>
            </w:r>
            <w:proofErr w:type="spellEnd"/>
          </w:p>
        </w:tc>
        <w:tc>
          <w:tcPr>
            <w:tcW w:w="329" w:type="pct"/>
            <w:tcBorders>
              <w:top w:val="single" w:sz="4" w:space="0" w:color="auto"/>
              <w:bottom w:val="single" w:sz="4" w:space="0" w:color="auto"/>
            </w:tcBorders>
            <w:shd w:val="clear" w:color="auto" w:fill="auto"/>
            <w:noWrap/>
            <w:vAlign w:val="center"/>
            <w:hideMark/>
          </w:tcPr>
          <w:p w:rsidR="0084225D" w:rsidRPr="0084225D" w:rsidRDefault="0084225D" w:rsidP="00E6601A">
            <w:pPr>
              <w:spacing w:after="0" w:line="240" w:lineRule="auto"/>
              <w:jc w:val="center"/>
              <w:rPr>
                <w:rFonts w:eastAsia="Times New Roman" w:cs="Arial"/>
                <w:b/>
                <w:bCs/>
                <w:color w:val="000000"/>
                <w:sz w:val="16"/>
                <w:szCs w:val="16"/>
              </w:rPr>
            </w:pPr>
            <w:r w:rsidRPr="0084225D">
              <w:rPr>
                <w:rFonts w:eastAsia="Times New Roman" w:cs="Arial"/>
                <w:b/>
                <w:bCs/>
                <w:color w:val="000000"/>
                <w:sz w:val="16"/>
                <w:szCs w:val="16"/>
              </w:rPr>
              <w:t>u</w:t>
            </w:r>
          </w:p>
        </w:tc>
        <w:tc>
          <w:tcPr>
            <w:tcW w:w="329" w:type="pct"/>
            <w:tcBorders>
              <w:top w:val="single" w:sz="4" w:space="0" w:color="auto"/>
              <w:bottom w:val="single" w:sz="4" w:space="0" w:color="auto"/>
            </w:tcBorders>
            <w:shd w:val="clear" w:color="auto" w:fill="auto"/>
            <w:noWrap/>
            <w:vAlign w:val="center"/>
            <w:hideMark/>
          </w:tcPr>
          <w:p w:rsidR="0084225D" w:rsidRPr="0084225D" w:rsidRDefault="0084225D" w:rsidP="00E6601A">
            <w:pPr>
              <w:spacing w:after="0" w:line="240" w:lineRule="auto"/>
              <w:jc w:val="center"/>
              <w:rPr>
                <w:rFonts w:eastAsia="Times New Roman" w:cs="Arial"/>
                <w:b/>
                <w:bCs/>
                <w:color w:val="000000"/>
                <w:sz w:val="16"/>
                <w:szCs w:val="16"/>
              </w:rPr>
            </w:pPr>
            <w:r w:rsidRPr="0084225D">
              <w:rPr>
                <w:rFonts w:eastAsia="Times New Roman" w:cs="Arial"/>
                <w:b/>
                <w:bCs/>
                <w:color w:val="000000"/>
                <w:sz w:val="16"/>
                <w:szCs w:val="16"/>
              </w:rPr>
              <w:t>v</w:t>
            </w:r>
          </w:p>
        </w:tc>
        <w:tc>
          <w:tcPr>
            <w:tcW w:w="521" w:type="pct"/>
            <w:tcBorders>
              <w:top w:val="single" w:sz="4" w:space="0" w:color="auto"/>
              <w:bottom w:val="single" w:sz="4" w:space="0" w:color="auto"/>
            </w:tcBorders>
            <w:shd w:val="clear" w:color="auto" w:fill="auto"/>
            <w:noWrap/>
            <w:vAlign w:val="center"/>
            <w:hideMark/>
          </w:tcPr>
          <w:p w:rsidR="00E6601A" w:rsidRDefault="00E6601A" w:rsidP="00E6601A">
            <w:pPr>
              <w:spacing w:after="0" w:line="240" w:lineRule="auto"/>
              <w:jc w:val="center"/>
              <w:rPr>
                <w:rFonts w:eastAsia="Times New Roman" w:cs="Arial"/>
                <w:b/>
                <w:bCs/>
                <w:color w:val="000000"/>
                <w:sz w:val="16"/>
                <w:szCs w:val="16"/>
              </w:rPr>
            </w:pPr>
            <w:proofErr w:type="spellStart"/>
            <w:r w:rsidRPr="0084225D">
              <w:rPr>
                <w:rFonts w:eastAsia="Times New Roman" w:cs="Arial"/>
                <w:b/>
                <w:bCs/>
                <w:color w:val="000000"/>
                <w:sz w:val="16"/>
                <w:szCs w:val="16"/>
              </w:rPr>
              <w:t>N</w:t>
            </w:r>
            <w:r w:rsidR="0084225D" w:rsidRPr="0084225D">
              <w:rPr>
                <w:rFonts w:eastAsia="Times New Roman" w:cs="Arial"/>
                <w:b/>
                <w:bCs/>
                <w:color w:val="000000"/>
                <w:sz w:val="16"/>
                <w:szCs w:val="16"/>
              </w:rPr>
              <w:t>eighbour</w:t>
            </w:r>
            <w:proofErr w:type="spellEnd"/>
          </w:p>
          <w:p w:rsidR="0084225D" w:rsidRPr="0084225D" w:rsidRDefault="0084225D" w:rsidP="00E6601A">
            <w:pPr>
              <w:spacing w:after="0" w:line="240" w:lineRule="auto"/>
              <w:jc w:val="center"/>
              <w:rPr>
                <w:rFonts w:eastAsia="Times New Roman" w:cs="Arial"/>
                <w:b/>
                <w:bCs/>
                <w:color w:val="000000"/>
                <w:sz w:val="16"/>
                <w:szCs w:val="16"/>
              </w:rPr>
            </w:pPr>
            <w:r w:rsidRPr="0084225D">
              <w:rPr>
                <w:rFonts w:eastAsia="Times New Roman" w:cs="Arial"/>
                <w:b/>
                <w:bCs/>
                <w:color w:val="000000"/>
                <w:sz w:val="16"/>
                <w:szCs w:val="16"/>
              </w:rPr>
              <w:t>id</w:t>
            </w:r>
          </w:p>
        </w:tc>
        <w:tc>
          <w:tcPr>
            <w:tcW w:w="741" w:type="pct"/>
            <w:tcBorders>
              <w:top w:val="single" w:sz="4" w:space="0" w:color="auto"/>
              <w:bottom w:val="single" w:sz="4" w:space="0" w:color="auto"/>
            </w:tcBorders>
            <w:shd w:val="clear" w:color="auto" w:fill="auto"/>
            <w:noWrap/>
            <w:vAlign w:val="center"/>
            <w:hideMark/>
          </w:tcPr>
          <w:p w:rsidR="00E6601A" w:rsidRDefault="00E6601A" w:rsidP="00E6601A">
            <w:pPr>
              <w:spacing w:after="0" w:line="240" w:lineRule="auto"/>
              <w:jc w:val="center"/>
              <w:rPr>
                <w:rFonts w:eastAsia="Times New Roman" w:cs="Arial"/>
                <w:b/>
                <w:bCs/>
                <w:color w:val="000000"/>
                <w:sz w:val="16"/>
                <w:szCs w:val="16"/>
              </w:rPr>
            </w:pPr>
            <w:proofErr w:type="spellStart"/>
            <w:r>
              <w:rPr>
                <w:rFonts w:eastAsia="Times New Roman" w:cs="Arial"/>
                <w:b/>
                <w:bCs/>
                <w:color w:val="000000"/>
                <w:sz w:val="16"/>
                <w:szCs w:val="16"/>
              </w:rPr>
              <w:t>Neighbour</w:t>
            </w:r>
            <w:proofErr w:type="spellEnd"/>
          </w:p>
          <w:p w:rsidR="0084225D" w:rsidRPr="0084225D" w:rsidRDefault="0084225D" w:rsidP="00E6601A">
            <w:pPr>
              <w:spacing w:after="0" w:line="240" w:lineRule="auto"/>
              <w:jc w:val="center"/>
              <w:rPr>
                <w:rFonts w:eastAsia="Times New Roman" w:cs="Arial"/>
                <w:b/>
                <w:bCs/>
                <w:color w:val="000000"/>
                <w:sz w:val="16"/>
                <w:szCs w:val="16"/>
              </w:rPr>
            </w:pPr>
            <w:proofErr w:type="spellStart"/>
            <w:r w:rsidRPr="0084225D">
              <w:rPr>
                <w:rFonts w:eastAsia="Times New Roman" w:cs="Arial"/>
                <w:b/>
                <w:bCs/>
                <w:color w:val="000000"/>
                <w:sz w:val="16"/>
                <w:szCs w:val="16"/>
              </w:rPr>
              <w:t>distance</w:t>
            </w:r>
            <w:proofErr w:type="spellEnd"/>
          </w:p>
        </w:tc>
        <w:tc>
          <w:tcPr>
            <w:tcW w:w="898" w:type="pct"/>
            <w:tcBorders>
              <w:top w:val="single" w:sz="4" w:space="0" w:color="auto"/>
              <w:bottom w:val="single" w:sz="4" w:space="0" w:color="auto"/>
            </w:tcBorders>
            <w:shd w:val="clear" w:color="auto" w:fill="auto"/>
            <w:noWrap/>
            <w:vAlign w:val="center"/>
            <w:hideMark/>
          </w:tcPr>
          <w:p w:rsidR="00E6601A" w:rsidRDefault="00E6601A" w:rsidP="00E6601A">
            <w:pPr>
              <w:spacing w:after="0" w:line="240" w:lineRule="auto"/>
              <w:jc w:val="center"/>
              <w:rPr>
                <w:rFonts w:eastAsia="Times New Roman" w:cs="Arial"/>
                <w:b/>
                <w:bCs/>
                <w:color w:val="000000"/>
                <w:sz w:val="16"/>
                <w:szCs w:val="16"/>
              </w:rPr>
            </w:pPr>
            <w:proofErr w:type="spellStart"/>
            <w:r>
              <w:rPr>
                <w:rFonts w:eastAsia="Times New Roman" w:cs="Arial"/>
                <w:b/>
                <w:bCs/>
                <w:color w:val="000000"/>
                <w:sz w:val="16"/>
                <w:szCs w:val="16"/>
              </w:rPr>
              <w:t>Neighbour</w:t>
            </w:r>
            <w:proofErr w:type="spellEnd"/>
          </w:p>
          <w:p w:rsidR="0084225D" w:rsidRPr="0084225D" w:rsidRDefault="00E6601A" w:rsidP="00E6601A">
            <w:pPr>
              <w:spacing w:after="0" w:line="240" w:lineRule="auto"/>
              <w:jc w:val="center"/>
              <w:rPr>
                <w:rFonts w:eastAsia="Times New Roman" w:cs="Arial"/>
                <w:b/>
                <w:bCs/>
                <w:color w:val="000000"/>
                <w:sz w:val="16"/>
                <w:szCs w:val="16"/>
              </w:rPr>
            </w:pPr>
            <w:proofErr w:type="spellStart"/>
            <w:r w:rsidRPr="0084225D">
              <w:rPr>
                <w:rFonts w:eastAsia="Times New Roman" w:cs="Arial"/>
                <w:b/>
                <w:bCs/>
                <w:color w:val="000000"/>
                <w:sz w:val="16"/>
                <w:szCs w:val="16"/>
              </w:rPr>
              <w:t>A</w:t>
            </w:r>
            <w:r w:rsidR="0084225D" w:rsidRPr="0084225D">
              <w:rPr>
                <w:rFonts w:eastAsia="Times New Roman" w:cs="Arial"/>
                <w:b/>
                <w:bCs/>
                <w:color w:val="000000"/>
                <w:sz w:val="16"/>
                <w:szCs w:val="16"/>
              </w:rPr>
              <w:t>ngle</w:t>
            </w:r>
            <w:proofErr w:type="spellEnd"/>
          </w:p>
        </w:tc>
      </w:tr>
      <w:tr w:rsidR="00E6601A" w:rsidRPr="0084225D" w:rsidTr="00E6601A">
        <w:trPr>
          <w:trHeight w:val="300"/>
        </w:trPr>
        <w:tc>
          <w:tcPr>
            <w:tcW w:w="358" w:type="pct"/>
            <w:tcBorders>
              <w:top w:val="single" w:sz="4" w:space="0" w:color="auto"/>
            </w:tcBorders>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w:t>
            </w:r>
          </w:p>
        </w:tc>
        <w:tc>
          <w:tcPr>
            <w:tcW w:w="304" w:type="pct"/>
            <w:tcBorders>
              <w:top w:val="single" w:sz="4" w:space="0" w:color="auto"/>
            </w:tcBorders>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484,71</w:t>
            </w:r>
          </w:p>
        </w:tc>
        <w:tc>
          <w:tcPr>
            <w:tcW w:w="304" w:type="pct"/>
            <w:tcBorders>
              <w:top w:val="single" w:sz="4" w:space="0" w:color="auto"/>
            </w:tcBorders>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170,56</w:t>
            </w:r>
          </w:p>
        </w:tc>
        <w:tc>
          <w:tcPr>
            <w:tcW w:w="304" w:type="pct"/>
            <w:tcBorders>
              <w:top w:val="single" w:sz="4" w:space="0" w:color="auto"/>
            </w:tcBorders>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453,65</w:t>
            </w:r>
          </w:p>
        </w:tc>
        <w:tc>
          <w:tcPr>
            <w:tcW w:w="304" w:type="pct"/>
            <w:tcBorders>
              <w:top w:val="single" w:sz="4" w:space="0" w:color="auto"/>
            </w:tcBorders>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203,97</w:t>
            </w:r>
          </w:p>
        </w:tc>
        <w:tc>
          <w:tcPr>
            <w:tcW w:w="304" w:type="pct"/>
            <w:tcBorders>
              <w:top w:val="single" w:sz="4" w:space="0" w:color="auto"/>
            </w:tcBorders>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469,18</w:t>
            </w:r>
          </w:p>
        </w:tc>
        <w:tc>
          <w:tcPr>
            <w:tcW w:w="304" w:type="pct"/>
            <w:tcBorders>
              <w:top w:val="single" w:sz="4" w:space="0" w:color="auto"/>
            </w:tcBorders>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187,26</w:t>
            </w:r>
          </w:p>
        </w:tc>
        <w:tc>
          <w:tcPr>
            <w:tcW w:w="329" w:type="pct"/>
            <w:tcBorders>
              <w:top w:val="single" w:sz="4" w:space="0" w:color="auto"/>
            </w:tcBorders>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33,402</w:t>
            </w:r>
          </w:p>
        </w:tc>
        <w:tc>
          <w:tcPr>
            <w:tcW w:w="329" w:type="pct"/>
            <w:tcBorders>
              <w:top w:val="single" w:sz="4" w:space="0" w:color="auto"/>
            </w:tcBorders>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-31,058</w:t>
            </w:r>
          </w:p>
        </w:tc>
        <w:tc>
          <w:tcPr>
            <w:tcW w:w="521" w:type="pct"/>
            <w:tcBorders>
              <w:top w:val="single" w:sz="4" w:space="0" w:color="auto"/>
            </w:tcBorders>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2</w:t>
            </w:r>
          </w:p>
        </w:tc>
        <w:tc>
          <w:tcPr>
            <w:tcW w:w="741" w:type="pct"/>
            <w:tcBorders>
              <w:top w:val="single" w:sz="4" w:space="0" w:color="auto"/>
            </w:tcBorders>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116,25</w:t>
            </w:r>
          </w:p>
        </w:tc>
        <w:tc>
          <w:tcPr>
            <w:tcW w:w="898" w:type="pct"/>
            <w:tcBorders>
              <w:top w:val="single" w:sz="4" w:space="0" w:color="auto"/>
            </w:tcBorders>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26,408</w:t>
            </w:r>
          </w:p>
        </w:tc>
      </w:tr>
      <w:tr w:rsidR="00E6601A" w:rsidRPr="0084225D" w:rsidTr="00E6601A">
        <w:trPr>
          <w:trHeight w:val="300"/>
        </w:trPr>
        <w:tc>
          <w:tcPr>
            <w:tcW w:w="358"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2</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603,43</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173,07</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566,98</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186,82</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585,21</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179,95</w:t>
            </w:r>
          </w:p>
        </w:tc>
        <w:tc>
          <w:tcPr>
            <w:tcW w:w="329"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13,753</w:t>
            </w:r>
          </w:p>
        </w:tc>
        <w:tc>
          <w:tcPr>
            <w:tcW w:w="329"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-36,446</w:t>
            </w:r>
          </w:p>
        </w:tc>
        <w:tc>
          <w:tcPr>
            <w:tcW w:w="521"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w:t>
            </w:r>
          </w:p>
        </w:tc>
        <w:tc>
          <w:tcPr>
            <w:tcW w:w="741"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116,25</w:t>
            </w:r>
          </w:p>
        </w:tc>
        <w:tc>
          <w:tcPr>
            <w:tcW w:w="898"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26,408</w:t>
            </w:r>
          </w:p>
        </w:tc>
      </w:tr>
      <w:tr w:rsidR="00E6601A" w:rsidRPr="0084225D" w:rsidTr="00E6601A">
        <w:trPr>
          <w:trHeight w:val="300"/>
        </w:trPr>
        <w:tc>
          <w:tcPr>
            <w:tcW w:w="358"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3</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787,85</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156,5</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784,33</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202,79</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786,09</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179,65</w:t>
            </w:r>
          </w:p>
        </w:tc>
        <w:tc>
          <w:tcPr>
            <w:tcW w:w="329"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46,294</w:t>
            </w:r>
          </w:p>
        </w:tc>
        <w:tc>
          <w:tcPr>
            <w:tcW w:w="329"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-3,516</w:t>
            </w:r>
          </w:p>
        </w:tc>
        <w:tc>
          <w:tcPr>
            <w:tcW w:w="521"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10</w:t>
            </w:r>
          </w:p>
        </w:tc>
        <w:tc>
          <w:tcPr>
            <w:tcW w:w="741"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145,89</w:t>
            </w:r>
          </w:p>
        </w:tc>
        <w:tc>
          <w:tcPr>
            <w:tcW w:w="898"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20,019</w:t>
            </w:r>
          </w:p>
        </w:tc>
      </w:tr>
      <w:tr w:rsidR="00E6601A" w:rsidRPr="0084225D" w:rsidTr="00E6601A">
        <w:trPr>
          <w:trHeight w:val="300"/>
        </w:trPr>
        <w:tc>
          <w:tcPr>
            <w:tcW w:w="358"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4</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1326,9</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126,03</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1311,7</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77,388</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1319,3</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101,71</w:t>
            </w:r>
          </w:p>
        </w:tc>
        <w:tc>
          <w:tcPr>
            <w:tcW w:w="329"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-48,638</w:t>
            </w:r>
          </w:p>
        </w:tc>
        <w:tc>
          <w:tcPr>
            <w:tcW w:w="329"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-15,236</w:t>
            </w:r>
          </w:p>
        </w:tc>
        <w:tc>
          <w:tcPr>
            <w:tcW w:w="521"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5</w:t>
            </w:r>
          </w:p>
        </w:tc>
        <w:tc>
          <w:tcPr>
            <w:tcW w:w="741"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131,21</w:t>
            </w:r>
          </w:p>
        </w:tc>
        <w:tc>
          <w:tcPr>
            <w:tcW w:w="898"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61,719</w:t>
            </w:r>
          </w:p>
        </w:tc>
      </w:tr>
      <w:tr w:rsidR="00E6601A" w:rsidRPr="0084225D" w:rsidTr="00E6601A">
        <w:trPr>
          <w:trHeight w:val="300"/>
        </w:trPr>
        <w:tc>
          <w:tcPr>
            <w:tcW w:w="358"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5</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1416,6</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186,38</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1441,2</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161,19</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1428,9</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173,79</w:t>
            </w:r>
          </w:p>
        </w:tc>
        <w:tc>
          <w:tcPr>
            <w:tcW w:w="329"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-25,198</w:t>
            </w:r>
          </w:p>
        </w:tc>
        <w:tc>
          <w:tcPr>
            <w:tcW w:w="329"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24,612</w:t>
            </w:r>
          </w:p>
        </w:tc>
        <w:tc>
          <w:tcPr>
            <w:tcW w:w="521"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4</w:t>
            </w:r>
          </w:p>
        </w:tc>
        <w:tc>
          <w:tcPr>
            <w:tcW w:w="741"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131,21</w:t>
            </w:r>
          </w:p>
        </w:tc>
        <w:tc>
          <w:tcPr>
            <w:tcW w:w="898"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61,719</w:t>
            </w:r>
          </w:p>
        </w:tc>
      </w:tr>
      <w:tr w:rsidR="00E6601A" w:rsidRPr="0084225D" w:rsidTr="00E6601A">
        <w:trPr>
          <w:trHeight w:val="300"/>
        </w:trPr>
        <w:tc>
          <w:tcPr>
            <w:tcW w:w="358"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6</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175,54</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251,6</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153,28</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297,9</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164,41</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274,75</w:t>
            </w:r>
          </w:p>
        </w:tc>
        <w:tc>
          <w:tcPr>
            <w:tcW w:w="329"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46,294</w:t>
            </w:r>
          </w:p>
        </w:tc>
        <w:tc>
          <w:tcPr>
            <w:tcW w:w="329"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-22,268</w:t>
            </w:r>
          </w:p>
        </w:tc>
        <w:tc>
          <w:tcPr>
            <w:tcW w:w="521"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16</w:t>
            </w:r>
          </w:p>
        </w:tc>
        <w:tc>
          <w:tcPr>
            <w:tcW w:w="741"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196,19</w:t>
            </w:r>
          </w:p>
        </w:tc>
        <w:tc>
          <w:tcPr>
            <w:tcW w:w="898"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140,21</w:t>
            </w:r>
          </w:p>
        </w:tc>
      </w:tr>
      <w:tr w:rsidR="00E6601A" w:rsidRPr="0084225D" w:rsidTr="00E6601A">
        <w:trPr>
          <w:trHeight w:val="300"/>
        </w:trPr>
        <w:tc>
          <w:tcPr>
            <w:tcW w:w="358"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7</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410,88</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355,91</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480,61</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367,63</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445,74</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361,77</w:t>
            </w:r>
          </w:p>
        </w:tc>
        <w:tc>
          <w:tcPr>
            <w:tcW w:w="329"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11,72</w:t>
            </w:r>
          </w:p>
        </w:tc>
        <w:tc>
          <w:tcPr>
            <w:tcW w:w="329"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69,735</w:t>
            </w:r>
          </w:p>
        </w:tc>
        <w:tc>
          <w:tcPr>
            <w:tcW w:w="521"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8</w:t>
            </w:r>
          </w:p>
        </w:tc>
        <w:tc>
          <w:tcPr>
            <w:tcW w:w="741"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116,48</w:t>
            </w:r>
          </w:p>
        </w:tc>
        <w:tc>
          <w:tcPr>
            <w:tcW w:w="898"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59,734</w:t>
            </w:r>
          </w:p>
        </w:tc>
      </w:tr>
      <w:tr w:rsidR="00E6601A" w:rsidRPr="0084225D" w:rsidTr="00E6601A">
        <w:trPr>
          <w:trHeight w:val="300"/>
        </w:trPr>
        <w:tc>
          <w:tcPr>
            <w:tcW w:w="358"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8</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552,69</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357,67</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569,1</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401,03</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560,89</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379,35</w:t>
            </w:r>
          </w:p>
        </w:tc>
        <w:tc>
          <w:tcPr>
            <w:tcW w:w="329"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43,364</w:t>
            </w:r>
          </w:p>
        </w:tc>
        <w:tc>
          <w:tcPr>
            <w:tcW w:w="329"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16,408</w:t>
            </w:r>
          </w:p>
        </w:tc>
        <w:tc>
          <w:tcPr>
            <w:tcW w:w="521"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19</w:t>
            </w:r>
          </w:p>
        </w:tc>
        <w:tc>
          <w:tcPr>
            <w:tcW w:w="741"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71,91</w:t>
            </w:r>
          </w:p>
        </w:tc>
        <w:tc>
          <w:tcPr>
            <w:tcW w:w="898"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72,851</w:t>
            </w:r>
          </w:p>
        </w:tc>
      </w:tr>
      <w:tr w:rsidR="00E6601A" w:rsidRPr="0084225D" w:rsidTr="00E6601A">
        <w:trPr>
          <w:trHeight w:val="300"/>
        </w:trPr>
        <w:tc>
          <w:tcPr>
            <w:tcW w:w="358"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9</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678,85</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317,82</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699,36</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381,11</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689,11</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349,47</w:t>
            </w:r>
          </w:p>
        </w:tc>
        <w:tc>
          <w:tcPr>
            <w:tcW w:w="329"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63,289</w:t>
            </w:r>
          </w:p>
        </w:tc>
        <w:tc>
          <w:tcPr>
            <w:tcW w:w="329"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20,51</w:t>
            </w:r>
          </w:p>
        </w:tc>
        <w:tc>
          <w:tcPr>
            <w:tcW w:w="521"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21</w:t>
            </w:r>
          </w:p>
        </w:tc>
        <w:tc>
          <w:tcPr>
            <w:tcW w:w="741"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112,27</w:t>
            </w:r>
          </w:p>
        </w:tc>
        <w:tc>
          <w:tcPr>
            <w:tcW w:w="898"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124,6</w:t>
            </w:r>
          </w:p>
        </w:tc>
      </w:tr>
      <w:tr w:rsidR="00E6601A" w:rsidRPr="0084225D" w:rsidTr="00E6601A">
        <w:trPr>
          <w:trHeight w:val="300"/>
        </w:trPr>
        <w:tc>
          <w:tcPr>
            <w:tcW w:w="358"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10</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814,39</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308,45</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800,33</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339,5</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807,36</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323,98</w:t>
            </w:r>
          </w:p>
        </w:tc>
        <w:tc>
          <w:tcPr>
            <w:tcW w:w="329"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31,058</w:t>
            </w:r>
          </w:p>
        </w:tc>
        <w:tc>
          <w:tcPr>
            <w:tcW w:w="329"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-14,064</w:t>
            </w:r>
          </w:p>
        </w:tc>
        <w:tc>
          <w:tcPr>
            <w:tcW w:w="521"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11</w:t>
            </w:r>
          </w:p>
        </w:tc>
        <w:tc>
          <w:tcPr>
            <w:tcW w:w="741"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85,32</w:t>
            </w:r>
          </w:p>
        </w:tc>
        <w:tc>
          <w:tcPr>
            <w:tcW w:w="898"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4,0805</w:t>
            </w:r>
          </w:p>
        </w:tc>
      </w:tr>
      <w:tr w:rsidR="00E6601A" w:rsidRPr="0084225D" w:rsidTr="00E6601A">
        <w:trPr>
          <w:trHeight w:val="300"/>
        </w:trPr>
        <w:tc>
          <w:tcPr>
            <w:tcW w:w="358"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11</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906,98</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308,45</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876,51</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364,7</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891,74</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336,57</w:t>
            </w:r>
          </w:p>
        </w:tc>
        <w:tc>
          <w:tcPr>
            <w:tcW w:w="329"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56,257</w:t>
            </w:r>
          </w:p>
        </w:tc>
        <w:tc>
          <w:tcPr>
            <w:tcW w:w="329"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-30,472</w:t>
            </w:r>
          </w:p>
        </w:tc>
        <w:tc>
          <w:tcPr>
            <w:tcW w:w="521"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10</w:t>
            </w:r>
          </w:p>
        </w:tc>
        <w:tc>
          <w:tcPr>
            <w:tcW w:w="741"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85,32</w:t>
            </w:r>
          </w:p>
        </w:tc>
        <w:tc>
          <w:tcPr>
            <w:tcW w:w="898"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4,0805</w:t>
            </w:r>
          </w:p>
        </w:tc>
      </w:tr>
      <w:tr w:rsidR="00E6601A" w:rsidRPr="0084225D" w:rsidTr="00E6601A">
        <w:trPr>
          <w:trHeight w:val="300"/>
        </w:trPr>
        <w:tc>
          <w:tcPr>
            <w:tcW w:w="358"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12</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1047,8</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365,87</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1007,4</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392,24</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1027,6</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379,06</w:t>
            </w:r>
          </w:p>
        </w:tc>
        <w:tc>
          <w:tcPr>
            <w:tcW w:w="329"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26,37</w:t>
            </w:r>
          </w:p>
        </w:tc>
        <w:tc>
          <w:tcPr>
            <w:tcW w:w="329"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-40,434</w:t>
            </w:r>
          </w:p>
        </w:tc>
        <w:tc>
          <w:tcPr>
            <w:tcW w:w="521"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22</w:t>
            </w:r>
          </w:p>
        </w:tc>
        <w:tc>
          <w:tcPr>
            <w:tcW w:w="741"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118,91</w:t>
            </w:r>
          </w:p>
        </w:tc>
        <w:tc>
          <w:tcPr>
            <w:tcW w:w="898"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38,358</w:t>
            </w:r>
          </w:p>
        </w:tc>
      </w:tr>
      <w:tr w:rsidR="00E6601A" w:rsidRPr="0084225D" w:rsidTr="00E6601A">
        <w:trPr>
          <w:trHeight w:val="300"/>
        </w:trPr>
        <w:tc>
          <w:tcPr>
            <w:tcW w:w="358"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13</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1162,9</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234,1</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1107,2</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266,38</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1135</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250,24</w:t>
            </w:r>
          </w:p>
        </w:tc>
        <w:tc>
          <w:tcPr>
            <w:tcW w:w="329"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32,282</w:t>
            </w:r>
          </w:p>
        </w:tc>
        <w:tc>
          <w:tcPr>
            <w:tcW w:w="329"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-55,703</w:t>
            </w:r>
          </w:p>
        </w:tc>
        <w:tc>
          <w:tcPr>
            <w:tcW w:w="521"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12</w:t>
            </w:r>
          </w:p>
        </w:tc>
        <w:tc>
          <w:tcPr>
            <w:tcW w:w="741"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167,76</w:t>
            </w:r>
          </w:p>
        </w:tc>
        <w:tc>
          <w:tcPr>
            <w:tcW w:w="898"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3,0171</w:t>
            </w:r>
          </w:p>
        </w:tc>
      </w:tr>
      <w:tr w:rsidR="00E6601A" w:rsidRPr="0084225D" w:rsidTr="00E6601A">
        <w:trPr>
          <w:trHeight w:val="300"/>
        </w:trPr>
        <w:tc>
          <w:tcPr>
            <w:tcW w:w="358"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14</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41,934</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488,52</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70,063</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467,43</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55,999</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477,97</w:t>
            </w:r>
          </w:p>
        </w:tc>
        <w:tc>
          <w:tcPr>
            <w:tcW w:w="329"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-21,096</w:t>
            </w:r>
          </w:p>
        </w:tc>
        <w:tc>
          <w:tcPr>
            <w:tcW w:w="329"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28,128</w:t>
            </w:r>
          </w:p>
        </w:tc>
        <w:tc>
          <w:tcPr>
            <w:tcW w:w="521"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15</w:t>
            </w:r>
          </w:p>
        </w:tc>
        <w:tc>
          <w:tcPr>
            <w:tcW w:w="741"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184,36</w:t>
            </w:r>
          </w:p>
        </w:tc>
        <w:tc>
          <w:tcPr>
            <w:tcW w:w="898"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51,539</w:t>
            </w:r>
          </w:p>
        </w:tc>
      </w:tr>
      <w:tr w:rsidR="00E6601A" w:rsidRPr="0084225D" w:rsidTr="00E6601A">
        <w:trPr>
          <w:trHeight w:val="300"/>
        </w:trPr>
        <w:tc>
          <w:tcPr>
            <w:tcW w:w="358"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15</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239,59</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490,87</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240,76</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448,67</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240,18</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469,77</w:t>
            </w:r>
          </w:p>
        </w:tc>
        <w:tc>
          <w:tcPr>
            <w:tcW w:w="329"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-42,192</w:t>
            </w:r>
          </w:p>
        </w:tc>
        <w:tc>
          <w:tcPr>
            <w:tcW w:w="329"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1,172</w:t>
            </w:r>
          </w:p>
        </w:tc>
        <w:tc>
          <w:tcPr>
            <w:tcW w:w="521"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16</w:t>
            </w:r>
          </w:p>
        </w:tc>
        <w:tc>
          <w:tcPr>
            <w:tcW w:w="741"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48,71</w:t>
            </w:r>
          </w:p>
        </w:tc>
        <w:tc>
          <w:tcPr>
            <w:tcW w:w="898"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63,889</w:t>
            </w:r>
          </w:p>
        </w:tc>
      </w:tr>
      <w:tr w:rsidR="00E6601A" w:rsidRPr="0084225D" w:rsidTr="00E6601A">
        <w:trPr>
          <w:trHeight w:val="300"/>
        </w:trPr>
        <w:tc>
          <w:tcPr>
            <w:tcW w:w="358"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16</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258,93</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443,99</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292,33</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428,75</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275,63</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436,37</w:t>
            </w:r>
          </w:p>
        </w:tc>
        <w:tc>
          <w:tcPr>
            <w:tcW w:w="329"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-15,236</w:t>
            </w:r>
          </w:p>
        </w:tc>
        <w:tc>
          <w:tcPr>
            <w:tcW w:w="329"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33,402</w:t>
            </w:r>
          </w:p>
        </w:tc>
        <w:tc>
          <w:tcPr>
            <w:tcW w:w="521"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15</w:t>
            </w:r>
          </w:p>
        </w:tc>
        <w:tc>
          <w:tcPr>
            <w:tcW w:w="741"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48,71</w:t>
            </w:r>
          </w:p>
        </w:tc>
        <w:tc>
          <w:tcPr>
            <w:tcW w:w="898"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63,889</w:t>
            </w:r>
          </w:p>
        </w:tc>
      </w:tr>
      <w:tr w:rsidR="00E6601A" w:rsidRPr="0084225D" w:rsidTr="00E6601A">
        <w:trPr>
          <w:trHeight w:val="300"/>
        </w:trPr>
        <w:tc>
          <w:tcPr>
            <w:tcW w:w="358"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17</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349,17</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560,6</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366,17</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530,71</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357,67</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545,66</w:t>
            </w:r>
          </w:p>
        </w:tc>
        <w:tc>
          <w:tcPr>
            <w:tcW w:w="329"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-29,886</w:t>
            </w:r>
          </w:p>
        </w:tc>
        <w:tc>
          <w:tcPr>
            <w:tcW w:w="329"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16,994</w:t>
            </w:r>
          </w:p>
        </w:tc>
        <w:tc>
          <w:tcPr>
            <w:tcW w:w="521"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16</w:t>
            </w:r>
          </w:p>
        </w:tc>
        <w:tc>
          <w:tcPr>
            <w:tcW w:w="741"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136,66</w:t>
            </w:r>
          </w:p>
        </w:tc>
        <w:tc>
          <w:tcPr>
            <w:tcW w:w="898"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35,857</w:t>
            </w:r>
          </w:p>
        </w:tc>
      </w:tr>
      <w:tr w:rsidR="00E6601A" w:rsidRPr="0084225D" w:rsidTr="00E6601A">
        <w:trPr>
          <w:trHeight w:val="300"/>
        </w:trPr>
        <w:tc>
          <w:tcPr>
            <w:tcW w:w="358"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18</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557,96</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570,56</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508,74</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589,9</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533,35</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580,23</w:t>
            </w:r>
          </w:p>
        </w:tc>
        <w:tc>
          <w:tcPr>
            <w:tcW w:w="329"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19,338</w:t>
            </w:r>
          </w:p>
        </w:tc>
        <w:tc>
          <w:tcPr>
            <w:tcW w:w="329"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-49,224</w:t>
            </w:r>
          </w:p>
        </w:tc>
        <w:tc>
          <w:tcPr>
            <w:tcW w:w="521"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20</w:t>
            </w:r>
          </w:p>
        </w:tc>
        <w:tc>
          <w:tcPr>
            <w:tcW w:w="741"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124,95</w:t>
            </w:r>
          </w:p>
        </w:tc>
        <w:tc>
          <w:tcPr>
            <w:tcW w:w="898"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5,6736</w:t>
            </w:r>
          </w:p>
        </w:tc>
      </w:tr>
      <w:tr w:rsidR="00E6601A" w:rsidRPr="0084225D" w:rsidTr="00E6601A">
        <w:trPr>
          <w:trHeight w:val="300"/>
        </w:trPr>
        <w:tc>
          <w:tcPr>
            <w:tcW w:w="358"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19</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576,19</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436,33</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538,04</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466</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557,11</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451,16</w:t>
            </w:r>
          </w:p>
        </w:tc>
        <w:tc>
          <w:tcPr>
            <w:tcW w:w="329"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29,677</w:t>
            </w:r>
          </w:p>
        </w:tc>
        <w:tc>
          <w:tcPr>
            <w:tcW w:w="329"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-38,156</w:t>
            </w:r>
          </w:p>
        </w:tc>
        <w:tc>
          <w:tcPr>
            <w:tcW w:w="521"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8</w:t>
            </w:r>
          </w:p>
        </w:tc>
        <w:tc>
          <w:tcPr>
            <w:tcW w:w="741"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71,91</w:t>
            </w:r>
          </w:p>
        </w:tc>
        <w:tc>
          <w:tcPr>
            <w:tcW w:w="898"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72,851</w:t>
            </w:r>
          </w:p>
        </w:tc>
      </w:tr>
      <w:tr w:rsidR="00E6601A" w:rsidRPr="0084225D" w:rsidTr="00E6601A">
        <w:trPr>
          <w:trHeight w:val="300"/>
        </w:trPr>
        <w:tc>
          <w:tcPr>
            <w:tcW w:w="358"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20</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665,96</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506,1</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617,91</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530,71</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641,93</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518,41</w:t>
            </w:r>
          </w:p>
        </w:tc>
        <w:tc>
          <w:tcPr>
            <w:tcW w:w="329"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24,612</w:t>
            </w:r>
          </w:p>
        </w:tc>
        <w:tc>
          <w:tcPr>
            <w:tcW w:w="329"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-48,052</w:t>
            </w:r>
          </w:p>
        </w:tc>
        <w:tc>
          <w:tcPr>
            <w:tcW w:w="521"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19</w:t>
            </w:r>
          </w:p>
        </w:tc>
        <w:tc>
          <w:tcPr>
            <w:tcW w:w="741"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108,24</w:t>
            </w:r>
          </w:p>
        </w:tc>
        <w:tc>
          <w:tcPr>
            <w:tcW w:w="898"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10,754</w:t>
            </w:r>
          </w:p>
        </w:tc>
      </w:tr>
      <w:tr w:rsidR="00E6601A" w:rsidRPr="0084225D" w:rsidTr="00E6601A">
        <w:trPr>
          <w:trHeight w:val="300"/>
        </w:trPr>
        <w:tc>
          <w:tcPr>
            <w:tcW w:w="358"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21</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799,57</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434,61</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742,73</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417,62</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771,15</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426,11</w:t>
            </w:r>
          </w:p>
        </w:tc>
        <w:tc>
          <w:tcPr>
            <w:tcW w:w="329"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-16,994</w:t>
            </w:r>
          </w:p>
        </w:tc>
        <w:tc>
          <w:tcPr>
            <w:tcW w:w="329"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-56,843</w:t>
            </w:r>
          </w:p>
        </w:tc>
        <w:tc>
          <w:tcPr>
            <w:tcW w:w="521"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10</w:t>
            </w:r>
          </w:p>
        </w:tc>
        <w:tc>
          <w:tcPr>
            <w:tcW w:w="741"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108,37</w:t>
            </w:r>
          </w:p>
        </w:tc>
        <w:tc>
          <w:tcPr>
            <w:tcW w:w="898"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82,283</w:t>
            </w:r>
          </w:p>
        </w:tc>
      </w:tr>
      <w:tr w:rsidR="00E6601A" w:rsidRPr="0084225D" w:rsidTr="00E6601A">
        <w:trPr>
          <w:trHeight w:val="300"/>
        </w:trPr>
        <w:tc>
          <w:tcPr>
            <w:tcW w:w="358"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lastRenderedPageBreak/>
              <w:t>22</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1075,3</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499,07</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1017,9</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493,8</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1046,6</w:t>
            </w:r>
          </w:p>
        </w:tc>
        <w:tc>
          <w:tcPr>
            <w:tcW w:w="304"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496,43</w:t>
            </w:r>
          </w:p>
        </w:tc>
        <w:tc>
          <w:tcPr>
            <w:tcW w:w="329"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-5,2741</w:t>
            </w:r>
          </w:p>
        </w:tc>
        <w:tc>
          <w:tcPr>
            <w:tcW w:w="329"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-57,429</w:t>
            </w:r>
          </w:p>
        </w:tc>
        <w:tc>
          <w:tcPr>
            <w:tcW w:w="521"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12</w:t>
            </w:r>
          </w:p>
        </w:tc>
        <w:tc>
          <w:tcPr>
            <w:tcW w:w="741" w:type="pct"/>
            <w:shd w:val="clear" w:color="auto" w:fill="auto"/>
            <w:noWrap/>
            <w:vAlign w:val="bottom"/>
            <w:hideMark/>
          </w:tcPr>
          <w:p w:rsidR="0084225D" w:rsidRPr="0084225D" w:rsidRDefault="0084225D" w:rsidP="0084225D">
            <w:pPr>
              <w:spacing w:after="0" w:line="240" w:lineRule="auto"/>
              <w:jc w:val="center"/>
              <w:rPr>
                <w:rFonts w:eastAsia="Times New Roman" w:cs="Arial"/>
                <w:color w:val="000000"/>
                <w:sz w:val="16"/>
                <w:szCs w:val="16"/>
              </w:rPr>
            </w:pPr>
            <w:r w:rsidRPr="0084225D">
              <w:rPr>
                <w:rFonts w:eastAsia="Times New Roman" w:cs="Arial"/>
                <w:color w:val="000000"/>
                <w:sz w:val="16"/>
                <w:szCs w:val="16"/>
              </w:rPr>
              <w:t>118,91</w:t>
            </w:r>
          </w:p>
        </w:tc>
        <w:tc>
          <w:tcPr>
            <w:tcW w:w="898" w:type="pct"/>
            <w:shd w:val="clear" w:color="auto" w:fill="auto"/>
            <w:noWrap/>
            <w:vAlign w:val="bottom"/>
            <w:hideMark/>
          </w:tcPr>
          <w:p w:rsidR="0084225D" w:rsidRPr="0084225D" w:rsidRDefault="0084225D" w:rsidP="00996A72">
            <w:pPr>
              <w:keepNext/>
              <w:spacing w:after="0" w:line="240" w:lineRule="auto"/>
              <w:jc w:val="center"/>
              <w:rPr>
                <w:rFonts w:eastAsia="Times New Roman" w:cs="Arial"/>
                <w:color w:val="000000"/>
                <w:sz w:val="16"/>
                <w:szCs w:val="16"/>
              </w:rPr>
            </w:pPr>
            <w:r w:rsidRPr="0084225D">
              <w:rPr>
                <w:rFonts w:eastAsia="Times New Roman" w:cs="Arial"/>
                <w:color w:val="000000"/>
                <w:sz w:val="16"/>
                <w:szCs w:val="16"/>
              </w:rPr>
              <w:t>38,358</w:t>
            </w:r>
          </w:p>
        </w:tc>
      </w:tr>
    </w:tbl>
    <w:p w:rsidR="0084225D" w:rsidRDefault="00996A72" w:rsidP="00996A72">
      <w:pPr>
        <w:pStyle w:val="Epgrafe"/>
        <w:rPr>
          <w:lang w:val="en-US"/>
        </w:rPr>
      </w:pPr>
      <w:bookmarkStart w:id="9" w:name="_Ref453252034"/>
      <w:proofErr w:type="gramStart"/>
      <w:r w:rsidRPr="00996A72">
        <w:rPr>
          <w:lang w:val="en-US"/>
        </w:rPr>
        <w:t xml:space="preserve">Table </w:t>
      </w:r>
      <w:r>
        <w:fldChar w:fldCharType="begin"/>
      </w:r>
      <w:r w:rsidRPr="00996A72">
        <w:rPr>
          <w:lang w:val="en-US"/>
        </w:rPr>
        <w:instrText xml:space="preserve"> SEQ Table \* ARABIC </w:instrText>
      </w:r>
      <w:r>
        <w:fldChar w:fldCharType="separate"/>
      </w:r>
      <w:r w:rsidRPr="00996A72">
        <w:rPr>
          <w:noProof/>
          <w:lang w:val="en-US"/>
        </w:rPr>
        <w:t>2</w:t>
      </w:r>
      <w:r>
        <w:fldChar w:fldCharType="end"/>
      </w:r>
      <w:bookmarkEnd w:id="9"/>
      <w:r w:rsidRPr="00996A72">
        <w:rPr>
          <w:lang w:val="en-US"/>
        </w:rPr>
        <w:t>.</w:t>
      </w:r>
      <w:proofErr w:type="gramEnd"/>
      <w:r w:rsidRPr="00996A72">
        <w:rPr>
          <w:lang w:val="en-US"/>
        </w:rPr>
        <w:t xml:space="preserve"> Main features extracted from the labeling and analysis.</w:t>
      </w:r>
    </w:p>
    <w:p w:rsidR="0084225D" w:rsidRPr="0084225D" w:rsidRDefault="0084225D" w:rsidP="0084225D">
      <w:pPr>
        <w:rPr>
          <w:lang w:val="en-US"/>
        </w:rPr>
      </w:pPr>
    </w:p>
    <w:p w:rsidR="0014435F" w:rsidRDefault="0014435F" w:rsidP="0014435F">
      <w:pPr>
        <w:pStyle w:val="Encabezado2"/>
        <w:numPr>
          <w:ilvl w:val="1"/>
          <w:numId w:val="1"/>
        </w:numPr>
      </w:pPr>
      <w:r>
        <w:rPr>
          <w:lang w:val="en-US"/>
        </w:rPr>
        <w:t>References</w:t>
      </w:r>
    </w:p>
    <w:p w:rsidR="0014435F" w:rsidRDefault="0014435F" w:rsidP="0014435F">
      <w:pPr>
        <w:pStyle w:val="Predeterminado"/>
        <w:rPr>
          <w:lang w:val="en-US"/>
        </w:rPr>
      </w:pPr>
      <w:r>
        <w:rPr>
          <w:lang w:val="en-US"/>
        </w:rPr>
        <w:t xml:space="preserve">[1] MATLAB and Statistics Toolbox Release 2012b, </w:t>
      </w:r>
      <w:proofErr w:type="gramStart"/>
      <w:r>
        <w:rPr>
          <w:lang w:val="en-US"/>
        </w:rPr>
        <w:t>The</w:t>
      </w:r>
      <w:proofErr w:type="gramEnd"/>
      <w:r>
        <w:rPr>
          <w:lang w:val="en-US"/>
        </w:rPr>
        <w:t xml:space="preserve"> </w:t>
      </w:r>
      <w:proofErr w:type="spellStart"/>
      <w:r>
        <w:rPr>
          <w:lang w:val="en-US"/>
        </w:rPr>
        <w:t>MathWorks</w:t>
      </w:r>
      <w:proofErr w:type="spellEnd"/>
      <w:r>
        <w:rPr>
          <w:lang w:val="en-US"/>
        </w:rPr>
        <w:t>, Inc., Natick, Massachusetts, United States.</w:t>
      </w:r>
    </w:p>
    <w:p w:rsidR="00052AFC" w:rsidRPr="0014435F" w:rsidRDefault="00052AFC" w:rsidP="0014435F">
      <w:pPr>
        <w:pStyle w:val="Predeterminado"/>
        <w:rPr>
          <w:lang w:val="en-US"/>
        </w:rPr>
      </w:pPr>
    </w:p>
    <w:p w:rsidR="009353C4" w:rsidRPr="0014435F" w:rsidRDefault="009353C4">
      <w:pPr>
        <w:pStyle w:val="Predeterminado"/>
        <w:rPr>
          <w:lang w:val="en-US"/>
        </w:rPr>
      </w:pPr>
    </w:p>
    <w:sectPr w:rsidR="009353C4" w:rsidRPr="0014435F" w:rsidSect="009353C4">
      <w:pgSz w:w="11906" w:h="16838"/>
      <w:pgMar w:top="1417" w:right="1701" w:bottom="1417" w:left="1701" w:header="0" w:footer="0" w:gutter="0"/>
      <w:cols w:space="720"/>
      <w:formProt w:val="0"/>
      <w:docGrid w:linePitch="360" w:charSpace="4096"/>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 w:date="2016-06-09T16:14:00Z" w:initials=".">
    <w:p w:rsidR="004C141E" w:rsidRPr="004C141E" w:rsidRDefault="004C141E">
      <w:pPr>
        <w:pStyle w:val="Textocomentario"/>
        <w:rPr>
          <w:lang w:val="en-US"/>
        </w:rPr>
      </w:pPr>
      <w:r>
        <w:rPr>
          <w:rStyle w:val="Refdecomentario"/>
        </w:rPr>
        <w:annotationRef/>
      </w:r>
      <w:r w:rsidRPr="004C141E">
        <w:rPr>
          <w:lang w:val="en-US"/>
        </w:rPr>
        <w:t>We could use just Table 2 since the information here is redundant.</w:t>
      </w:r>
    </w:p>
  </w:comment>
  <w:comment w:id="6" w:author="." w:date="2016-06-09T16:15:00Z" w:initials=".">
    <w:p w:rsidR="004C141E" w:rsidRPr="004C141E" w:rsidRDefault="004C141E">
      <w:pPr>
        <w:pStyle w:val="Textocomentario"/>
        <w:rPr>
          <w:lang w:val="en-US"/>
        </w:rPr>
      </w:pPr>
      <w:r>
        <w:rPr>
          <w:rStyle w:val="Refdecomentario"/>
        </w:rPr>
        <w:annotationRef/>
      </w:r>
      <w:r w:rsidRPr="004C141E">
        <w:rPr>
          <w:lang w:val="en-US"/>
        </w:rPr>
        <w:t xml:space="preserve">I basically set this threshold arbitrarily so feel free to tell your thoughts. </w:t>
      </w:r>
      <w:r>
        <w:rPr>
          <w:lang w:val="en-US"/>
        </w:rPr>
        <w:t xml:space="preserve">My expertise regarding animal behavior is quite limited </w:t>
      </w:r>
      <w:r>
        <w:rPr>
          <w:lang w:val="en-US"/>
        </w:rPr>
        <w:t>:)</w:t>
      </w:r>
    </w:p>
  </w:comment>
</w:comment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Droid Sans Fallback">
    <w:panose1 w:val="020B0502000000000001"/>
    <w:charset w:val="80"/>
    <w:family w:val="swiss"/>
    <w:pitch w:val="variable"/>
    <w:sig w:usb0="802002AF" w:usb1="2BDFFCFB" w:usb2="00800016" w:usb3="00000000" w:csb0="001A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Lohit Hindi">
    <w:panose1 w:val="02000600000000000000"/>
    <w:charset w:val="00"/>
    <w:family w:val="auto"/>
    <w:pitch w:val="variable"/>
    <w:sig w:usb0="80008003" w:usb1="00002040" w:usb2="00000000" w:usb3="00000000" w:csb0="00000001" w:csb1="00000000"/>
  </w:font>
  <w:font w:name="Tahoma">
    <w:panose1 w:val="020B0604030504040204"/>
    <w:charset w:val="00"/>
    <w:family w:val="swiss"/>
    <w:pitch w:val="variable"/>
    <w:sig w:usb0="800002EF" w:usb1="4000205A" w:usb2="00000000" w:usb3="00000000" w:csb0="00000017" w:csb1="00000000"/>
  </w:font>
  <w:font w:name="Cambria Math">
    <w:panose1 w:val="02040503050406030204"/>
    <w:charset w:val="00"/>
    <w:family w:val="roman"/>
    <w:pitch w:val="variable"/>
    <w:sig w:usb0="A00002EF" w:usb1="420020E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F049EF"/>
    <w:multiLevelType w:val="multilevel"/>
    <w:tmpl w:val="B11C2C7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compat>
    <w:useFELayout/>
  </w:compat>
  <w:rsids>
    <w:rsidRoot w:val="009353C4"/>
    <w:rsid w:val="00052AFC"/>
    <w:rsid w:val="00054620"/>
    <w:rsid w:val="00081479"/>
    <w:rsid w:val="0014435F"/>
    <w:rsid w:val="0018073F"/>
    <w:rsid w:val="00405C9A"/>
    <w:rsid w:val="00496163"/>
    <w:rsid w:val="004A7F78"/>
    <w:rsid w:val="004C141E"/>
    <w:rsid w:val="004E65AF"/>
    <w:rsid w:val="005707C1"/>
    <w:rsid w:val="005A6884"/>
    <w:rsid w:val="005E022B"/>
    <w:rsid w:val="00614B5F"/>
    <w:rsid w:val="00650B69"/>
    <w:rsid w:val="0084225D"/>
    <w:rsid w:val="008F10D2"/>
    <w:rsid w:val="009353C4"/>
    <w:rsid w:val="00996A72"/>
    <w:rsid w:val="00A35F05"/>
    <w:rsid w:val="00A538AA"/>
    <w:rsid w:val="00A75D40"/>
    <w:rsid w:val="00A76B43"/>
    <w:rsid w:val="00C315F1"/>
    <w:rsid w:val="00C961F0"/>
    <w:rsid w:val="00DE3C21"/>
    <w:rsid w:val="00E6601A"/>
    <w:rsid w:val="00F74439"/>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_tradnl" w:eastAsia="es-ES_trad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edeterminado">
    <w:name w:val="Predeterminado"/>
    <w:rsid w:val="009353C4"/>
    <w:pPr>
      <w:tabs>
        <w:tab w:val="left" w:pos="708"/>
      </w:tabs>
      <w:suppressAutoHyphens/>
    </w:pPr>
    <w:rPr>
      <w:rFonts w:ascii="Calibri" w:eastAsia="Droid Sans Fallback" w:hAnsi="Calibri" w:cs="Calibri"/>
      <w:lang w:val="es-ES" w:eastAsia="en-US"/>
    </w:rPr>
  </w:style>
  <w:style w:type="paragraph" w:customStyle="1" w:styleId="Encabezado1">
    <w:name w:val="Encabezado 1"/>
    <w:basedOn w:val="Predeterminado"/>
    <w:next w:val="Cuerpodetexto"/>
    <w:rsid w:val="009353C4"/>
    <w:pPr>
      <w:keepNext/>
      <w:keepLines/>
      <w:spacing w:before="480" w:after="0"/>
    </w:pPr>
    <w:rPr>
      <w:rFonts w:ascii="Cambria" w:hAnsi="Cambria"/>
      <w:b/>
      <w:bCs/>
      <w:color w:val="365F91"/>
      <w:sz w:val="28"/>
      <w:szCs w:val="28"/>
    </w:rPr>
  </w:style>
  <w:style w:type="paragraph" w:customStyle="1" w:styleId="Encabezado2">
    <w:name w:val="Encabezado 2"/>
    <w:basedOn w:val="Predeterminado"/>
    <w:next w:val="Cuerpodetexto"/>
    <w:rsid w:val="009353C4"/>
    <w:pPr>
      <w:keepNext/>
      <w:keepLines/>
      <w:tabs>
        <w:tab w:val="num" w:pos="576"/>
      </w:tabs>
      <w:spacing w:before="200" w:after="0"/>
      <w:ind w:left="576" w:hanging="576"/>
      <w:outlineLvl w:val="1"/>
    </w:pPr>
    <w:rPr>
      <w:rFonts w:ascii="Cambria" w:hAnsi="Cambria"/>
      <w:b/>
      <w:bCs/>
      <w:color w:val="4F81BD"/>
      <w:sz w:val="26"/>
      <w:szCs w:val="26"/>
    </w:rPr>
  </w:style>
  <w:style w:type="character" w:customStyle="1" w:styleId="Ttulo1Car">
    <w:name w:val="Título 1 Car"/>
    <w:basedOn w:val="Fuentedeprrafopredeter"/>
    <w:rsid w:val="009353C4"/>
    <w:rPr>
      <w:rFonts w:ascii="Cambria" w:hAnsi="Cambria"/>
      <w:b/>
      <w:bCs/>
      <w:color w:val="365F91"/>
      <w:sz w:val="28"/>
      <w:szCs w:val="28"/>
    </w:rPr>
  </w:style>
  <w:style w:type="character" w:customStyle="1" w:styleId="Ttulo2Car">
    <w:name w:val="Título 2 Car"/>
    <w:basedOn w:val="Fuentedeprrafopredeter"/>
    <w:rsid w:val="009353C4"/>
    <w:rPr>
      <w:rFonts w:ascii="Cambria" w:hAnsi="Cambria"/>
      <w:b/>
      <w:bCs/>
      <w:color w:val="4F81BD"/>
      <w:sz w:val="26"/>
      <w:szCs w:val="26"/>
    </w:rPr>
  </w:style>
  <w:style w:type="paragraph" w:styleId="Encabezado">
    <w:name w:val="header"/>
    <w:basedOn w:val="Predeterminado"/>
    <w:next w:val="Cuerpodetexto"/>
    <w:rsid w:val="009353C4"/>
    <w:pPr>
      <w:keepNext/>
      <w:spacing w:before="240" w:after="120"/>
    </w:pPr>
    <w:rPr>
      <w:rFonts w:ascii="Arial" w:hAnsi="Arial" w:cs="Lohit Hindi"/>
      <w:sz w:val="28"/>
      <w:szCs w:val="28"/>
    </w:rPr>
  </w:style>
  <w:style w:type="paragraph" w:customStyle="1" w:styleId="Cuerpodetexto">
    <w:name w:val="Cuerpo de texto"/>
    <w:basedOn w:val="Predeterminado"/>
    <w:rsid w:val="009353C4"/>
    <w:pPr>
      <w:spacing w:after="120"/>
    </w:pPr>
  </w:style>
  <w:style w:type="paragraph" w:styleId="Lista">
    <w:name w:val="List"/>
    <w:basedOn w:val="Cuerpodetexto"/>
    <w:rsid w:val="009353C4"/>
    <w:rPr>
      <w:rFonts w:cs="Lohit Hindi"/>
    </w:rPr>
  </w:style>
  <w:style w:type="paragraph" w:customStyle="1" w:styleId="Etiqueta">
    <w:name w:val="Etiqueta"/>
    <w:basedOn w:val="Predeterminado"/>
    <w:rsid w:val="009353C4"/>
    <w:pPr>
      <w:suppressLineNumbers/>
      <w:spacing w:before="120" w:after="120"/>
    </w:pPr>
    <w:rPr>
      <w:rFonts w:cs="Lohit Hindi"/>
      <w:i/>
      <w:iCs/>
      <w:sz w:val="24"/>
      <w:szCs w:val="24"/>
    </w:rPr>
  </w:style>
  <w:style w:type="paragraph" w:customStyle="1" w:styleId="ndice">
    <w:name w:val="Índice"/>
    <w:basedOn w:val="Predeterminado"/>
    <w:rsid w:val="009353C4"/>
    <w:pPr>
      <w:suppressLineNumbers/>
    </w:pPr>
    <w:rPr>
      <w:rFonts w:cs="Lohit Hindi"/>
    </w:rPr>
  </w:style>
  <w:style w:type="paragraph" w:styleId="Textodeglobo">
    <w:name w:val="Balloon Text"/>
    <w:basedOn w:val="Normal"/>
    <w:link w:val="TextodegloboCar"/>
    <w:uiPriority w:val="99"/>
    <w:semiHidden/>
    <w:unhideWhenUsed/>
    <w:rsid w:val="0014435F"/>
    <w:pPr>
      <w:spacing w:after="0" w:line="240" w:lineRule="auto"/>
    </w:pPr>
    <w:rPr>
      <w:rFonts w:ascii="Tahoma" w:hAnsi="Tahoma"/>
      <w:sz w:val="16"/>
      <w:szCs w:val="16"/>
    </w:rPr>
  </w:style>
  <w:style w:type="character" w:customStyle="1" w:styleId="TextodegloboCar">
    <w:name w:val="Texto de globo Car"/>
    <w:basedOn w:val="Fuentedeprrafopredeter"/>
    <w:link w:val="Textodeglobo"/>
    <w:uiPriority w:val="99"/>
    <w:semiHidden/>
    <w:rsid w:val="0014435F"/>
    <w:rPr>
      <w:rFonts w:ascii="Tahoma" w:hAnsi="Tahoma"/>
      <w:sz w:val="16"/>
      <w:szCs w:val="16"/>
    </w:rPr>
  </w:style>
  <w:style w:type="paragraph" w:styleId="Epgrafe">
    <w:name w:val="caption"/>
    <w:basedOn w:val="Normal"/>
    <w:next w:val="Normal"/>
    <w:uiPriority w:val="35"/>
    <w:unhideWhenUsed/>
    <w:qFormat/>
    <w:rsid w:val="00A538AA"/>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4E65AF"/>
    <w:pPr>
      <w:spacing w:after="0"/>
    </w:pPr>
  </w:style>
  <w:style w:type="character" w:styleId="Hipervnculo">
    <w:name w:val="Hyperlink"/>
    <w:basedOn w:val="Fuentedeprrafopredeter"/>
    <w:uiPriority w:val="99"/>
    <w:unhideWhenUsed/>
    <w:rsid w:val="004E65AF"/>
    <w:rPr>
      <w:color w:val="0000FF" w:themeColor="hyperlink"/>
      <w:u w:val="single"/>
    </w:rPr>
  </w:style>
  <w:style w:type="character" w:styleId="Textodelmarcadordeposicin">
    <w:name w:val="Placeholder Text"/>
    <w:basedOn w:val="Fuentedeprrafopredeter"/>
    <w:uiPriority w:val="99"/>
    <w:semiHidden/>
    <w:rsid w:val="00052AFC"/>
    <w:rPr>
      <w:color w:val="808080"/>
    </w:rPr>
  </w:style>
  <w:style w:type="character" w:styleId="Refdecomentario">
    <w:name w:val="annotation reference"/>
    <w:basedOn w:val="Fuentedeprrafopredeter"/>
    <w:uiPriority w:val="99"/>
    <w:semiHidden/>
    <w:unhideWhenUsed/>
    <w:rsid w:val="004C141E"/>
    <w:rPr>
      <w:sz w:val="16"/>
      <w:szCs w:val="16"/>
    </w:rPr>
  </w:style>
  <w:style w:type="paragraph" w:styleId="Textocomentario">
    <w:name w:val="annotation text"/>
    <w:basedOn w:val="Normal"/>
    <w:link w:val="TextocomentarioCar"/>
    <w:uiPriority w:val="99"/>
    <w:semiHidden/>
    <w:unhideWhenUsed/>
    <w:rsid w:val="004C141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C141E"/>
    <w:rPr>
      <w:sz w:val="20"/>
      <w:szCs w:val="20"/>
    </w:rPr>
  </w:style>
  <w:style w:type="paragraph" w:styleId="Asuntodelcomentario">
    <w:name w:val="annotation subject"/>
    <w:basedOn w:val="Textocomentario"/>
    <w:next w:val="Textocomentario"/>
    <w:link w:val="AsuntodelcomentarioCar"/>
    <w:uiPriority w:val="99"/>
    <w:semiHidden/>
    <w:unhideWhenUsed/>
    <w:rsid w:val="004C141E"/>
    <w:rPr>
      <w:b/>
      <w:bCs/>
    </w:rPr>
  </w:style>
  <w:style w:type="character" w:customStyle="1" w:styleId="AsuntodelcomentarioCar">
    <w:name w:val="Asunto del comentario Car"/>
    <w:basedOn w:val="TextocomentarioCar"/>
    <w:link w:val="Asuntodelcomentario"/>
    <w:uiPriority w:val="99"/>
    <w:semiHidden/>
    <w:rsid w:val="004C141E"/>
    <w:rPr>
      <w:b/>
      <w:bCs/>
    </w:rPr>
  </w:style>
</w:styles>
</file>

<file path=word/webSettings.xml><?xml version="1.0" encoding="utf-8"?>
<w:webSettings xmlns:r="http://schemas.openxmlformats.org/officeDocument/2006/relationships" xmlns:w="http://schemas.openxmlformats.org/wordprocessingml/2006/main">
  <w:divs>
    <w:div w:id="251359111">
      <w:bodyDiv w:val="1"/>
      <w:marLeft w:val="0"/>
      <w:marRight w:val="0"/>
      <w:marTop w:val="0"/>
      <w:marBottom w:val="0"/>
      <w:divBdr>
        <w:top w:val="none" w:sz="0" w:space="0" w:color="auto"/>
        <w:left w:val="none" w:sz="0" w:space="0" w:color="auto"/>
        <w:bottom w:val="none" w:sz="0" w:space="0" w:color="auto"/>
        <w:right w:val="none" w:sz="0" w:space="0" w:color="auto"/>
      </w:divBdr>
    </w:div>
    <w:div w:id="768310182">
      <w:bodyDiv w:val="1"/>
      <w:marLeft w:val="0"/>
      <w:marRight w:val="0"/>
      <w:marTop w:val="0"/>
      <w:marBottom w:val="0"/>
      <w:divBdr>
        <w:top w:val="none" w:sz="0" w:space="0" w:color="auto"/>
        <w:left w:val="none" w:sz="0" w:space="0" w:color="auto"/>
        <w:bottom w:val="none" w:sz="0" w:space="0" w:color="auto"/>
        <w:right w:val="none" w:sz="0" w:space="0" w:color="auto"/>
      </w:divBdr>
    </w:div>
    <w:div w:id="10060571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C1AABD77-6427-480B-86E6-923D418A6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2809</TotalTime>
  <Pages>5</Pages>
  <Words>1276</Words>
  <Characters>7022</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U. Carlos III de Madrid</Company>
  <LinksUpToDate>false</LinksUpToDate>
  <CharactersWithSpaces>8282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cp:lastModifiedBy>
  <cp:revision>23</cp:revision>
  <dcterms:created xsi:type="dcterms:W3CDTF">2016-06-07T15:18:00Z</dcterms:created>
  <dcterms:modified xsi:type="dcterms:W3CDTF">2016-06-09T14:15:00Z</dcterms:modified>
</cp:coreProperties>
</file>