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Défi | MC</w:t>
      </w:r>
    </w:p>
    <w:p>
      <w:r>
        <w:t>1. Quels sont les deux licences de pilote privé avion de base selon EASA (Abréviation et nom complet). | BAK 1.1.1</w:t>
        <w:br/>
        <w:t>LAPL: Light aircraft pilot licence</w:t>
        <w:br/>
        <w:t>PPL: private pilote license</w:t>
      </w:r>
    </w:p>
    <w:p>
      <w:r>
        <w:t>2. Un titulaire d’une licence LAPL peut-il piloter en tant que PIC un avion Piper Saratoga (6 places, MTOM 3600lbs/1633 kg)? | BAK 1.1.2</w:t>
        <w:br/>
        <w:t xml:space="preserve">Oui, aux conditions suivantes : </w:t>
        <w:br/>
        <w:t>Il a effectué une formation spécifique (cf question suivante) et</w:t>
        <w:br/>
        <w:t>Il ne prend que 3 passagers avec lui à bord (4 personnes au total)</w:t>
      </w:r>
    </w:p>
    <w:p>
      <w:r>
        <w:t>3. A quelle classe ou série d’avion les droits d’une LAPL sont limités ? Comment cette limite peut être levée ? | BAK 1.1.2</w:t>
        <w:br/>
        <w:t>Une LAPL est limitée à la classe ou la série d’avion dans lesquelles l’examen pratique a été effectué.</w:t>
        <w:br/>
        <w:t xml:space="preserve">Cette limite peut être levée si le pilote effectue 3 heures d’instruction comprenant : </w:t>
        <w:br/>
        <w:t>10 décollages/atterrissage avec instructeur.</w:t>
        <w:br/>
        <w:t>10 décollages/atterrissage en solo sous surveillance</w:t>
        <w:br/>
        <w:t>Un examen pratique montrant un niveau adéquat dans la nouvelle classe.</w:t>
      </w:r>
    </w:p>
    <w:p>
      <w:r>
        <w:t>4. Qu’est-ce qu’un pilote titulaire d’une LAPL doit faire au minimum pour conserver sa licence ? | BAK 1.1.2</w:t>
        <w:br/>
        <w:t>LAPL : Il doit au cours des 24 derniers mois précédant chaque vol, avoir réalisé :</w:t>
        <w:br/>
        <w:t>• 12 heures de vol en tant que PIC avec 12 décollages/atterrissages</w:t>
        <w:br/>
        <w:t>• Une formation de remise à niveau d’une heure avec instructeur</w:t>
      </w:r>
    </w:p>
    <w:p>
      <w:r>
        <w:t>5.Combien d’heure de formation pratique faut-il pour obtenir sa licence PPL, respectivement LAPL ? | BAK 1.1.2 et BAK 1.1.3</w:t>
        <w:br/>
        <w:t>PPL : 45 heures</w:t>
        <w:br/>
        <w:t>LAPL : 30 heures</w:t>
      </w:r>
    </w:p>
    <w:p>
      <w:r>
        <w:t>6. Peut-on emporter des passagers directement après l’obtention de sa licence ? | BAK 1.1.2 et BAK 1.1.3</w:t>
        <w:br/>
        <w:t>PPL : oui</w:t>
        <w:br/>
        <w:t>LAPL : non, il faut avoir accompli 10h de vol en PIC</w:t>
      </w:r>
    </w:p>
    <w:p>
      <w:r>
        <w:t>7. Comment proroger une licence LAPL | BAK 1.1.2</w:t>
        <w:br/>
        <w:t>La licence LAPL ne se proroge pas, au contraire de la licence PPL qui a une date d’échéance. Il suffit d’observer les conditions de conservation citées plus haut</w:t>
      </w:r>
    </w:p>
    <w:p>
      <w:r>
        <w:t xml:space="preserve">Temps passé à ce défi : | </w:t>
      </w:r>
    </w:p>
    <w:p>
      <w:r>
        <w:t xml:space="preserve">Herausforderung | </w:t>
      </w:r>
    </w:p>
    <w:p>
      <w:r>
        <w:t>1. Was sind die beiden grundlegenden Privatpilotenlizenzen für Flugzeuge nach EASA (Abkürzung und vollständiger Name). | BAK 1.1.1</w:t>
        <w:br/>
        <w:t>LAPL: Light aircraft pilot licence (Leichtflugzeug-Pilotenlizenz)</w:t>
        <w:br/>
        <w:t>PPL: private Pilotenlizenz</w:t>
      </w:r>
    </w:p>
    <w:p>
      <w:r>
        <w:t>2. Kann ein Inhaber einer LAPL-Lizenz ein Piper Saratoga-Flugzeug (6 Sitze MTOM 1600 kg) als PIC fliegen? | BAK 1.1.2</w:t>
        <w:br/>
        <w:t xml:space="preserve">Ja, unter den folgenden Bedingungen: </w:t>
        <w:br/>
        <w:t>1. Er hat eine spezielle Ausbildung absolviert (siehe nächste Frage) und</w:t>
        <w:br/>
        <w:t>2. Er nimmt nur 3 Passagiere mit an Bord (insgesamt 4 Personen).</w:t>
      </w:r>
    </w:p>
    <w:p>
      <w:r>
        <w:t>3. Auf welche Flugzeugklasse oder -serie sind die Rechte einer LAPL beschränkt? Wie kann diese Beschränkung aufgehoben werden? | BAK 1.1.2</w:t>
        <w:br/>
        <w:t>Eine LAPL ist auf die Flugzeugklasse oder -serie beschränkt, in der die praktische Prüfung abgelegt wurde.</w:t>
        <w:br/>
        <w:t xml:space="preserve">Diese Beschränkung kann aufgehoben werden, wenn der Pilot eine 3-stündige Ausbildung absolviert, die Folgendes umfasst : </w:t>
        <w:br/>
        <w:t>10 Starts/Landungen mit Fluglehrer.</w:t>
        <w:br/>
        <w:t>10 Starts/Landungen im Alleingang unter Aufsicht.</w:t>
        <w:br/>
        <w:t>2) Eine praktische Prüfung, die ein angemessenes Niveau in der neuen Klasse zeigt.</w:t>
      </w:r>
    </w:p>
    <w:p>
      <w:r>
        <w:t>4. Was muss ein Pilot mit einer LAPL mindestens tun, um seine Lizenz zu behalten? | BAK 1.1.2</w:t>
        <w:br/>
        <w:t>LAPL: Er muss in den letzten 24 Monaten vor jedem Flug :</w:t>
        <w:br/>
        <w:t>12 Stunden Flugzeit als PIC mit 12 Starts/Landungen.</w:t>
        <w:br/>
        <w:t>Eine einstündige Auffrischungsschulung mit Fluglehrer.</w:t>
      </w:r>
    </w:p>
    <w:p>
      <w:r>
        <w:t>5.Wie viele Stunden praktische Ausbildung sind erforderlich, um seine PPL- bzw. LAPL-Lizenz zu erhalten? | AK 1.1.2 und BAK 1.1.3</w:t>
        <w:br/>
        <w:t>PPL: 45 Stunden</w:t>
        <w:br/>
        <w:t>LAPL: 30 Stunden</w:t>
      </w:r>
    </w:p>
    <w:p>
      <w:r>
        <w:t>6. Kann man direkt nach dem Erwerb der Lizenz Passagiere mitnehmen? | BAK 1.1.2 und BAK 1.1.3</w:t>
        <w:br/>
        <w:t>PPL: ja</w:t>
        <w:br/>
        <w:t>LAPL: nein, man muss 10 Stunden Flugzeit im PIC absolviert haben.</w:t>
      </w:r>
    </w:p>
    <w:p>
      <w:r>
        <w:t>7. Wie kann eine LAPL-Lizenz verlängert werden? | BAK 1.1.2</w:t>
        <w:br/>
        <w:t>Die LAPL-Lizenz wird nicht verlängert, im Gegensatz zur PPL-Lizenz, die ein Ablaufdatum hat. Man muss lediglich die oben genannten Bedingungen für die Aufbewahrung beachten</w:t>
      </w:r>
    </w:p>
    <w:p>
      <w:r>
        <w:t xml:space="preserve">Zeitaufwand für diese Herausforderung : | </w:t>
      </w:r>
    </w:p>
    <w:p>
      <w:r>
        <w:t>--- Images extraites du document source ---</w:t>
      </w:r>
    </w:p>
    <w:p>
      <w:r>
        <w:drawing>
          <wp:inline xmlns:a="http://schemas.openxmlformats.org/drawingml/2006/main" xmlns:pic="http://schemas.openxmlformats.org/drawingml/2006/picture">
            <wp:extent cx="4114800" cy="27511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511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[image: image1.png]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