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МИНОБРНАУКИ РОССИИ</w:t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Санкт-Петербургский государственный</w:t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электротехнический университет</w:t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«ЛЭТИ» им. В.И. Ульянова (Ленина)</w:t>
      </w:r>
    </w:p>
    <w:p>
      <w:pPr>
        <w:pStyle w:val="Normal"/>
        <w:spacing w:lineRule="auto" w:line="360"/>
        <w:jc w:val="center"/>
        <w:rPr/>
      </w:pPr>
      <w:r>
        <w:rPr>
          <w:b/>
          <w:sz w:val="28"/>
          <w:szCs w:val="28"/>
        </w:rPr>
        <w:t xml:space="preserve">Кафедра </w:t>
      </w:r>
      <w:r>
        <w:rPr>
          <w:b/>
          <w:color w:val="000000"/>
          <w:sz w:val="28"/>
          <w:szCs w:val="28"/>
        </w:rPr>
        <w:t>МОЭВМ</w:t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Times1421"/>
        <w:spacing w:lineRule="auto" w:line="360"/>
        <w:ind w:hanging="0"/>
        <w:jc w:val="center"/>
        <w:rPr>
          <w:rStyle w:val="Style16"/>
          <w:caps/>
          <w:szCs w:val="28"/>
        </w:rPr>
      </w:pPr>
      <w:r>
        <w:rPr>
          <w:rStyle w:val="Style16"/>
          <w:caps/>
          <w:szCs w:val="28"/>
        </w:rPr>
        <w:t>отчет</w:t>
      </w:r>
    </w:p>
    <w:p>
      <w:pPr>
        <w:pStyle w:val="Normal"/>
        <w:spacing w:lineRule="auto" w:line="360"/>
        <w:jc w:val="center"/>
        <w:rPr/>
      </w:pPr>
      <w:r>
        <w:rPr>
          <w:b/>
          <w:sz w:val="28"/>
        </w:rPr>
        <w:t>по лабораторной работе №3</w:t>
      </w:r>
    </w:p>
    <w:p>
      <w:pPr>
        <w:pStyle w:val="Normal"/>
        <w:spacing w:lineRule="auto" w:line="360"/>
        <w:jc w:val="center"/>
        <w:rPr/>
      </w:pPr>
      <w:r>
        <w:rPr>
          <w:b/>
          <w:sz w:val="28"/>
          <w:szCs w:val="28"/>
        </w:rPr>
        <w:t xml:space="preserve">по дисциплине </w:t>
      </w:r>
      <w:r>
        <w:rPr>
          <w:b/>
          <w:color w:val="000000"/>
          <w:sz w:val="28"/>
          <w:szCs w:val="28"/>
        </w:rPr>
        <w:t>«Интеллектуальные методы анализа данных»</w:t>
      </w:r>
    </w:p>
    <w:p>
      <w:pPr>
        <w:pStyle w:val="Normal"/>
        <w:spacing w:lineRule="auto" w:line="360"/>
        <w:jc w:val="center"/>
        <w:rPr/>
      </w:pPr>
      <w:r>
        <w:rPr>
          <w:sz w:val="28"/>
        </w:rPr>
        <w:t>Тема: Метод нечеткой кластеризации с-средних</w:t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tbl>
      <w:tblPr>
        <w:tblW w:w="5000" w:type="pct"/>
        <w:jc w:val="left"/>
        <w:tblInd w:w="-109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2"/>
        <w:gridCol w:w="2552"/>
        <w:gridCol w:w="2834"/>
      </w:tblGrid>
      <w:tr>
        <w:trPr>
          <w:trHeight w:val="614" w:hRule="atLeast"/>
        </w:trPr>
        <w:tc>
          <w:tcPr>
            <w:tcW w:w="4252" w:type="dxa"/>
            <w:tcBorders/>
            <w:vAlign w:val="bottom"/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Студент гр. </w:t>
            </w:r>
            <w:r>
              <w:rPr>
                <w:color w:val="000000"/>
                <w:sz w:val="28"/>
                <w:szCs w:val="28"/>
              </w:rPr>
              <w:t>3384</w:t>
            </w:r>
          </w:p>
        </w:tc>
        <w:tc>
          <w:tcPr>
            <w:tcW w:w="2552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834" w:type="dxa"/>
            <w:tcBorders/>
            <w:vAlign w:val="bottom"/>
          </w:tcPr>
          <w:p>
            <w:pPr>
              <w:pStyle w:val="Normal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Горский К.Д.</w:t>
            </w:r>
          </w:p>
        </w:tc>
      </w:tr>
      <w:tr>
        <w:trPr>
          <w:trHeight w:val="614" w:hRule="atLeast"/>
        </w:trPr>
        <w:tc>
          <w:tcPr>
            <w:tcW w:w="4252" w:type="dxa"/>
            <w:tcBorders/>
            <w:vAlign w:val="bottom"/>
          </w:tcPr>
          <w:p>
            <w:pPr>
              <w:pStyle w:val="Normal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2552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834" w:type="dxa"/>
            <w:tcBorders/>
            <w:vAlign w:val="bottom"/>
          </w:tcPr>
          <w:p>
            <w:pPr>
              <w:pStyle w:val="Normal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Мандрикова Б.С.</w:t>
            </w:r>
          </w:p>
        </w:tc>
      </w:tr>
    </w:tbl>
    <w:p>
      <w:pPr>
        <w:pStyle w:val="Normal"/>
        <w:spacing w:lineRule="auto" w:line="36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Санкт-Петербург</w:t>
      </w:r>
    </w:p>
    <w:p>
      <w:pPr>
        <w:pStyle w:val="Normal"/>
        <w:spacing w:lineRule="auto" w:line="360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2026</w:t>
      </w:r>
      <w:r>
        <w:br w:type="page"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b/>
          <w:sz w:val="28"/>
        </w:rPr>
        <w:t>Цель работы.</w:t>
      </w:r>
    </w:p>
    <w:p>
      <w:pPr>
        <w:pStyle w:val="Normal"/>
        <w:spacing w:lineRule="auto" w:line="360"/>
        <w:ind w:firstLine="709"/>
        <w:jc w:val="both"/>
        <w:rPr/>
      </w:pPr>
      <w:r>
        <w:rPr>
          <w:b w:val="false"/>
          <w:sz w:val="28"/>
        </w:rPr>
        <w:t>Реализация метода нечеткой кластеризации с-средних с использованием природных временных рядов.</w:t>
      </w:r>
    </w:p>
    <w:p>
      <w:pPr>
        <w:pStyle w:val="Normal"/>
        <w:spacing w:lineRule="auto" w:line="360"/>
        <w:ind w:firstLine="709"/>
        <w:jc w:val="both"/>
        <w:rPr/>
      </w:pPr>
      <w:r>
        <w:rPr>
          <w:b/>
          <w:sz w:val="28"/>
        </w:rPr>
        <w:t>Задание.</w:t>
      </w:r>
    </w:p>
    <w:p>
      <w:pPr>
        <w:pStyle w:val="Normal"/>
        <w:spacing w:lineRule="auto" w:line="360"/>
        <w:ind w:firstLine="709"/>
        <w:jc w:val="both"/>
        <w:rPr/>
      </w:pPr>
      <w:r>
        <w:rPr>
          <w:b/>
          <w:sz w:val="28"/>
        </w:rPr>
        <w:t>Вариант 5. Станция Туле (THUL)</w:t>
      </w:r>
    </w:p>
    <w:p>
      <w:pPr>
        <w:pStyle w:val="Normal"/>
        <w:spacing w:lineRule="auto" w:line="360"/>
        <w:ind w:firstLine="709"/>
        <w:jc w:val="both"/>
        <w:rPr/>
      </w:pPr>
      <w:r>
        <w:rPr>
          <w:b w:val="false"/>
          <w:sz w:val="28"/>
        </w:rPr>
        <w:t>1. Скачать данные из источника [https://www.nmdb.eu/nest/] за периоды и станции, указанные по вариантам в Приложении 1 табл. п.1 и п.2. Использовать данные с одноминутным временным разрешением.</w:t>
      </w:r>
    </w:p>
    <w:p>
      <w:pPr>
        <w:pStyle w:val="Normal"/>
        <w:spacing w:lineRule="auto" w:line="360"/>
        <w:ind w:firstLine="709"/>
        <w:jc w:val="both"/>
        <w:rPr/>
      </w:pPr>
      <w:r>
        <w:rPr>
          <w:b w:val="false"/>
          <w:sz w:val="28"/>
        </w:rPr>
        <w:t>2. При наличии пропусков в данных заполнить их медианным значением (функция median в MatLab).</w:t>
      </w:r>
    </w:p>
    <w:p>
      <w:pPr>
        <w:pStyle w:val="Normal"/>
        <w:spacing w:lineRule="auto" w:line="360"/>
        <w:ind w:firstLine="709"/>
        <w:jc w:val="both"/>
        <w:rPr/>
      </w:pPr>
      <w:r>
        <w:rPr>
          <w:b w:val="false"/>
          <w:sz w:val="28"/>
        </w:rPr>
        <w:t>3. Сформировать матрицу входных данных data из преобразованных временных рядов в фиксированное число признаков (например, среднее значение, стандартное отклонение, амплитуда и др.).</w:t>
      </w:r>
    </w:p>
    <w:p>
      <w:pPr>
        <w:pStyle w:val="Normal"/>
        <w:spacing w:lineRule="auto" w:line="360"/>
        <w:ind w:firstLine="709"/>
        <w:jc w:val="both"/>
        <w:rPr/>
      </w:pPr>
      <w:r>
        <w:rPr>
          <w:b w:val="false"/>
          <w:sz w:val="28"/>
        </w:rPr>
        <w:t xml:space="preserve">4. Реализовать метод нечеткой кластеризации с-средних. В MatLab воспользоваться функцией: </w:t>
      </w:r>
      <w:r>
        <w:rPr>
          <w:b w:val="false"/>
          <w:i/>
          <w:iCs/>
          <w:sz w:val="28"/>
        </w:rPr>
        <w:t>[centers, U] = fcm(data, Nc, options)</w:t>
      </w:r>
      <w:r>
        <w:rPr>
          <w:b w:val="false"/>
          <w:sz w:val="28"/>
        </w:rPr>
        <w:t>, где data — входные данные (строки data соответствуют наблюдениям), Nc — количество кластеров, options — параметры метода.</w:t>
      </w:r>
    </w:p>
    <w:p>
      <w:pPr>
        <w:pStyle w:val="Normal"/>
        <w:spacing w:lineRule="auto" w:line="360"/>
        <w:ind w:firstLine="709"/>
        <w:jc w:val="both"/>
        <w:rPr/>
      </w:pPr>
      <w:r>
        <w:rPr>
          <w:b w:val="false"/>
          <w:sz w:val="28"/>
        </w:rPr>
        <w:t>5. Выполнить проверку работоспособности построенного метода кластеризации.</w:t>
      </w:r>
    </w:p>
    <w:p>
      <w:pPr>
        <w:pStyle w:val="Normal"/>
        <w:spacing w:lineRule="auto" w:line="360"/>
        <w:ind w:firstLine="709"/>
        <w:jc w:val="both"/>
        <w:rPr/>
      </w:pPr>
      <w:r>
        <w:rPr>
          <w:b w:val="false"/>
          <w:sz w:val="28"/>
        </w:rPr>
        <w:t>6. Сделать соответствующие выводы, оформить отчет по работе.</w:t>
      </w:r>
    </w:p>
    <w:p>
      <w:pPr>
        <w:pStyle w:val="Normal"/>
        <w:spacing w:lineRule="auto" w:line="360"/>
        <w:ind w:firstLine="709"/>
        <w:jc w:val="both"/>
        <w:rPr>
          <w:b/>
          <w:sz w:val="28"/>
        </w:rPr>
      </w:pPr>
      <w:r>
        <w:rPr>
          <w:b/>
          <w:sz w:val="28"/>
        </w:rPr>
      </w:r>
    </w:p>
    <w:p>
      <w:pPr>
        <w:pStyle w:val="Normal"/>
        <w:spacing w:lineRule="auto" w:line="360"/>
        <w:ind w:firstLine="709"/>
        <w:jc w:val="both"/>
        <w:rPr>
          <w:b/>
          <w:sz w:val="28"/>
        </w:rPr>
      </w:pPr>
      <w:r>
        <w:rPr>
          <w:b/>
          <w:sz w:val="28"/>
        </w:rPr>
        <w:t>Выполнение работы.</w:t>
      </w:r>
    </w:p>
    <w:p>
      <w:pPr>
        <w:pStyle w:val="Normal"/>
        <w:spacing w:lineRule="auto" w:line="360"/>
        <w:ind w:firstLine="709"/>
        <w:jc w:val="both"/>
        <w:rPr/>
      </w:pPr>
      <w:r>
        <w:rPr>
          <w:b w:val="false"/>
          <w:sz w:val="28"/>
        </w:rPr>
        <w:t>Работа выполнялась на языке Python: numpy и pandas для обработки данных, matplotlib для визуализации. Исходный код см. в приложении А.</w:t>
      </w:r>
    </w:p>
    <w:p>
      <w:pPr>
        <w:pStyle w:val="Normal"/>
        <w:spacing w:lineRule="auto" w:line="360"/>
        <w:ind w:firstLine="709"/>
        <w:jc w:val="both"/>
        <w:rPr/>
      </w:pPr>
      <w:r>
        <w:rPr>
          <w:b w:val="false"/>
          <w:sz w:val="28"/>
        </w:rPr>
        <w:t>Данные станции Туле (THUL) скачаны с одноминутным разрешением. По таблице из условия лабораторной работы отобраны 45 спокойных суток (44 с удалением повтора) и 45 суток с магнитными бурями. Каждые сутки представляют собой временной ряд из 1440 отсчётов.</w:t>
      </w:r>
    </w:p>
    <w:p>
      <w:pPr>
        <w:pStyle w:val="Normal"/>
        <w:spacing w:lineRule="auto" w:line="360"/>
        <w:ind w:firstLine="709"/>
        <w:jc w:val="both"/>
        <w:rPr/>
      </w:pPr>
      <w:r>
        <w:rPr>
          <w:b w:val="false"/>
          <w:sz w:val="28"/>
        </w:rPr>
        <w:t>Пропуски в рядах заполняются медианным значением соответствующего ряда: ряд переиндексируетсяна полную сетку минут, недостающие отсчёты заменяются на медиану.</w:t>
      </w:r>
    </w:p>
    <w:p>
      <w:pPr>
        <w:pStyle w:val="Normal"/>
        <w:spacing w:lineRule="auto" w:line="360"/>
        <w:ind w:firstLine="709"/>
        <w:jc w:val="both"/>
        <w:rPr/>
      </w:pPr>
      <w:r>
        <w:rPr>
          <w:b w:val="false"/>
          <w:sz w:val="28"/>
        </w:rPr>
        <w:t>Каждый суточный ряд преобразовывается в вектор из 10 признаков: среднее значение, стандартное отклонение, амплитуда (max - min), медиана, минимум, максимум, 25-й и 75-й процентили, 1-й и 99-й процентили.</w:t>
      </w:r>
    </w:p>
    <w:p>
      <w:pPr>
        <w:pStyle w:val="Normal"/>
        <w:spacing w:lineRule="auto" w:line="360"/>
        <w:ind w:firstLine="709"/>
        <w:jc w:val="both"/>
        <w:rPr>
          <w:b w:val="false"/>
          <w:sz w:val="28"/>
        </w:rPr>
      </w:pPr>
      <w:r>
        <w:rPr>
          <w:b w:val="false"/>
          <w:sz w:val="28"/>
        </w:rPr>
        <w:t>Так сформировывается матрица входных данных X. Перед кластеризацией признаки стандартизованы (нулевое среднее, единичная дисперсия), чтобы привести все признаки к одному масштабу.</w:t>
      </w:r>
    </w:p>
    <w:p>
      <w:pPr>
        <w:pStyle w:val="Normal"/>
        <w:spacing w:lineRule="auto" w:line="360"/>
        <w:ind w:firstLine="709"/>
        <w:jc w:val="both"/>
        <w:rPr/>
      </w:pPr>
      <w:r>
        <w:rPr>
          <w:b w:val="false"/>
          <w:sz w:val="28"/>
        </w:rPr>
        <w:t>Кластеризация выполнена нечетким методом с-средних при Nc = 2 кластерах, параметре размытости m = 2, точности 10</w:t>
      </w:r>
      <w:r>
        <w:rPr>
          <w:b w:val="false"/>
          <w:sz w:val="28"/>
          <w:vertAlign w:val="superscript"/>
        </w:rPr>
        <w:t>-4</w:t>
      </w:r>
      <w:r>
        <w:rPr>
          <w:b w:val="false"/>
          <w:sz w:val="28"/>
        </w:rPr>
        <w:t>. Номер кластера для каждого наблюдения получен как argmax по строке результирующей матрицы принадлежностей U, (т. е. для каждого вектора выбирается кластер с наибольшим весом).</w:t>
      </w:r>
    </w:p>
    <w:p>
      <w:pPr>
        <w:pStyle w:val="Normal"/>
        <w:spacing w:lineRule="auto" w:line="360"/>
        <w:ind w:firstLine="709"/>
        <w:jc w:val="both"/>
        <w:rPr>
          <w:b w:val="false"/>
          <w:sz w:val="28"/>
        </w:rPr>
      </w:pPr>
      <w:r>
        <w:rPr>
          <w:b w:val="false"/>
          <w:sz w:val="28"/>
        </w:rPr>
        <w:t>Нумерация кластеров произвольна, поэтому при сравнении с истинными метками кластеры сопоставлялись так, чтобы accuracy была максимальной. Если accuracy &lt; 0.5, то кластеры перенумеруются.</w:t>
      </w:r>
    </w:p>
    <w:p>
      <w:pPr>
        <w:pStyle w:val="Normal"/>
        <w:spacing w:lineRule="auto" w:line="360"/>
        <w:ind w:firstLine="709"/>
        <w:jc w:val="both"/>
        <w:rPr/>
      </w:pPr>
      <w:r>
        <w:rPr>
          <w:b w:val="false"/>
          <w:sz w:val="28"/>
        </w:rPr>
        <w:t>Качество кластеризации оценивалось по матрице ошибок, accuracy, recall и precision для класса «магнитная буря», а также по индексу размытости FPC (fuzzy partition coefficient). FPC — это специальная метрика, вычисляющаяся как квадрат нормы Фробениуса результирующей матрицы принадлежностей. Она показывает «уверенность» модели в присвоении классов точкам (1 — уверенность большая, 1/c — уверенности нет, каждый класс для каждой точки равновероятен).</w:t>
      </w:r>
    </w:p>
    <w:p>
      <w:pPr>
        <w:pStyle w:val="Normal"/>
        <w:spacing w:lineRule="auto" w:line="360"/>
        <w:ind w:firstLine="709"/>
        <w:jc w:val="both"/>
        <w:rPr>
          <w:b w:val="false"/>
          <w:sz w:val="28"/>
        </w:rPr>
      </w:pPr>
      <w:r>
        <w:rPr>
          <w:b w:val="false"/>
          <w:sz w:val="28"/>
        </w:rPr>
        <w:t>Результаты приведены в таблицах 1–2 и на рис. 1-</w:t>
      </w:r>
      <w:r>
        <w:rPr>
          <w:b w:val="false"/>
          <w:sz w:val="28"/>
        </w:rPr>
        <w:t>3</w:t>
      </w:r>
      <w:r>
        <w:rPr>
          <w:b w:val="false"/>
          <w:sz w:val="28"/>
        </w:rPr>
        <w:t>.</w:t>
      </w:r>
    </w:p>
    <w:p>
      <w:pPr>
        <w:pStyle w:val="Normal"/>
        <w:spacing w:lineRule="auto" w:line="360"/>
        <w:ind w:firstLine="709"/>
        <w:jc w:val="both"/>
        <w:rPr>
          <w:b w:val="false"/>
          <w:sz w:val="28"/>
        </w:rPr>
      </w:pPr>
      <w:r>
        <w:rPr>
          <w:b w:val="false"/>
          <w:sz w:val="28"/>
        </w:rPr>
      </w:r>
    </w:p>
    <w:p>
      <w:pPr>
        <w:pStyle w:val="Normal"/>
        <w:spacing w:lineRule="auto" w:line="360"/>
        <w:ind w:firstLine="709"/>
        <w:jc w:val="both"/>
        <w:rPr>
          <w:b w:val="false"/>
          <w:sz w:val="28"/>
        </w:rPr>
      </w:pPr>
      <w:r>
        <w:rPr>
          <w:b w:val="false"/>
          <w:sz w:val="28"/>
        </w:rPr>
      </w:r>
    </w:p>
    <w:p>
      <w:pPr>
        <w:pStyle w:val="Normal"/>
        <w:spacing w:lineRule="auto" w:line="360"/>
        <w:ind w:firstLine="709"/>
        <w:jc w:val="both"/>
        <w:rPr>
          <w:b w:val="false"/>
          <w:sz w:val="28"/>
        </w:rPr>
      </w:pPr>
      <w:r>
        <w:rPr>
          <w:b w:val="false"/>
          <w:sz w:val="28"/>
        </w:rPr>
      </w:r>
    </w:p>
    <w:p>
      <w:pPr>
        <w:pStyle w:val="Normal"/>
        <w:spacing w:lineRule="auto" w:line="360"/>
        <w:ind w:firstLine="709"/>
        <w:jc w:val="both"/>
        <w:rPr>
          <w:b w:val="false"/>
          <w:sz w:val="28"/>
        </w:rPr>
      </w:pPr>
      <w:r>
        <w:rPr>
          <w:b w:val="false"/>
          <w:sz w:val="28"/>
        </w:rPr>
      </w:r>
    </w:p>
    <w:p>
      <w:pPr>
        <w:pStyle w:val="Normal"/>
        <w:spacing w:lineRule="auto" w:line="360"/>
        <w:ind w:firstLine="709"/>
        <w:jc w:val="both"/>
        <w:rPr>
          <w:b w:val="false"/>
          <w:sz w:val="28"/>
        </w:rPr>
      </w:pPr>
      <w:r>
        <w:rPr>
          <w:b w:val="false"/>
          <w:sz w:val="28"/>
        </w:rPr>
      </w:r>
    </w:p>
    <w:p>
      <w:pPr>
        <w:pStyle w:val="Normal"/>
        <w:spacing w:lineRule="auto" w:line="360"/>
        <w:jc w:val="left"/>
        <w:rPr>
          <w:b w:val="false"/>
          <w:sz w:val="28"/>
        </w:rPr>
      </w:pPr>
      <w:r>
        <w:rPr>
          <w:b w:val="false"/>
          <w:sz w:val="28"/>
        </w:rPr>
        <w:t>Таблица 1 — Метрики качества кластеризации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19"/>
        <w:gridCol w:w="4818"/>
      </w:tblGrid>
      <w:tr>
        <w:trPr/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/>
            </w:pPr>
            <w:r>
              <w:rPr>
                <w:sz w:val="28"/>
              </w:rPr>
              <w:t>Метрика</w:t>
            </w:r>
          </w:p>
        </w:tc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/>
            </w:pPr>
            <w:r>
              <w:rPr>
                <w:sz w:val="28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/>
            </w:pPr>
            <w:r>
              <w:rPr>
                <w:sz w:val="28"/>
              </w:rPr>
              <w:t>accuracy</w:t>
            </w:r>
          </w:p>
        </w:tc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/>
            </w:pPr>
            <w:r>
              <w:rPr>
                <w:sz w:val="28"/>
              </w:rPr>
              <w:t>0.5</w:t>
            </w:r>
            <w:r>
              <w:rPr>
                <w:sz w:val="28"/>
              </w:rPr>
              <w:t>28</w:t>
            </w:r>
          </w:p>
        </w:tc>
      </w:tr>
      <w:tr>
        <w:trPr/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/>
            </w:pPr>
            <w:r>
              <w:rPr>
                <w:sz w:val="28"/>
              </w:rPr>
              <w:t>recall (</w:t>
            </w:r>
            <w:r>
              <w:rPr>
                <w:sz w:val="28"/>
              </w:rPr>
              <w:t>спокойный</w:t>
            </w:r>
            <w:r>
              <w:rPr>
                <w:sz w:val="28"/>
              </w:rPr>
              <w:t>)</w:t>
            </w:r>
          </w:p>
        </w:tc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/>
            </w:pPr>
            <w:r>
              <w:rPr>
                <w:sz w:val="28"/>
              </w:rPr>
              <w:t>0.</w:t>
            </w:r>
            <w:r>
              <w:rPr>
                <w:sz w:val="28"/>
              </w:rPr>
              <w:t>773</w:t>
            </w:r>
          </w:p>
        </w:tc>
      </w:tr>
      <w:tr>
        <w:trPr/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/>
            </w:pPr>
            <w:r>
              <w:rPr>
                <w:sz w:val="28"/>
              </w:rPr>
              <w:t>precision (</w:t>
            </w:r>
            <w:r>
              <w:rPr>
                <w:sz w:val="28"/>
              </w:rPr>
              <w:t>спокойный</w:t>
            </w:r>
            <w:r>
              <w:rPr>
                <w:sz w:val="28"/>
              </w:rPr>
              <w:t>)</w:t>
            </w:r>
          </w:p>
        </w:tc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/>
            </w:pPr>
            <w:r>
              <w:rPr>
                <w:sz w:val="28"/>
              </w:rPr>
              <w:t>0.</w:t>
            </w:r>
            <w:r>
              <w:rPr>
                <w:sz w:val="28"/>
              </w:rPr>
              <w:t>515</w:t>
            </w:r>
          </w:p>
        </w:tc>
      </w:tr>
      <w:tr>
        <w:trPr/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/>
            </w:pPr>
            <w:r>
              <w:rPr>
                <w:sz w:val="28"/>
              </w:rPr>
              <w:t>FPC</w:t>
            </w:r>
          </w:p>
        </w:tc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/>
            </w:pPr>
            <w:r>
              <w:rPr>
                <w:sz w:val="28"/>
              </w:rPr>
              <w:t>0.8</w:t>
            </w:r>
            <w:r>
              <w:rPr>
                <w:sz w:val="28"/>
              </w:rPr>
              <w:t>55</w:t>
            </w:r>
          </w:p>
        </w:tc>
      </w:tr>
    </w:tbl>
    <w:p>
      <w:pPr>
        <w:pStyle w:val="Normal"/>
        <w:spacing w:lineRule="auto" w:line="360"/>
        <w:jc w:val="left"/>
        <w:rPr>
          <w:b w:val="false"/>
          <w:sz w:val="28"/>
        </w:rPr>
      </w:pPr>
      <w:r>
        <w:rPr>
          <w:b w:val="false"/>
          <w:sz w:val="28"/>
        </w:rPr>
      </w:r>
    </w:p>
    <w:p>
      <w:pPr>
        <w:pStyle w:val="Normal"/>
        <w:spacing w:lineRule="auto" w:line="360"/>
        <w:jc w:val="left"/>
        <w:rPr>
          <w:b w:val="false"/>
          <w:sz w:val="28"/>
        </w:rPr>
      </w:pPr>
      <w:r>
        <w:rPr>
          <w:b w:val="false"/>
          <w:sz w:val="28"/>
        </w:rPr>
        <w:t>Таблица 2 — Матрица ошибок</w:t>
      </w:r>
    </w:p>
    <w:tbl>
      <w:tblPr>
        <w:tblW w:w="963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325"/>
        <w:gridCol w:w="1800"/>
        <w:gridCol w:w="2514"/>
      </w:tblGrid>
      <w:tr>
        <w:trPr/>
        <w:tc>
          <w:tcPr>
            <w:tcW w:w="5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Истинный </w:t>
            </w:r>
            <w:r>
              <w:rPr>
                <w:sz w:val="28"/>
                <w:szCs w:val="28"/>
              </w:rPr>
              <w:t xml:space="preserve">класс </w:t>
            </w:r>
            <w:r>
              <w:rPr>
                <w:sz w:val="28"/>
                <w:szCs w:val="28"/>
              </w:rPr>
              <w:t>\ п</w:t>
            </w:r>
            <w:r>
              <w:rPr>
                <w:sz w:val="28"/>
                <w:szCs w:val="28"/>
              </w:rPr>
              <w:t xml:space="preserve">редсказанный </w:t>
            </w:r>
            <w:r>
              <w:rPr>
                <w:sz w:val="28"/>
                <w:szCs w:val="28"/>
              </w:rPr>
              <w:t>класс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/>
            </w:pPr>
            <w:r>
              <w:rPr>
                <w:sz w:val="28"/>
              </w:rPr>
              <w:t>спокойн</w:t>
            </w:r>
            <w:r>
              <w:rPr>
                <w:sz w:val="28"/>
              </w:rPr>
              <w:t>ый</w:t>
            </w: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/>
            </w:pPr>
            <w:r>
              <w:rPr>
                <w:sz w:val="28"/>
              </w:rPr>
              <w:t>б</w:t>
            </w:r>
            <w:r>
              <w:rPr>
                <w:sz w:val="28"/>
              </w:rPr>
              <w:t>уря</w:t>
            </w:r>
          </w:p>
        </w:tc>
      </w:tr>
      <w:tr>
        <w:trPr/>
        <w:tc>
          <w:tcPr>
            <w:tcW w:w="5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/>
            </w:pPr>
            <w:r>
              <w:rPr>
                <w:sz w:val="28"/>
              </w:rPr>
              <w:t>спокойн</w:t>
            </w:r>
            <w:r>
              <w:rPr>
                <w:sz w:val="28"/>
              </w:rPr>
              <w:t>ый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/>
            </w:pPr>
            <w:r>
              <w:rPr>
                <w:sz w:val="28"/>
              </w:rPr>
              <w:t>34</w:t>
            </w: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/>
            </w:pPr>
            <w:r>
              <w:rPr>
                <w:sz w:val="28"/>
              </w:rPr>
              <w:t>10</w:t>
            </w:r>
          </w:p>
        </w:tc>
      </w:tr>
      <w:tr>
        <w:trPr/>
        <w:tc>
          <w:tcPr>
            <w:tcW w:w="5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/>
            </w:pPr>
            <w:r>
              <w:rPr>
                <w:sz w:val="28"/>
              </w:rPr>
              <w:t>б</w:t>
            </w:r>
            <w:r>
              <w:rPr>
                <w:sz w:val="28"/>
              </w:rPr>
              <w:t>уря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/>
            </w:pPr>
            <w:r>
              <w:rPr>
                <w:sz w:val="28"/>
              </w:rPr>
              <w:t>32</w:t>
            </w: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/>
            </w:pPr>
            <w:r>
              <w:rPr>
                <w:sz w:val="28"/>
              </w:rPr>
              <w:t>13</w:t>
            </w:r>
          </w:p>
        </w:tc>
      </w:tr>
    </w:tbl>
    <w:p>
      <w:pPr>
        <w:pStyle w:val="Normal"/>
        <w:spacing w:lineRule="auto" w:line="360"/>
        <w:jc w:val="center"/>
        <w:rPr/>
      </w:pPr>
      <w:r>
        <w:rPr/>
      </w:r>
    </w:p>
    <w:p>
      <w:pPr>
        <w:pStyle w:val="Normal"/>
        <w:spacing w:lineRule="auto" w:line="360"/>
        <w:jc w:val="center"/>
        <w:rPr/>
      </w:pPr>
      <w:r>
        <w:rPr/>
        <w:drawing>
          <wp:inline distT="0" distB="0" distL="0" distR="0">
            <wp:extent cx="5760085" cy="4032250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032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/>
      </w:pPr>
      <w:r>
        <w:rPr>
          <w:b w:val="false"/>
          <w:sz w:val="28"/>
        </w:rPr>
        <w:t>Рисунок 1 — Гистограммы распределений признаков (истинные)</w:t>
      </w:r>
    </w:p>
    <w:p>
      <w:pPr>
        <w:pStyle w:val="Normal"/>
        <w:spacing w:lineRule="auto" w:line="360"/>
        <w:ind w:firstLine="709"/>
        <w:jc w:val="both"/>
        <w:rPr>
          <w:b w:val="false"/>
          <w:sz w:val="28"/>
        </w:rPr>
      </w:pPr>
      <w:r>
        <w:rPr>
          <w:b w:val="false"/>
          <w:sz w:val="28"/>
        </w:rPr>
      </w:r>
    </w:p>
    <w:p>
      <w:pPr>
        <w:pStyle w:val="Normal"/>
        <w:spacing w:lineRule="auto" w:line="360"/>
        <w:ind w:firstLine="709"/>
        <w:jc w:val="both"/>
        <w:rPr>
          <w:b w:val="false"/>
          <w:sz w:val="28"/>
        </w:rPr>
      </w:pPr>
      <w:r>
        <w:rPr>
          <w:b w:val="false"/>
          <w:sz w:val="28"/>
        </w:rPr>
      </w:r>
    </w:p>
    <w:p>
      <w:pPr>
        <w:pStyle w:val="Normal"/>
        <w:spacing w:lineRule="auto" w:line="360"/>
        <w:ind w:firstLine="709"/>
        <w:jc w:val="both"/>
        <w:rPr>
          <w:b w:val="false"/>
          <w:sz w:val="28"/>
        </w:rPr>
      </w:pPr>
      <w:r>
        <w:rPr>
          <w:b w:val="false"/>
          <w:sz w:val="28"/>
        </w:rPr>
      </w:r>
    </w:p>
    <w:p>
      <w:pPr>
        <w:pStyle w:val="Normal"/>
        <w:spacing w:lineRule="auto" w:line="360"/>
        <w:ind w:firstLine="709"/>
        <w:jc w:val="both"/>
        <w:rPr>
          <w:b w:val="false"/>
          <w:sz w:val="28"/>
        </w:rPr>
      </w:pPr>
      <w:r>
        <w:rPr>
          <w:b w:val="false"/>
          <w:sz w:val="28"/>
        </w:rPr>
      </w:r>
    </w:p>
    <w:p>
      <w:pPr>
        <w:pStyle w:val="Normal"/>
        <w:spacing w:lineRule="auto" w:line="360"/>
        <w:ind w:hanging="0"/>
        <w:jc w:val="center"/>
        <w:rPr>
          <w:b w:val="false"/>
          <w:sz w:val="28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283710"/>
            <wp:effectExtent l="0" t="0" r="0" b="0"/>
            <wp:wrapSquare wrapText="largest"/>
            <wp:docPr id="2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283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sz w:val="28"/>
        </w:rPr>
        <w:t>Рисунок 2 — Гистограммы распределений признаков (предсказанные)</w:t>
      </w:r>
    </w:p>
    <w:p>
      <w:pPr>
        <w:pStyle w:val="Normal"/>
        <w:spacing w:lineRule="auto" w:line="360"/>
        <w:ind w:firstLine="709"/>
        <w:jc w:val="both"/>
        <w:rPr>
          <w:b w:val="false"/>
          <w:sz w:val="28"/>
        </w:rPr>
      </w:pPr>
      <w:r>
        <w:rPr>
          <w:b w:val="false"/>
          <w:sz w:val="28"/>
        </w:rPr>
      </w:r>
    </w:p>
    <w:p>
      <w:pPr>
        <w:pStyle w:val="Normal"/>
        <w:spacing w:lineRule="auto" w:line="360"/>
        <w:ind w:hanging="0"/>
        <w:jc w:val="center"/>
        <w:rPr>
          <w:b w:val="false"/>
          <w:sz w:val="28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060065"/>
            <wp:effectExtent l="0" t="0" r="0" b="0"/>
            <wp:wrapSquare wrapText="largest"/>
            <wp:docPr id="3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60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sz w:val="28"/>
        </w:rPr>
        <w:t>Рисунок 3 — Разделение на классы в разрезе среднее/отклонение (истинные классы и предсказанные  моделью кластеры)</w:t>
      </w:r>
    </w:p>
    <w:p>
      <w:pPr>
        <w:pStyle w:val="Normal"/>
        <w:spacing w:lineRule="auto" w:line="360"/>
        <w:ind w:hanging="0"/>
        <w:jc w:val="both"/>
        <w:rPr>
          <w:b w:val="false"/>
          <w:sz w:val="28"/>
        </w:rPr>
      </w:pPr>
      <w:r>
        <w:rPr>
          <w:b w:val="false"/>
          <w:sz w:val="28"/>
        </w:rPr>
        <w:tab/>
        <w:t>На рис. 1 и 2 mean, std, amp, median, min, max, p25, p75, p01, p99 — это среднее, отклонение, амплитуда, медиана, минимум, максимум, процентили соответственно.</w:t>
      </w:r>
    </w:p>
    <w:p>
      <w:pPr>
        <w:pStyle w:val="Normal"/>
        <w:spacing w:lineRule="auto" w:line="360"/>
        <w:ind w:firstLine="709"/>
        <w:jc w:val="both"/>
        <w:rPr>
          <w:b w:val="false"/>
          <w:sz w:val="28"/>
        </w:rPr>
      </w:pPr>
      <w:r>
        <w:rPr>
          <w:b w:val="false"/>
          <w:sz w:val="28"/>
        </w:rPr>
        <w:t>Accuracy кластеризации составила 0.528 — лишь немного выше случайного угадывания. Из матрицы ошибок видно, что c-средних разделили 89 суток на два кластера неравного размера: большой и малый. Доли классов внутри кластеров близки к равным, то есть найденные кластеры практически не соответствуют истинным классам. Recall спокойных суток составил 0.773, однако precision спокойного класса равен лишь 0.515.</w:t>
      </w:r>
    </w:p>
    <w:p>
      <w:pPr>
        <w:pStyle w:val="Normal"/>
        <w:spacing w:lineRule="auto" w:line="360"/>
        <w:ind w:firstLine="709"/>
        <w:jc w:val="both"/>
        <w:rPr/>
      </w:pPr>
      <w:r>
        <w:rPr>
          <w:b w:val="false"/>
          <w:sz w:val="28"/>
        </w:rPr>
        <w:t>FPC = 0.8</w:t>
      </w:r>
      <w:r>
        <w:rPr>
          <w:b w:val="false"/>
          <w:sz w:val="28"/>
        </w:rPr>
        <w:t>55</w:t>
      </w:r>
      <w:r>
        <w:rPr>
          <w:b w:val="false"/>
          <w:sz w:val="28"/>
        </w:rPr>
        <w:t xml:space="preserve"> указывает на достаточно чёткое разбиение (при полностью размытом разбиении FPC = 0.5), однако это разбиение почти однокластерное: основная масса суток сливается в один кластер, а второй кластер собирает лишь сутки </w:t>
      </w:r>
      <w:r>
        <w:rPr>
          <w:b w:val="false"/>
          <w:sz w:val="28"/>
        </w:rPr>
        <w:t>с краю</w:t>
      </w:r>
      <w:r>
        <w:rPr>
          <w:b w:val="false"/>
          <w:sz w:val="28"/>
        </w:rPr>
        <w:t xml:space="preserve">. На гистограммах (рис. 1) распределения признаков классов перекрываются по всем десяти признакам, визуально кластеры выделить невозможно. Алгоритм c-средних с задачей тоже не справился. </w:t>
      </w:r>
      <w:r>
        <w:rPr>
          <w:b w:val="false"/>
          <w:sz w:val="28"/>
        </w:rPr>
        <w:t>Рис. 3 содержит сравнение выделенных кластеров с истинными классами в разрезе среднее/отклонение.</w:t>
      </w:r>
    </w:p>
    <w:p>
      <w:pPr>
        <w:pStyle w:val="Normal"/>
        <w:spacing w:lineRule="auto" w:line="360"/>
        <w:ind w:firstLine="709"/>
        <w:jc w:val="both"/>
        <w:rPr>
          <w:b w:val="false"/>
          <w:sz w:val="28"/>
        </w:rPr>
      </w:pPr>
      <w:r>
        <w:rPr>
          <w:b w:val="false"/>
          <w:sz w:val="28"/>
        </w:rPr>
      </w:r>
    </w:p>
    <w:p>
      <w:pPr>
        <w:pStyle w:val="Normal"/>
        <w:spacing w:lineRule="auto" w:line="360"/>
        <w:ind w:firstLine="709"/>
        <w:jc w:val="both"/>
        <w:rPr/>
      </w:pPr>
      <w:r>
        <w:rPr>
          <w:b/>
          <w:sz w:val="28"/>
        </w:rPr>
        <w:t>Выводы.</w:t>
      </w:r>
    </w:p>
    <w:p>
      <w:pPr>
        <w:pStyle w:val="Normal"/>
        <w:spacing w:lineRule="auto" w:line="360"/>
        <w:ind w:firstLine="709"/>
        <w:jc w:val="both"/>
        <w:rPr/>
      </w:pPr>
      <w:r>
        <w:rPr>
          <w:b w:val="false"/>
          <w:sz w:val="28"/>
        </w:rPr>
        <w:t>Реализован метод нечеткой кластеризации с-средних с использованием природных временных рядов.</w:t>
      </w:r>
    </w:p>
    <w:p>
      <w:pPr>
        <w:pStyle w:val="Normal"/>
        <w:spacing w:lineRule="auto" w:line="360"/>
        <w:ind w:firstLine="709"/>
        <w:jc w:val="both"/>
        <w:rPr/>
      </w:pPr>
      <w:r>
        <w:rPr>
          <w:b w:val="false"/>
          <w:sz w:val="28"/>
        </w:rPr>
        <w:t>Accuracy кластеризации составила 0.5</w:t>
      </w:r>
      <w:r>
        <w:rPr>
          <w:b w:val="false"/>
          <w:sz w:val="28"/>
        </w:rPr>
        <w:t>28</w:t>
      </w:r>
      <w:r>
        <w:rPr>
          <w:b w:val="false"/>
          <w:sz w:val="28"/>
        </w:rPr>
        <w:t>, recall класса «</w:t>
      </w:r>
      <w:r>
        <w:rPr>
          <w:b w:val="false"/>
          <w:sz w:val="28"/>
        </w:rPr>
        <w:t>спокойный</w:t>
      </w:r>
      <w:r>
        <w:rPr>
          <w:b w:val="false"/>
          <w:sz w:val="28"/>
        </w:rPr>
        <w:t>» — 0.</w:t>
      </w:r>
      <w:r>
        <w:rPr>
          <w:b w:val="false"/>
          <w:sz w:val="28"/>
        </w:rPr>
        <w:t>773</w:t>
      </w:r>
      <w:r>
        <w:rPr>
          <w:b w:val="false"/>
          <w:sz w:val="28"/>
        </w:rPr>
        <w:t>, precision — 0.</w:t>
      </w:r>
      <w:r>
        <w:rPr>
          <w:b w:val="false"/>
          <w:sz w:val="28"/>
        </w:rPr>
        <w:t>515</w:t>
      </w:r>
      <w:r>
        <w:rPr>
          <w:b w:val="false"/>
          <w:sz w:val="28"/>
        </w:rPr>
        <w:t>, индекс размытости FPC — 0.8</w:t>
      </w:r>
      <w:r>
        <w:rPr>
          <w:b w:val="false"/>
          <w:sz w:val="28"/>
        </w:rPr>
        <w:t>55</w:t>
      </w:r>
      <w:r>
        <w:rPr>
          <w:b w:val="false"/>
          <w:sz w:val="28"/>
        </w:rPr>
        <w:t>. Кластеры, найденные методом c-средних, не соответствуют размеченным данным. Р</w:t>
      </w:r>
      <w:r>
        <w:rPr>
          <w:b w:val="false"/>
          <w:sz w:val="28"/>
        </w:rPr>
        <w:t>а</w:t>
      </w:r>
      <w:r>
        <w:rPr>
          <w:b w:val="false"/>
          <w:sz w:val="28"/>
        </w:rPr>
        <w:t>пределения выбранных признаков классов сильно перекрываются, поэтому алгоритм выделяет небольшой кластер аномальных суток на фоне неразделимой основной массы. Выбранные признаки недостаточно информативны для разделения классов.</w:t>
      </w:r>
      <w:r>
        <w:br w:type="page"/>
      </w:r>
    </w:p>
    <w:p>
      <w:pPr>
        <w:pStyle w:val="Normal"/>
        <w:spacing w:before="0" w:after="0"/>
        <w:jc w:val="both"/>
        <w:rPr/>
      </w:pPr>
      <w:r>
        <w:rPr/>
      </w:r>
    </w:p>
    <w:p>
      <w:pPr>
        <w:pStyle w:val="Normal"/>
        <w:spacing w:lineRule="auto" w:line="360"/>
        <w:jc w:val="center"/>
        <w:rPr/>
      </w:pPr>
      <w:r>
        <w:rPr>
          <w:b/>
          <w:sz w:val="28"/>
        </w:rPr>
        <w:t>ПРИЛОЖЕНИЕ А</w:t>
      </w:r>
    </w:p>
    <w:p>
      <w:pPr>
        <w:pStyle w:val="Normal"/>
        <w:spacing w:lineRule="auto" w:line="360"/>
        <w:jc w:val="center"/>
        <w:rPr/>
      </w:pPr>
      <w:r>
        <w:rPr>
          <w:b/>
          <w:sz w:val="28"/>
        </w:rPr>
        <w:t>ИСХОДНЫЙ КОД ПРОГРАММЫ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>import matplotlib.pyplot as plt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>from matplotlib.patches import Patch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>import numpy as np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>import pandas as pd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>from pathlib import Path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>#VALUE_COLUMN="RCORR_E"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>VALUE_COLUMN="value"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>DATA="data_raw"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>SEED = 123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>FEATURE_NAMES = [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</w:t>
      </w:r>
      <w:r>
        <w:rPr>
          <w:rFonts w:ascii="Courier New" w:hAnsi="Courier New"/>
          <w:b w:val="false"/>
          <w:sz w:val="20"/>
        </w:rPr>
        <w:t>"mean", "std", "amp", "median",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</w:t>
      </w:r>
      <w:r>
        <w:rPr>
          <w:rFonts w:ascii="Courier New" w:hAnsi="Courier New"/>
          <w:b w:val="false"/>
          <w:sz w:val="20"/>
        </w:rPr>
        <w:t>"min", "max",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</w:t>
      </w:r>
      <w:r>
        <w:rPr>
          <w:rFonts w:ascii="Courier New" w:hAnsi="Courier New"/>
          <w:b w:val="false"/>
          <w:sz w:val="20"/>
        </w:rPr>
        <w:t>"p25", "p75", "p01", "p99",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>]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>M=2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>def load_day(path: Path):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</w:t>
      </w:r>
      <w:r>
        <w:rPr>
          <w:rFonts w:ascii="Courier New" w:hAnsi="Courier New"/>
          <w:b w:val="false"/>
          <w:sz w:val="20"/>
        </w:rPr>
        <w:t>df = pd.read_csv(path)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</w:t>
      </w:r>
      <w:r>
        <w:rPr>
          <w:rFonts w:ascii="Courier New" w:hAnsi="Courier New"/>
          <w:b w:val="false"/>
          <w:sz w:val="20"/>
        </w:rPr>
        <w:t>df["timestamp"] = pd.to_datetime(df["timestamp"])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</w:t>
      </w:r>
      <w:r>
        <w:rPr>
          <w:rFonts w:ascii="Courier New" w:hAnsi="Courier New"/>
          <w:b w:val="false"/>
          <w:sz w:val="20"/>
        </w:rPr>
        <w:t>df = df.set_index("timestamp")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</w:t>
      </w:r>
      <w:r>
        <w:rPr>
          <w:rFonts w:ascii="Courier New" w:hAnsi="Courier New"/>
          <w:b w:val="false"/>
          <w:sz w:val="20"/>
        </w:rPr>
        <w:t>full = pd.date_range(df.index.min().normalize(), periods=1440, freq="1min")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</w:t>
      </w:r>
      <w:r>
        <w:rPr>
          <w:rFonts w:ascii="Courier New" w:hAnsi="Courier New"/>
          <w:b w:val="false"/>
          <w:sz w:val="20"/>
        </w:rPr>
        <w:t>df = df.reindex(full)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</w:t>
      </w:r>
      <w:r>
        <w:rPr>
          <w:rFonts w:ascii="Courier New" w:hAnsi="Courier New"/>
          <w:b w:val="false"/>
          <w:sz w:val="20"/>
        </w:rPr>
        <w:t>median = float(df[VALUE_COLUMN].median())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</w:t>
      </w:r>
      <w:r>
        <w:rPr>
          <w:rFonts w:ascii="Courier New" w:hAnsi="Courier New"/>
          <w:b w:val="false"/>
          <w:sz w:val="20"/>
        </w:rPr>
        <w:t>df[VALUE_COLUMN] = df[VALUE_COLUMN].fillna(median)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</w:t>
      </w:r>
      <w:r>
        <w:rPr>
          <w:rFonts w:ascii="Courier New" w:hAnsi="Courier New"/>
          <w:b w:val="false"/>
          <w:sz w:val="20"/>
        </w:rPr>
        <w:t>return df[VALUE_COLUMN].to_numpy(dtype=float)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>def features(s):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</w:t>
      </w:r>
      <w:r>
        <w:rPr>
          <w:rFonts w:ascii="Courier New" w:hAnsi="Courier New"/>
          <w:b w:val="false"/>
          <w:sz w:val="20"/>
        </w:rPr>
        <w:t>m = float(s.mean())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</w:t>
      </w:r>
      <w:r>
        <w:rPr>
          <w:rFonts w:ascii="Courier New" w:hAnsi="Courier New"/>
          <w:b w:val="false"/>
          <w:sz w:val="20"/>
        </w:rPr>
        <w:t>sd = float(s.std())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</w:t>
      </w:r>
      <w:r>
        <w:rPr>
          <w:rFonts w:ascii="Courier New" w:hAnsi="Courier New"/>
          <w:b w:val="false"/>
          <w:sz w:val="20"/>
        </w:rPr>
        <w:t>med = float(np.median(s))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</w:t>
      </w:r>
      <w:r>
        <w:rPr>
          <w:rFonts w:ascii="Courier New" w:hAnsi="Courier New"/>
          <w:b w:val="false"/>
          <w:sz w:val="20"/>
        </w:rPr>
        <w:t>p25, p75 = np.percentile(s, [25, 75])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</w:t>
      </w:r>
      <w:r>
        <w:rPr>
          <w:rFonts w:ascii="Courier New" w:hAnsi="Courier New"/>
          <w:b w:val="false"/>
          <w:sz w:val="20"/>
        </w:rPr>
        <w:t>p01, p99 = np.percentile(s, [1, 99])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</w:t>
      </w:r>
      <w:r>
        <w:rPr>
          <w:rFonts w:ascii="Courier New" w:hAnsi="Courier New"/>
          <w:b w:val="false"/>
          <w:sz w:val="20"/>
        </w:rPr>
        <w:t>return np.array([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    </w:t>
      </w:r>
      <w:r>
        <w:rPr>
          <w:rFonts w:ascii="Courier New" w:hAnsi="Courier New"/>
          <w:b w:val="false"/>
          <w:sz w:val="20"/>
        </w:rPr>
        <w:t>m, sd, s.max() - s.min(), med,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    </w:t>
      </w:r>
      <w:r>
        <w:rPr>
          <w:rFonts w:ascii="Courier New" w:hAnsi="Courier New"/>
          <w:b w:val="false"/>
          <w:sz w:val="20"/>
        </w:rPr>
        <w:t>s.min(), s.max(),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    </w:t>
      </w:r>
      <w:r>
        <w:rPr>
          <w:rFonts w:ascii="Courier New" w:hAnsi="Courier New"/>
          <w:b w:val="false"/>
          <w:sz w:val="20"/>
        </w:rPr>
        <w:t>p25, p75, p01, p99,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</w:t>
      </w:r>
      <w:r>
        <w:rPr>
          <w:rFonts w:ascii="Courier New" w:hAnsi="Courier New"/>
          <w:b w:val="false"/>
          <w:sz w:val="20"/>
        </w:rPr>
        <w:t>])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>def load_all():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</w:t>
      </w:r>
      <w:r>
        <w:rPr>
          <w:rFonts w:ascii="Courier New" w:hAnsi="Courier New"/>
          <w:b w:val="false"/>
          <w:sz w:val="20"/>
        </w:rPr>
        <w:t>X, y = [], []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</w:t>
      </w:r>
      <w:r>
        <w:rPr>
          <w:rFonts w:ascii="Courier New" w:hAnsi="Courier New"/>
          <w:b w:val="false"/>
          <w:sz w:val="20"/>
        </w:rPr>
        <w:t>for cls in (0, 1):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    </w:t>
      </w:r>
      <w:r>
        <w:rPr>
          <w:rFonts w:ascii="Courier New" w:hAnsi="Courier New"/>
          <w:b w:val="false"/>
          <w:sz w:val="20"/>
        </w:rPr>
        <w:t>for path in sorted((Path(DATA) / f"class{cls}").glob("*.csv")):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        </w:t>
      </w:r>
      <w:r>
        <w:rPr>
          <w:rFonts w:ascii="Courier New" w:hAnsi="Courier New"/>
          <w:b w:val="false"/>
          <w:sz w:val="20"/>
        </w:rPr>
        <w:t>series = load_day(path)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        </w:t>
      </w:r>
      <w:r>
        <w:rPr>
          <w:rFonts w:ascii="Courier New" w:hAnsi="Courier New"/>
          <w:b w:val="false"/>
          <w:sz w:val="20"/>
        </w:rPr>
        <w:t>X.append(features(series))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        </w:t>
      </w:r>
      <w:r>
        <w:rPr>
          <w:rFonts w:ascii="Courier New" w:hAnsi="Courier New"/>
          <w:b w:val="false"/>
          <w:sz w:val="20"/>
        </w:rPr>
        <w:t>y.append(cls)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</w:t>
      </w:r>
      <w:r>
        <w:rPr>
          <w:rFonts w:ascii="Courier New" w:hAnsi="Courier New"/>
          <w:b w:val="false"/>
          <w:sz w:val="20"/>
        </w:rPr>
        <w:t>return np.array(X), np.array(y)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>def match_to_pred_labels(y_true, y_pred):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</w:t>
      </w:r>
      <w:r>
        <w:rPr>
          <w:rFonts w:ascii="Courier New" w:hAnsi="Courier New"/>
          <w:b w:val="false"/>
          <w:sz w:val="20"/>
        </w:rPr>
        <w:t>acc1 = float(np.mean(y_pred == y_true))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</w:t>
      </w:r>
      <w:r>
        <w:rPr>
          <w:rFonts w:ascii="Courier New" w:hAnsi="Courier New"/>
          <w:b w:val="false"/>
          <w:sz w:val="20"/>
        </w:rPr>
        <w:t>acc2 = float(np.mean(y_pred == 1 - y_true))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</w:t>
      </w:r>
      <w:r>
        <w:rPr>
          <w:rFonts w:ascii="Courier New" w:hAnsi="Courier New"/>
          <w:b w:val="false"/>
          <w:sz w:val="20"/>
        </w:rPr>
        <w:t>if acc2 &gt; acc1: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    </w:t>
      </w:r>
      <w:r>
        <w:rPr>
          <w:rFonts w:ascii="Courier New" w:hAnsi="Courier New"/>
          <w:b w:val="false"/>
          <w:sz w:val="20"/>
        </w:rPr>
        <w:t>return acc2, 1 - y_pred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</w:t>
      </w:r>
      <w:r>
        <w:rPr>
          <w:rFonts w:ascii="Courier New" w:hAnsi="Courier New"/>
          <w:b w:val="false"/>
          <w:sz w:val="20"/>
        </w:rPr>
        <w:t>return acc1, y_pred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>def confusion(y_true, y_pred):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</w:t>
      </w:r>
      <w:r>
        <w:rPr>
          <w:rFonts w:ascii="Courier New" w:hAnsi="Courier New"/>
          <w:b w:val="false"/>
          <w:sz w:val="20"/>
        </w:rPr>
        <w:t>return np.array([[np.sum((y_true == 0) &amp; (y_pred == 0)),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                  </w:t>
      </w:r>
      <w:r>
        <w:rPr>
          <w:rFonts w:ascii="Courier New" w:hAnsi="Courier New"/>
          <w:b w:val="false"/>
          <w:sz w:val="20"/>
        </w:rPr>
        <w:t>np.sum((y_true == 0) &amp; (y_pred == 1))],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                 </w:t>
      </w:r>
      <w:r>
        <w:rPr>
          <w:rFonts w:ascii="Courier New" w:hAnsi="Courier New"/>
          <w:b w:val="false"/>
          <w:sz w:val="20"/>
        </w:rPr>
        <w:t>[np.sum((y_true == 1) &amp; (y_pred == 0)),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                  </w:t>
      </w:r>
      <w:r>
        <w:rPr>
          <w:rFonts w:ascii="Courier New" w:hAnsi="Courier New"/>
          <w:b w:val="false"/>
          <w:sz w:val="20"/>
        </w:rPr>
        <w:t>np.sum((y_true == 1) &amp; (y_pred == 1))]])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>def fcm(X, n_clusters, m, max_iter, tol, seed):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</w:t>
      </w:r>
      <w:r>
        <w:rPr>
          <w:rFonts w:ascii="Courier New" w:hAnsi="Courier New"/>
          <w:b w:val="false"/>
          <w:sz w:val="20"/>
        </w:rPr>
        <w:t>n = len(X)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</w:t>
      </w:r>
      <w:r>
        <w:rPr>
          <w:rFonts w:ascii="Courier New" w:hAnsi="Courier New"/>
          <w:b w:val="false"/>
          <w:sz w:val="20"/>
        </w:rPr>
        <w:t>U = np.random.default_rng(seed).random((n, n_clusters))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</w:t>
      </w:r>
      <w:r>
        <w:rPr>
          <w:rFonts w:ascii="Courier New" w:hAnsi="Courier New"/>
          <w:b w:val="false"/>
          <w:sz w:val="20"/>
        </w:rPr>
        <w:t>U = U / U.sum(axis=1, keepdims=True)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</w:t>
      </w:r>
      <w:r>
        <w:rPr>
          <w:rFonts w:ascii="Courier New" w:hAnsi="Courier New"/>
          <w:b w:val="false"/>
          <w:sz w:val="20"/>
        </w:rPr>
        <w:t>for _ in range(max_iter):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    </w:t>
      </w:r>
      <w:r>
        <w:rPr>
          <w:rFonts w:ascii="Courier New" w:hAnsi="Courier New"/>
          <w:b w:val="false"/>
          <w:sz w:val="20"/>
        </w:rPr>
        <w:t>w = U ** m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    </w:t>
      </w:r>
      <w:r>
        <w:rPr>
          <w:rFonts w:ascii="Courier New" w:hAnsi="Courier New"/>
          <w:b w:val="false"/>
          <w:sz w:val="20"/>
        </w:rPr>
        <w:t>centers = (w.T @ X) / w.sum(axis=0)[:, None]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    </w:t>
      </w:r>
      <w:r>
        <w:rPr>
          <w:rFonts w:ascii="Courier New" w:hAnsi="Courier New"/>
          <w:b w:val="false"/>
          <w:sz w:val="20"/>
        </w:rPr>
        <w:t>d2 = ((X[:, None, :] - centers[None, :, :]) ** 2).sum(axis=2)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    </w:t>
      </w:r>
      <w:r>
        <w:rPr>
          <w:rFonts w:ascii="Courier New" w:hAnsi="Courier New"/>
          <w:b w:val="false"/>
          <w:sz w:val="20"/>
        </w:rPr>
        <w:t>d2 = np.maximum(d2, 1e-12)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    </w:t>
      </w:r>
      <w:r>
        <w:rPr>
          <w:rFonts w:ascii="Courier New" w:hAnsi="Courier New"/>
          <w:b w:val="false"/>
          <w:sz w:val="20"/>
        </w:rPr>
        <w:t>U_new = 1.0 / d2 ** (1.0 / (m - 1))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    </w:t>
      </w:r>
      <w:r>
        <w:rPr>
          <w:rFonts w:ascii="Courier New" w:hAnsi="Courier New"/>
          <w:b w:val="false"/>
          <w:sz w:val="20"/>
        </w:rPr>
        <w:t>U_new = U_new / U_new.sum(axis=1, keepdims=True)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    </w:t>
      </w:r>
      <w:r>
        <w:rPr>
          <w:rFonts w:ascii="Courier New" w:hAnsi="Courier New"/>
          <w:b w:val="false"/>
          <w:sz w:val="20"/>
        </w:rPr>
        <w:t>if np.abs(U_new - U).max() &lt; tol: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        </w:t>
      </w:r>
      <w:r>
        <w:rPr>
          <w:rFonts w:ascii="Courier New" w:hAnsi="Courier New"/>
          <w:b w:val="false"/>
          <w:sz w:val="20"/>
        </w:rPr>
        <w:t>U = U_new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        </w:t>
      </w:r>
      <w:r>
        <w:rPr>
          <w:rFonts w:ascii="Courier New" w:hAnsi="Courier New"/>
          <w:b w:val="false"/>
          <w:sz w:val="20"/>
        </w:rPr>
        <w:t>break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    </w:t>
      </w:r>
      <w:r>
        <w:rPr>
          <w:rFonts w:ascii="Courier New" w:hAnsi="Courier New"/>
          <w:b w:val="false"/>
          <w:sz w:val="20"/>
        </w:rPr>
        <w:t>U = U_new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</w:t>
      </w:r>
      <w:r>
        <w:rPr>
          <w:rFonts w:ascii="Courier New" w:hAnsi="Courier New"/>
          <w:b w:val="false"/>
          <w:sz w:val="20"/>
        </w:rPr>
        <w:t>w = U ** m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</w:t>
      </w:r>
      <w:r>
        <w:rPr>
          <w:rFonts w:ascii="Courier New" w:hAnsi="Courier New"/>
          <w:b w:val="false"/>
          <w:sz w:val="20"/>
        </w:rPr>
        <w:t>centers = (w.T @ X) / w.sum(axis=0)[:, None]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</w:t>
      </w:r>
      <w:r>
        <w:rPr>
          <w:rFonts w:ascii="Courier New" w:hAnsi="Courier New"/>
          <w:b w:val="false"/>
          <w:sz w:val="20"/>
        </w:rPr>
        <w:t>return centers, U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>def draw_gist(ys, filename):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</w:t>
      </w:r>
      <w:r>
        <w:rPr>
          <w:rFonts w:ascii="Courier New" w:hAnsi="Courier New"/>
          <w:b w:val="false"/>
          <w:sz w:val="20"/>
        </w:rPr>
        <w:t>cols = {0: "#FF0000", 1: "#0000FF"}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</w:t>
      </w:r>
      <w:r>
        <w:rPr>
          <w:rFonts w:ascii="Courier New" w:hAnsi="Courier New"/>
          <w:b w:val="false"/>
          <w:sz w:val="20"/>
        </w:rPr>
        <w:t>fig, axes = plt.subplots(4, 3, figsize=(10, 7))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</w:t>
      </w:r>
      <w:r>
        <w:rPr>
          <w:rFonts w:ascii="Courier New" w:hAnsi="Courier New"/>
          <w:b w:val="false"/>
          <w:sz w:val="20"/>
        </w:rPr>
        <w:t>for i, ax in enumerate(axes.flat):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    </w:t>
      </w:r>
      <w:r>
        <w:rPr>
          <w:rFonts w:ascii="Courier New" w:hAnsi="Courier New"/>
          <w:b w:val="false"/>
          <w:sz w:val="20"/>
        </w:rPr>
        <w:t>if i &gt;= len(FEATURE_NAMES):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        </w:t>
      </w:r>
      <w:r>
        <w:rPr>
          <w:rFonts w:ascii="Courier New" w:hAnsi="Courier New"/>
          <w:b w:val="false"/>
          <w:sz w:val="20"/>
        </w:rPr>
        <w:t>ax.axis("off")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        </w:t>
      </w:r>
      <w:r>
        <w:rPr>
          <w:rFonts w:ascii="Courier New" w:hAnsi="Courier New"/>
          <w:b w:val="false"/>
          <w:sz w:val="20"/>
        </w:rPr>
        <w:t>continue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    </w:t>
      </w:r>
      <w:r>
        <w:rPr>
          <w:rFonts w:ascii="Courier New" w:hAnsi="Courier New"/>
          <w:b w:val="false"/>
          <w:sz w:val="20"/>
        </w:rPr>
        <w:t>f0, f1 = X[ys == 0, i], X[ys == 1, i]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    </w:t>
      </w:r>
      <w:r>
        <w:rPr>
          <w:rFonts w:ascii="Courier New" w:hAnsi="Courier New"/>
          <w:b w:val="false"/>
          <w:sz w:val="20"/>
        </w:rPr>
        <w:t>bins = np.histogram_bin_edges(np.concatenate([f0, f1]), bins=20)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    </w:t>
      </w:r>
      <w:r>
        <w:rPr>
          <w:rFonts w:ascii="Courier New" w:hAnsi="Courier New"/>
          <w:b w:val="false"/>
          <w:sz w:val="20"/>
        </w:rPr>
        <w:t>ax.hist(f0, bins=bins, alpha=0.6, color=cols[0])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    </w:t>
      </w:r>
      <w:r>
        <w:rPr>
          <w:rFonts w:ascii="Courier New" w:hAnsi="Courier New"/>
          <w:b w:val="false"/>
          <w:sz w:val="20"/>
        </w:rPr>
        <w:t>ax.hist(f1, bins=bins, alpha=0.6, color=cols[1])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    </w:t>
      </w:r>
      <w:r>
        <w:rPr>
          <w:rFonts w:ascii="Courier New" w:hAnsi="Courier New"/>
          <w:b w:val="false"/>
          <w:sz w:val="20"/>
        </w:rPr>
        <w:t>ax.set_title(FEATURE_NAMES[i])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</w:t>
      </w:r>
      <w:r>
        <w:rPr>
          <w:rFonts w:ascii="Courier New" w:hAnsi="Courier New"/>
          <w:b w:val="false"/>
          <w:sz w:val="20"/>
        </w:rPr>
        <w:t>fig.legend(handles=[Patch(color=cols[0], label="магнитные бури"),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                    </w:t>
      </w:r>
      <w:r>
        <w:rPr>
          <w:rFonts w:ascii="Courier New" w:hAnsi="Courier New"/>
          <w:b w:val="false"/>
          <w:sz w:val="20"/>
        </w:rPr>
        <w:t>Patch(color=cols[1], label="спокойные дни")],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        </w:t>
      </w:r>
      <w:r>
        <w:rPr>
          <w:rFonts w:ascii="Courier New" w:hAnsi="Courier New"/>
          <w:b w:val="false"/>
          <w:sz w:val="20"/>
        </w:rPr>
        <w:t>loc="lower center")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</w:t>
      </w:r>
      <w:r>
        <w:rPr>
          <w:rFonts w:ascii="Courier New" w:hAnsi="Courier New"/>
          <w:b w:val="false"/>
          <w:sz w:val="20"/>
        </w:rPr>
        <w:t>fig.tight_layout()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</w:t>
      </w:r>
      <w:r>
        <w:rPr>
          <w:rFonts w:ascii="Courier New" w:hAnsi="Courier New"/>
          <w:b w:val="false"/>
          <w:sz w:val="20"/>
        </w:rPr>
        <w:t>fig.savefig(filename, dpi=200)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</w:t>
      </w:r>
      <w:r>
        <w:rPr>
          <w:rFonts w:ascii="Courier New" w:hAnsi="Courier New"/>
          <w:b w:val="false"/>
          <w:sz w:val="20"/>
        </w:rPr>
        <w:t>plt.close(fig)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>X, y = load_all()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>std = X.std(axis=0)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>std[std == 0] = 1.0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>Xn = (X - X.mean(axis=0)) / std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>centers, U = fcm(Xn, 2, M, 100, 1e-4, SEED)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>fpc = float(np.mean(np.sum(U ** 2, axis=1)))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>y_pred = U.argmax(axis=1)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>acc, y_pred = match_to_pred_labels(y, y_pred)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>cm = confusion(y, y_pred)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>print(f"accuracy: {acc:.3f}")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>print("confusion matrix:")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>print(cm)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>tp, fn, fp, tn = cm[0, 0], cm[0, 1], cm[1, 0], cm[1, 1]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>recall = tp / (tp + fn)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>precision = tp / (tp + fp)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>print(f"recall (спокойные): {recall:.3f}")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>print(f"precision (спокойные): {precision:.3f}")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>print(f"FPC: {fpc:.3f}")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>fig, axes = plt.subplots(1, 2, figsize=(10, 5), sharex=True, sharey=True)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>for ax, colors, title in [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</w:t>
      </w:r>
      <w:r>
        <w:rPr>
          <w:rFonts w:ascii="Courier New" w:hAnsi="Courier New"/>
          <w:b w:val="false"/>
          <w:sz w:val="20"/>
        </w:rPr>
        <w:t>(axes[0], y, "Истинные классы"),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</w:t>
      </w:r>
      <w:r>
        <w:rPr>
          <w:rFonts w:ascii="Courier New" w:hAnsi="Courier New"/>
          <w:b w:val="false"/>
          <w:sz w:val="20"/>
        </w:rPr>
        <w:t>(axes[1], y_pred, "Кластеры FCM"),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>]: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</w:t>
      </w:r>
      <w:r>
        <w:rPr>
          <w:rFonts w:ascii="Courier New" w:hAnsi="Courier New"/>
          <w:b w:val="false"/>
          <w:sz w:val="20"/>
        </w:rPr>
        <w:t>sc = ax.scatter(X[:, 0], X[:, 1], c=colors, cmap="viridis", s=20, alpha=0.5)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</w:t>
      </w:r>
      <w:r>
        <w:rPr>
          <w:rFonts w:ascii="Courier New" w:hAnsi="Courier New"/>
          <w:b w:val="false"/>
          <w:sz w:val="20"/>
        </w:rPr>
        <w:t>ax.set_xlabel(FEATURE_NAMES[0])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</w:t>
      </w:r>
      <w:r>
        <w:rPr>
          <w:rFonts w:ascii="Courier New" w:hAnsi="Courier New"/>
          <w:b w:val="false"/>
          <w:sz w:val="20"/>
        </w:rPr>
        <w:t>ax.set_ylabel(FEATURE_NAMES[1])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</w:t>
      </w:r>
      <w:r>
        <w:rPr>
          <w:rFonts w:ascii="Courier New" w:hAnsi="Courier New"/>
          <w:b w:val="false"/>
          <w:sz w:val="20"/>
        </w:rPr>
        <w:t>ax.set_title(title)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</w:t>
      </w:r>
      <w:r>
        <w:rPr>
          <w:rFonts w:ascii="Courier New" w:hAnsi="Courier New"/>
          <w:b w:val="false"/>
          <w:sz w:val="20"/>
        </w:rPr>
        <w:t>ax.grid(alpha=0.3)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>fig.legend(handles=[Patch(color=plt.cm.viridis(0), label="класс/кластер 0 (спокойный)"),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                </w:t>
      </w:r>
      <w:r>
        <w:rPr>
          <w:rFonts w:ascii="Courier New" w:hAnsi="Courier New"/>
          <w:b w:val="false"/>
          <w:sz w:val="20"/>
        </w:rPr>
        <w:t>Patch(color=plt.cm.viridis(0.99), label="класс/кластер 1 (буря)")],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 xml:space="preserve">           </w:t>
      </w:r>
      <w:r>
        <w:rPr>
          <w:rFonts w:ascii="Courier New" w:hAnsi="Courier New"/>
          <w:b w:val="false"/>
          <w:sz w:val="20"/>
        </w:rPr>
        <w:t>loc="upper center", ncol=2, fontsize=9)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>fig.tight_layout(rect=(0, 0, 1, 0.94))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>fig.savefig("img/fcm_clusters.png", dpi=150)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>draw_gist(y, "img/feat_hists.png")</w:t>
      </w:r>
    </w:p>
    <w:p>
      <w:pPr>
        <w:pStyle w:val="Normal"/>
        <w:jc w:val="left"/>
        <w:rPr>
          <w:rFonts w:ascii="Courier New" w:hAnsi="Courier New"/>
          <w:b w:val="false"/>
          <w:sz w:val="20"/>
        </w:rPr>
      </w:pPr>
      <w:r>
        <w:rPr>
          <w:rFonts w:ascii="Courier New" w:hAnsi="Courier New"/>
          <w:b w:val="false"/>
          <w:sz w:val="20"/>
        </w:rPr>
        <w:t>draw_gist(y_pred, "img/feat_hists_pred.png")</w:t>
      </w:r>
    </w:p>
    <w:sectPr>
      <w:headerReference w:type="even" r:id="rId5"/>
      <w:headerReference w:type="default" r:id="rId6"/>
      <w:headerReference w:type="first" r:id="rId7"/>
      <w:footerReference w:type="even" r:id="rId8"/>
      <w:footerReference w:type="default" r:id="rId9"/>
      <w:footerReference w:type="first" r:id="rId10"/>
      <w:type w:val="nextPage"/>
      <w:pgSz w:w="11906" w:h="16838"/>
      <w:pgMar w:left="1701" w:right="567" w:gutter="0" w:header="425" w:top="1134" w:footer="709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default"/>
  </w:font>
  <w:font w:name="Cambria">
    <w:charset w:val="01"/>
    <w:family w:val="roman"/>
    <w:pitch w:val="default"/>
  </w:font>
  <w:font w:name="Symbol">
    <w:charset w:val="01"/>
    <w:family w:val="roman"/>
    <w:pitch w:val="default"/>
  </w:font>
  <w:font w:name="Courier New">
    <w:charset w:val="01"/>
    <w:family w:val="roman"/>
    <w:pitch w:val="default"/>
  </w:font>
  <w:font w:name="Wingdings">
    <w:charset w:val="01"/>
    <w:family w:val="roman"/>
    <w:pitch w:val="default"/>
  </w:font>
  <w:font w:name="Calibri">
    <w:charset w:val="01"/>
    <w:family w:val="swiss"/>
    <w:pitch w:val="default"/>
  </w:font>
  <w:font w:name="Arial Unicode MS">
    <w:charset w:val="01"/>
    <w:family w:val="swiss"/>
    <w:pitch w:val="default"/>
  </w:font>
  <w:font w:name="Tahoma">
    <w:charset w:val="01"/>
    <w:family w:val="swiss"/>
    <w:pitch w:val="default"/>
  </w:font>
  <w:font w:name="Liberation Mono">
    <w:altName w:val="Courier New"/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Verdana">
    <w:charset w:val="01"/>
    <w:family w:val="swiss"/>
    <w:pitch w:val="default"/>
  </w:font>
  <w:font w:name="Arial">
    <w:charset w:val="01"/>
    <w:family w:val="swiss"/>
    <w:pitch w:val="default"/>
  </w:font>
  <w:font w:name="Helvetica">
    <w:altName w:val="Arial"/>
    <w:charset w:val="01"/>
    <w:family w:val="swiss"/>
    <w:pitch w:val="default"/>
  </w:font>
  <w:font w:name="Consolas">
    <w:charset w:val="01"/>
    <w:family w:val="swiss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709"/>
        <w:tab w:val="right" w:pos="9639" w:leader="none"/>
      </w:tabs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 w:right="-1"/>
      <w:jc w:val="right"/>
      <w:rPr/>
    </w:pPr>
    <w:r>
      <w:rPr/>
      <w:t xml:space="preserve">     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454"/>
        </w:tabs>
        <w:ind w:left="814" w:hanging="360"/>
      </w:pPr>
      <w:rPr>
        <w:rFonts w:ascii="Symbol" w:hAnsi="Symbol" w:cs="Symbol" w:hint="default"/>
        <w:vertAlign w:val="baseline"/>
        <w:position w:val="0"/>
        <w:sz w:val="24"/>
        <w:sz w:val="24"/>
        <w:spacing w:val="0"/>
        <w:i w:val="false"/>
        <w:b w:val="false"/>
        <w:szCs w:val="24"/>
        <w:w w:val="1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WenQuanYi Zen Hei" w:cs="FreeSans"/>
        <w:sz w:val="28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zh-CN" w:bidi="ar-SA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i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1"/>
        <w:numId w:val="1"/>
      </w:numPr>
      <w:spacing w:before="200" w:after="0"/>
      <w:outlineLvl w:val="1"/>
    </w:pPr>
    <w:rPr>
      <w:rFonts w:ascii="Cambria" w:hAnsi="Cambria" w:cs="Cambria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before="200" w:after="0"/>
      <w:outlineLvl w:val="2"/>
    </w:pPr>
    <w:rPr>
      <w:rFonts w:ascii="Cambria" w:hAnsi="Cambria" w:eastAsia="Times New Roman" w:cs="Times New Roman"/>
      <w:b/>
      <w:bCs/>
      <w:color w:val="4F81BD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5"/>
        <w:numId w:val="1"/>
      </w:numPr>
      <w:spacing w:before="200" w:after="0"/>
      <w:outlineLvl w:val="5"/>
    </w:pPr>
    <w:rPr>
      <w:rFonts w:ascii="Cambria" w:hAnsi="Cambria" w:cs="Cambria"/>
      <w:i/>
      <w:iCs/>
      <w:color w:val="243F60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6"/>
        <w:numId w:val="1"/>
      </w:numPr>
      <w:spacing w:before="200" w:after="0"/>
      <w:outlineLvl w:val="6"/>
    </w:pPr>
    <w:rPr>
      <w:rFonts w:ascii="Cambria" w:hAnsi="Cambria" w:cs="Cambria"/>
      <w:i/>
      <w:iCs/>
      <w:color w:val="404040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8"/>
        <w:numId w:val="1"/>
      </w:numPr>
      <w:spacing w:before="200" w:after="0"/>
      <w:outlineLvl w:val="8"/>
    </w:pPr>
    <w:rPr>
      <w:rFonts w:ascii="Cambria" w:hAnsi="Cambria" w:cs="Cambria"/>
      <w:i/>
      <w:iCs/>
      <w:color w:val="404040"/>
      <w:sz w:val="20"/>
      <w:szCs w:val="20"/>
    </w:rPr>
  </w:style>
  <w:style w:type="character" w:styleId="WW8Num1z0">
    <w:name w:val="WW8Num1z0"/>
    <w:qFormat/>
    <w:rPr>
      <w:rFonts w:cs="Times New Roman"/>
      <w:position w:val="0"/>
      <w:sz w:val="28"/>
      <w:sz w:val="28"/>
      <w:vertAlign w:val="baseline"/>
    </w:rPr>
  </w:style>
  <w:style w:type="character" w:styleId="WW8Num2z0">
    <w:name w:val="WW8Num2z0"/>
    <w:qFormat/>
    <w:rPr/>
  </w:style>
  <w:style w:type="character" w:styleId="WW8Num3z0">
    <w:name w:val="WW8Num3z0"/>
    <w:qFormat/>
    <w:rPr>
      <w:rFonts w:ascii="Symbol" w:hAnsi="Symbol" w:cs="Symbol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4z0">
    <w:name w:val="WW8Num4z0"/>
    <w:qFormat/>
    <w:rPr>
      <w:rFonts w:ascii="Symbol" w:hAnsi="Symbol" w:cs="Symbol"/>
      <w:b w:val="false"/>
      <w:i w:val="false"/>
      <w:spacing w:val="0"/>
      <w:w w:val="100"/>
      <w:position w:val="0"/>
      <w:sz w:val="24"/>
      <w:sz w:val="24"/>
      <w:szCs w:val="24"/>
      <w:vertAlign w:val="baseline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Style6">
    <w:name w:val="Основной шрифт абзаца"/>
    <w:qFormat/>
    <w:rPr/>
  </w:style>
  <w:style w:type="character" w:styleId="1">
    <w:name w:val="Заголовок 1 Знак"/>
    <w:basedOn w:val="Style6"/>
    <w:qFormat/>
    <w:rPr>
      <w:rFonts w:ascii="Times New Roman" w:hAnsi="Times New Roman" w:cs="Times New Roman"/>
      <w:i/>
      <w:sz w:val="24"/>
      <w:szCs w:val="24"/>
    </w:rPr>
  </w:style>
  <w:style w:type="character" w:styleId="2">
    <w:name w:val="Заголовок 2 Знак"/>
    <w:basedOn w:val="Style6"/>
    <w:qFormat/>
    <w:rPr>
      <w:rFonts w:ascii="Cambria" w:hAnsi="Cambria" w:cs="Times New Roman"/>
      <w:b/>
      <w:bCs/>
      <w:color w:val="4F81BD"/>
      <w:sz w:val="26"/>
      <w:szCs w:val="26"/>
    </w:rPr>
  </w:style>
  <w:style w:type="character" w:styleId="4">
    <w:name w:val="Заголовок 4 Знак"/>
    <w:basedOn w:val="Style6"/>
    <w:qFormat/>
    <w:rPr>
      <w:rFonts w:ascii="Times New Roman" w:hAnsi="Times New Roman" w:cs="Times New Roman"/>
      <w:b/>
      <w:bCs/>
      <w:sz w:val="28"/>
      <w:szCs w:val="28"/>
    </w:rPr>
  </w:style>
  <w:style w:type="character" w:styleId="5">
    <w:name w:val="Заголовок 5 Знак"/>
    <w:basedOn w:val="Style6"/>
    <w:qFormat/>
    <w:rPr>
      <w:rFonts w:ascii="Times New Roman" w:hAnsi="Times New Roman" w:cs="Times New Roman"/>
      <w:b/>
      <w:bCs/>
      <w:i/>
      <w:iCs/>
      <w:sz w:val="26"/>
      <w:szCs w:val="26"/>
    </w:rPr>
  </w:style>
  <w:style w:type="character" w:styleId="6">
    <w:name w:val="Заголовок 6 Знак"/>
    <w:basedOn w:val="Style6"/>
    <w:qFormat/>
    <w:rPr>
      <w:rFonts w:ascii="Cambria" w:hAnsi="Cambria" w:cs="Times New Roman"/>
      <w:i/>
      <w:iCs/>
      <w:color w:val="243F60"/>
      <w:sz w:val="24"/>
      <w:szCs w:val="24"/>
    </w:rPr>
  </w:style>
  <w:style w:type="character" w:styleId="7">
    <w:name w:val="Заголовок 7 Знак"/>
    <w:basedOn w:val="Style6"/>
    <w:qFormat/>
    <w:rPr>
      <w:rFonts w:ascii="Cambria" w:hAnsi="Cambria" w:cs="Times New Roman"/>
      <w:i/>
      <w:iCs/>
      <w:color w:val="404040"/>
      <w:sz w:val="24"/>
      <w:szCs w:val="24"/>
    </w:rPr>
  </w:style>
  <w:style w:type="character" w:styleId="9">
    <w:name w:val="Заголовок 9 Знак"/>
    <w:basedOn w:val="Style6"/>
    <w:qFormat/>
    <w:rPr>
      <w:rFonts w:ascii="Cambria" w:hAnsi="Cambria" w:cs="Times New Roman"/>
      <w:i/>
      <w:iCs/>
      <w:color w:val="404040"/>
    </w:rPr>
  </w:style>
  <w:style w:type="character" w:styleId="Style7">
    <w:name w:val="Название Знак"/>
    <w:basedOn w:val="Style6"/>
    <w:qFormat/>
    <w:rPr>
      <w:rFonts w:ascii="Times New Roman" w:hAnsi="Times New Roman" w:cs="Times New Roman"/>
      <w:b/>
      <w:sz w:val="24"/>
      <w:szCs w:val="24"/>
    </w:rPr>
  </w:style>
  <w:style w:type="character" w:styleId="Style8">
    <w:name w:val="Основной текст с отступом Знак"/>
    <w:basedOn w:val="Style6"/>
    <w:qFormat/>
    <w:rPr>
      <w:rFonts w:ascii="Times New Roman" w:hAnsi="Times New Roman" w:cs="Times New Roman"/>
      <w:color w:val="000000"/>
      <w:sz w:val="24"/>
      <w:szCs w:val="24"/>
    </w:rPr>
  </w:style>
  <w:style w:type="character" w:styleId="Style9">
    <w:name w:val="Подзаголовок Знак"/>
    <w:basedOn w:val="Style6"/>
    <w:qFormat/>
    <w:rPr>
      <w:rFonts w:ascii="Times New Roman" w:hAnsi="Times New Roman" w:cs="Times New Roman"/>
      <w:b/>
      <w:bCs/>
      <w:smallCaps/>
      <w:sz w:val="24"/>
      <w:szCs w:val="24"/>
    </w:rPr>
  </w:style>
  <w:style w:type="character" w:styleId="Style10">
    <w:name w:val="Основной текст Знак"/>
    <w:basedOn w:val="Style6"/>
    <w:qFormat/>
    <w:rPr>
      <w:rFonts w:ascii="Times New Roman" w:hAnsi="Times New Roman" w:cs="Times New Roman"/>
      <w:b/>
      <w:sz w:val="24"/>
      <w:szCs w:val="24"/>
    </w:rPr>
  </w:style>
  <w:style w:type="character" w:styleId="21">
    <w:name w:val="Основной текст с отступом 2 Знак"/>
    <w:basedOn w:val="Style6"/>
    <w:qFormat/>
    <w:rPr>
      <w:rFonts w:ascii="Times New Roman" w:hAnsi="Times New Roman" w:cs="Times New Roman"/>
      <w:b/>
      <w:sz w:val="24"/>
      <w:szCs w:val="24"/>
    </w:rPr>
  </w:style>
  <w:style w:type="character" w:styleId="3">
    <w:name w:val="Основной текст с отступом 3 Знак"/>
    <w:basedOn w:val="Style6"/>
    <w:qFormat/>
    <w:rPr>
      <w:rFonts w:ascii="Times New Roman" w:hAnsi="Times New Roman" w:cs="Times New Roman"/>
      <w:sz w:val="24"/>
      <w:szCs w:val="24"/>
    </w:rPr>
  </w:style>
  <w:style w:type="character" w:styleId="Style11">
    <w:name w:val="Нижний колонтитул Знак"/>
    <w:basedOn w:val="Style6"/>
    <w:qFormat/>
    <w:rPr>
      <w:rFonts w:ascii="Times New Roman" w:hAnsi="Times New Roman" w:cs="Times New Roman"/>
      <w:sz w:val="24"/>
      <w:szCs w:val="24"/>
    </w:rPr>
  </w:style>
  <w:style w:type="character" w:styleId="Style12">
    <w:name w:val="Знак Знак"/>
    <w:basedOn w:val="Style6"/>
    <w:qFormat/>
    <w:rPr>
      <w:rFonts w:ascii="Times New Roman" w:hAnsi="Times New Roman" w:cs="Times New Roman"/>
      <w:b/>
      <w:sz w:val="24"/>
      <w:szCs w:val="24"/>
    </w:rPr>
  </w:style>
  <w:style w:type="character" w:styleId="Style13">
    <w:name w:val="Верхний колонтитул Знак"/>
    <w:basedOn w:val="Style6"/>
    <w:qFormat/>
    <w:rPr>
      <w:rFonts w:ascii="Times New Roman" w:hAnsi="Times New Roman" w:cs="Times New Roman"/>
      <w:sz w:val="24"/>
      <w:szCs w:val="24"/>
    </w:rPr>
  </w:style>
  <w:style w:type="character" w:styleId="22">
    <w:name w:val="Основной текст (2)_"/>
    <w:basedOn w:val="Style6"/>
    <w:qFormat/>
    <w:rPr>
      <w:rFonts w:ascii="Times New Roman" w:hAnsi="Times New Roman" w:cs="Times New Roman"/>
      <w:u w:val="none"/>
    </w:rPr>
  </w:style>
  <w:style w:type="character" w:styleId="23">
    <w:name w:val="Основной текст (2)"/>
    <w:basedOn w:val="22"/>
    <w:qFormat/>
    <w:rPr>
      <w:rFonts w:ascii="Times New Roman" w:hAnsi="Times New Roman" w:cs="Times New Roman"/>
      <w:color w:val="000000"/>
      <w:spacing w:val="0"/>
      <w:w w:val="100"/>
      <w:position w:val="0"/>
      <w:sz w:val="24"/>
      <w:sz w:val="24"/>
      <w:szCs w:val="24"/>
      <w:u w:val="single"/>
      <w:vertAlign w:val="baseline"/>
      <w:lang w:val="ru-RU"/>
    </w:rPr>
  </w:style>
  <w:style w:type="character" w:styleId="24">
    <w:name w:val="Основной текст (2) + Полужирный"/>
    <w:basedOn w:val="22"/>
    <w:qFormat/>
    <w:rPr>
      <w:rFonts w:ascii="Times New Roman" w:hAnsi="Times New Roman" w:cs="Times New Roman"/>
      <w:b/>
      <w:bCs/>
      <w:color w:val="000000"/>
      <w:spacing w:val="0"/>
      <w:w w:val="100"/>
      <w:position w:val="0"/>
      <w:sz w:val="24"/>
      <w:sz w:val="24"/>
      <w:szCs w:val="24"/>
      <w:u w:val="none"/>
      <w:vertAlign w:val="baseline"/>
      <w:lang w:val="ru-RU"/>
    </w:rPr>
  </w:style>
  <w:style w:type="character" w:styleId="apple-converted-space">
    <w:name w:val="apple-converted-space"/>
    <w:basedOn w:val="Style6"/>
    <w:qFormat/>
    <w:rPr>
      <w:rFonts w:cs="Times New Roman"/>
    </w:rPr>
  </w:style>
  <w:style w:type="character" w:styleId="Hyperlink">
    <w:name w:val="Hyperlink"/>
    <w:basedOn w:val="Style6"/>
    <w:rPr>
      <w:rFonts w:cs="Times New Roman"/>
      <w:color w:val="0000FF"/>
      <w:u w:val="single"/>
    </w:rPr>
  </w:style>
  <w:style w:type="character" w:styleId="221">
    <w:name w:val="Заголовок №2 (2)_"/>
    <w:basedOn w:val="Style6"/>
    <w:qFormat/>
    <w:rPr>
      <w:rFonts w:ascii="Times New Roman" w:hAnsi="Times New Roman" w:cs="Times New Roman"/>
      <w:shd w:fill="FFFFFF" w:val="clear"/>
    </w:rPr>
  </w:style>
  <w:style w:type="character" w:styleId="25">
    <w:name w:val="Основной текст 2 Знак"/>
    <w:basedOn w:val="Style6"/>
    <w:qFormat/>
    <w:rPr>
      <w:rFonts w:eastAsia="Times New Roman" w:cs="Times New Roman"/>
      <w:sz w:val="22"/>
      <w:szCs w:val="22"/>
    </w:rPr>
  </w:style>
  <w:style w:type="character" w:styleId="31">
    <w:name w:val="Основной текст 3 Знак"/>
    <w:basedOn w:val="Style6"/>
    <w:qFormat/>
    <w:rPr>
      <w:rFonts w:eastAsia="Times New Roman" w:cs="Times New Roman"/>
      <w:sz w:val="16"/>
      <w:szCs w:val="16"/>
    </w:rPr>
  </w:style>
  <w:style w:type="character" w:styleId="shorttext">
    <w:name w:val="short_text"/>
    <w:basedOn w:val="Style6"/>
    <w:qFormat/>
    <w:rPr>
      <w:rFonts w:cs="Times New Roman"/>
    </w:rPr>
  </w:style>
  <w:style w:type="character" w:styleId="hps">
    <w:name w:val="hps"/>
    <w:basedOn w:val="Style6"/>
    <w:qFormat/>
    <w:rPr>
      <w:rFonts w:cs="Times New Roman"/>
    </w:rPr>
  </w:style>
  <w:style w:type="character" w:styleId="41">
    <w:name w:val="Знак Знак4"/>
    <w:basedOn w:val="Style6"/>
    <w:qFormat/>
    <w:rPr>
      <w:rFonts w:ascii="Calibri" w:hAnsi="Calibri" w:cs="Times New Roman"/>
      <w:b/>
      <w:bCs/>
      <w:sz w:val="22"/>
      <w:szCs w:val="22"/>
    </w:rPr>
  </w:style>
  <w:style w:type="character" w:styleId="Hyperlink0">
    <w:name w:val="Hyperlink.0"/>
    <w:basedOn w:val="Style6"/>
    <w:qFormat/>
    <w:rPr>
      <w:rFonts w:cs="Times New Roman"/>
      <w:color w:val="000099"/>
      <w:sz w:val="20"/>
      <w:szCs w:val="20"/>
      <w:u w:val="single"/>
    </w:rPr>
  </w:style>
  <w:style w:type="character" w:styleId="FontStyle139">
    <w:name w:val="Font Style139"/>
    <w:qFormat/>
    <w:rPr>
      <w:rFonts w:ascii="Arial Unicode MS" w:hAnsi="Arial Unicode MS" w:eastAsia="Times New Roman"/>
      <w:sz w:val="14"/>
    </w:rPr>
  </w:style>
  <w:style w:type="character" w:styleId="FontStyle141">
    <w:name w:val="Font Style141"/>
    <w:qFormat/>
    <w:rPr>
      <w:rFonts w:ascii="Arial Unicode MS" w:hAnsi="Arial Unicode MS" w:eastAsia="Times New Roman"/>
      <w:sz w:val="14"/>
    </w:rPr>
  </w:style>
  <w:style w:type="character" w:styleId="FontStyle143">
    <w:name w:val="Font Style143"/>
    <w:qFormat/>
    <w:rPr>
      <w:rFonts w:ascii="Arial Unicode MS" w:hAnsi="Arial Unicode MS" w:eastAsia="Times New Roman"/>
      <w:b/>
      <w:sz w:val="16"/>
    </w:rPr>
  </w:style>
  <w:style w:type="character" w:styleId="FontStyle177">
    <w:name w:val="Font Style177"/>
    <w:qFormat/>
    <w:rPr>
      <w:rFonts w:ascii="Times New Roman" w:hAnsi="Times New Roman" w:cs="Times New Roman"/>
      <w:b/>
      <w:sz w:val="16"/>
    </w:rPr>
  </w:style>
  <w:style w:type="character" w:styleId="FontStyle171">
    <w:name w:val="Font Style171"/>
    <w:qFormat/>
    <w:rPr>
      <w:rFonts w:ascii="Arial Unicode MS" w:hAnsi="Arial Unicode MS" w:eastAsia="Times New Roman"/>
      <w:sz w:val="16"/>
    </w:rPr>
  </w:style>
  <w:style w:type="character" w:styleId="42">
    <w:name w:val="Знак4 Знак Знак"/>
    <w:qFormat/>
    <w:rPr>
      <w:rFonts w:ascii="Calibri" w:hAnsi="Calibri" w:cs="Calibri"/>
      <w:sz w:val="22"/>
      <w:lang w:val="ru-RU"/>
    </w:rPr>
  </w:style>
  <w:style w:type="character" w:styleId="Style14">
    <w:name w:val="Текст Знак"/>
    <w:basedOn w:val="Style6"/>
    <w:qFormat/>
    <w:rPr>
      <w:rFonts w:ascii="Courier New" w:hAnsi="Courier New" w:cs="Courier New"/>
    </w:rPr>
  </w:style>
  <w:style w:type="character" w:styleId="apple-style-span">
    <w:name w:val="apple-style-span"/>
    <w:basedOn w:val="Style6"/>
    <w:qFormat/>
    <w:rPr>
      <w:rFonts w:cs="Times New Roman"/>
    </w:rPr>
  </w:style>
  <w:style w:type="character" w:styleId="translation">
    <w:name w:val="translation"/>
    <w:basedOn w:val="Style6"/>
    <w:qFormat/>
    <w:rPr>
      <w:rFonts w:cs="Times New Roman"/>
    </w:rPr>
  </w:style>
  <w:style w:type="character" w:styleId="dash041e0431044b0447043d044b0439char">
    <w:name w:val="dash041e_0431_044b_0447_043d_044b_0439__char"/>
    <w:basedOn w:val="Style6"/>
    <w:qFormat/>
    <w:rPr/>
  </w:style>
  <w:style w:type="character" w:styleId="times1404200418041e2char">
    <w:name w:val="times14___0420_0418_041e2__char"/>
    <w:basedOn w:val="Style6"/>
    <w:qFormat/>
    <w:rPr/>
  </w:style>
  <w:style w:type="character" w:styleId="Times142">
    <w:name w:val="Times14_РИО2 Знак"/>
    <w:basedOn w:val="Style6"/>
    <w:qFormat/>
    <w:rPr>
      <w:rFonts w:ascii="Times New Roman" w:hAnsi="Times New Roman" w:eastAsia="Times New Roman" w:cs="Times New Roman"/>
      <w:sz w:val="28"/>
      <w:szCs w:val="24"/>
    </w:rPr>
  </w:style>
  <w:style w:type="character" w:styleId="dash041e0441043d043e0432043d043e0439002004420435043a04410442002004410020043e0442044104420443043f043e043c00203char">
    <w:name w:val="dash041e_0441_043d_043e_0432_043d_043e_0439_0020_0442_0435_043a_0441_0442_0020_0441_0020_043e_0442_0441_0442_0443_043f_043e_043c_00203__char"/>
    <w:basedOn w:val="Style6"/>
    <w:qFormat/>
    <w:rPr/>
  </w:style>
  <w:style w:type="character" w:styleId="HTML">
    <w:name w:val="Цитата HTML"/>
    <w:basedOn w:val="Style6"/>
    <w:qFormat/>
    <w:rPr>
      <w:i/>
      <w:iCs/>
    </w:rPr>
  </w:style>
  <w:style w:type="character" w:styleId="11">
    <w:name w:val="Основной шрифт абзаца1"/>
    <w:qFormat/>
    <w:rPr/>
  </w:style>
  <w:style w:type="character" w:styleId="Style15">
    <w:name w:val="Текст выноски Знак"/>
    <w:basedOn w:val="Style6"/>
    <w:qFormat/>
    <w:rPr>
      <w:rFonts w:ascii="Tahoma" w:hAnsi="Tahoma" w:eastAsia="Times New Roman" w:cs="Tahoma"/>
      <w:sz w:val="16"/>
      <w:szCs w:val="16"/>
    </w:rPr>
  </w:style>
  <w:style w:type="character" w:styleId="hpsatn">
    <w:name w:val="hps atn"/>
    <w:basedOn w:val="Style6"/>
    <w:qFormat/>
    <w:rPr/>
  </w:style>
  <w:style w:type="character" w:styleId="32">
    <w:name w:val="Заголовок 3 Знак"/>
    <w:basedOn w:val="Style6"/>
    <w:qFormat/>
    <w:rPr>
      <w:rFonts w:ascii="Cambria" w:hAnsi="Cambria" w:eastAsia="Times New Roman" w:cs="Times New Roman"/>
      <w:b/>
      <w:bCs/>
      <w:color w:val="4F81BD"/>
      <w:sz w:val="24"/>
      <w:szCs w:val="24"/>
    </w:rPr>
  </w:style>
  <w:style w:type="character" w:styleId="Style16">
    <w:name w:val="Название книги"/>
    <w:basedOn w:val="Style6"/>
    <w:qFormat/>
    <w:rPr>
      <w:b/>
      <w:bCs/>
      <w:smallCaps/>
      <w:spacing w:val="5"/>
    </w:rPr>
  </w:style>
  <w:style w:type="character" w:styleId="Char">
    <w:name w:val="Текст абзаца Char"/>
    <w:qFormat/>
    <w:rPr>
      <w:rFonts w:ascii="Times New Roman" w:hAnsi="Times New Roman" w:eastAsia="Times New Roman" w:cs="Times New Roman"/>
      <w:sz w:val="24"/>
      <w:szCs w:val="24"/>
      <w:lang w:val="en-US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jc w:val="center"/>
    </w:pPr>
    <w:rPr>
      <w:b/>
      <w:sz w:val="22"/>
    </w:rPr>
  </w:style>
  <w:style w:type="paragraph" w:styleId="BodyText">
    <w:name w:val="Body Text"/>
    <w:basedOn w:val="Normal"/>
    <w:pPr>
      <w:jc w:val="center"/>
      <w:outlineLvl w:val="2"/>
    </w:pPr>
    <w:rPr>
      <w:b/>
      <w:sz w:val="28"/>
    </w:rPr>
  </w:style>
  <w:style w:type="paragraph" w:styleId="List">
    <w:name w:val="List"/>
    <w:basedOn w:val="BodyText"/>
    <w:pPr/>
    <w:rPr>
      <w:rFonts w:ascii="Times New Roman" w:hAnsi="Times New Roman"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FreeSans"/>
      <w:i/>
      <w:iCs/>
      <w:sz w:val="28"/>
      <w:szCs w:val="24"/>
    </w:rPr>
  </w:style>
  <w:style w:type="paragraph" w:styleId="Index">
    <w:name w:val="Index"/>
    <w:basedOn w:val="Normal"/>
    <w:qFormat/>
    <w:pPr>
      <w:suppressLineNumbers/>
    </w:pPr>
    <w:rPr>
      <w:rFonts w:ascii="Times New Roman" w:hAnsi="Times New Roman" w:cs="FreeSans"/>
    </w:rPr>
  </w:style>
  <w:style w:type="paragraph" w:styleId="BodyTextIndent">
    <w:name w:val="Body Text Indent"/>
    <w:basedOn w:val="Normal"/>
    <w:pPr>
      <w:spacing w:lineRule="exact" w:line="280"/>
      <w:ind w:firstLine="425" w:left="567" w:right="686"/>
      <w:jc w:val="both"/>
    </w:pPr>
    <w:rPr>
      <w:color w:val="000000"/>
    </w:rPr>
  </w:style>
  <w:style w:type="paragraph" w:styleId="Style17">
    <w:name w:val="список с точками"/>
    <w:basedOn w:val="Normal"/>
    <w:qFormat/>
    <w:pPr>
      <w:spacing w:lineRule="auto" w:line="312"/>
      <w:ind w:hanging="360" w:left="360"/>
      <w:jc w:val="both"/>
    </w:pPr>
    <w:rPr/>
  </w:style>
  <w:style w:type="paragraph" w:styleId="Style18">
    <w:name w:val="Для таблиц"/>
    <w:basedOn w:val="Normal"/>
    <w:qFormat/>
    <w:pPr/>
    <w:rPr/>
  </w:style>
  <w:style w:type="paragraph" w:styleId="Style19">
    <w:name w:val="Обычный (веб)"/>
    <w:basedOn w:val="Normal"/>
    <w:qFormat/>
    <w:pPr>
      <w:numPr>
        <w:ilvl w:val="0"/>
        <w:numId w:val="3"/>
      </w:numPr>
      <w:spacing w:before="280" w:after="280"/>
      <w:ind w:hanging="0" w:left="720"/>
    </w:pPr>
    <w:rPr/>
  </w:style>
  <w:style w:type="paragraph" w:styleId="Subtitle">
    <w:name w:val="Subtitle"/>
    <w:basedOn w:val="Normal"/>
    <w:next w:val="BodyText"/>
    <w:qFormat/>
    <w:pPr>
      <w:jc w:val="center"/>
    </w:pPr>
    <w:rPr>
      <w:b/>
      <w:bCs/>
      <w:smallCaps/>
    </w:rPr>
  </w:style>
  <w:style w:type="paragraph" w:styleId="26">
    <w:name w:val="Основной текст с отступом 2"/>
    <w:basedOn w:val="Normal"/>
    <w:qFormat/>
    <w:pPr>
      <w:ind w:hanging="426" w:left="426"/>
      <w:jc w:val="both"/>
    </w:pPr>
    <w:rPr>
      <w:b/>
    </w:rPr>
  </w:style>
  <w:style w:type="paragraph" w:styleId="33">
    <w:name w:val="Основной текст с отступом 3"/>
    <w:basedOn w:val="Normal"/>
    <w:qFormat/>
    <w:pPr>
      <w:spacing w:before="120" w:after="0"/>
      <w:ind w:hanging="708" w:left="1701"/>
      <w:jc w:val="both"/>
    </w:pPr>
    <w:rPr/>
  </w:style>
  <w:style w:type="paragraph" w:styleId="12">
    <w:name w:val="Знак Знак Знак Знак Знак Знак Знак1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Style20">
    <w:name w:val="По центру"/>
    <w:basedOn w:val="Normal"/>
    <w:qFormat/>
    <w:pPr>
      <w:jc w:val="center"/>
    </w:pPr>
    <w:rPr>
      <w:sz w:val="28"/>
      <w:szCs w:val="20"/>
    </w:rPr>
  </w:style>
  <w:style w:type="paragraph" w:styleId="Style21">
    <w:name w:val="Без отступа"/>
    <w:basedOn w:val="Normal"/>
    <w:qFormat/>
    <w:pPr>
      <w:jc w:val="both"/>
    </w:pPr>
    <w:rPr>
      <w:sz w:val="28"/>
      <w:szCs w:val="20"/>
    </w:rPr>
  </w:style>
  <w:style w:type="paragraph" w:styleId="Affiliation">
    <w:name w:val="Affiliation"/>
    <w:basedOn w:val="Normal"/>
    <w:qFormat/>
    <w:pPr>
      <w:spacing w:before="120" w:after="120"/>
    </w:pPr>
    <w:rPr>
      <w:szCs w:val="28"/>
    </w:rPr>
  </w:style>
  <w:style w:type="paragraph" w:styleId="111">
    <w:name w:val="Знак Знак Знак Знак Знак Знак Знак11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pPr/>
    <w:rPr/>
  </w:style>
  <w:style w:type="paragraph" w:styleId="112">
    <w:name w:val="Знак Знак Знак Знак Знак Знак Знак1 Знак Знак1 Знак Знак Знак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Style22">
    <w:name w:val="Абзац списка"/>
    <w:basedOn w:val="Normal"/>
    <w:qFormat/>
    <w:pPr>
      <w:spacing w:before="0" w:after="0"/>
      <w:ind w:hanging="0" w:left="720"/>
      <w:contextualSpacing/>
    </w:pPr>
    <w:rPr/>
  </w:style>
  <w:style w:type="paragraph" w:styleId="ConsPlusNormal">
    <w:name w:val="ConsPlusNormal"/>
    <w:qFormat/>
    <w:pPr>
      <w:widowControl w:val="false"/>
      <w:suppressAutoHyphens w:val="true"/>
      <w:bidi w:val="0"/>
      <w:spacing w:before="0" w:after="0"/>
      <w:ind w:firstLine="720"/>
      <w:jc w:val="left"/>
    </w:pPr>
    <w:rPr>
      <w:rFonts w:ascii="Arial" w:hAnsi="Arial" w:eastAsia="Times New Roman" w:cs="Arial"/>
      <w:color w:val="auto"/>
      <w:kern w:val="0"/>
      <w:sz w:val="20"/>
      <w:szCs w:val="20"/>
      <w:lang w:val="ru-RU" w:eastAsia="zh-CN" w:bidi="ar-SA"/>
    </w:rPr>
  </w:style>
  <w:style w:type="paragraph" w:styleId="Header">
    <w:name w:val="header"/>
    <w:basedOn w:val="Normal"/>
    <w:pPr/>
    <w:rPr/>
  </w:style>
  <w:style w:type="paragraph" w:styleId="13">
    <w:name w:val="Основной текст1"/>
    <w:qFormat/>
    <w:pPr>
      <w:widowControl w:val="false"/>
      <w:suppressAutoHyphens w:val="true"/>
      <w:bidi w:val="0"/>
      <w:spacing w:lineRule="atLeast" w:line="240" w:before="0" w:after="0"/>
      <w:jc w:val="both"/>
    </w:pPr>
    <w:rPr>
      <w:rFonts w:ascii="Arial" w:hAnsi="Arial" w:eastAsia="Calibri" w:cs="Arial"/>
      <w:color w:val="000000"/>
      <w:kern w:val="0"/>
      <w:sz w:val="24"/>
      <w:szCs w:val="20"/>
      <w:lang w:val="ru-RU" w:eastAsia="zh-CN" w:bidi="ar-SA"/>
    </w:rPr>
  </w:style>
  <w:style w:type="paragraph" w:styleId="222">
    <w:name w:val="Заголовок №2 (2)"/>
    <w:basedOn w:val="Normal"/>
    <w:qFormat/>
    <w:pPr>
      <w:widowControl w:val="false"/>
      <w:shd w:val="clear" w:fill="FFFFFF"/>
      <w:spacing w:lineRule="exact" w:line="274" w:before="280" w:after="0"/>
      <w:jc w:val="both"/>
      <w:outlineLvl w:val="1"/>
    </w:pPr>
    <w:rPr>
      <w:sz w:val="20"/>
      <w:szCs w:val="20"/>
    </w:rPr>
  </w:style>
  <w:style w:type="paragraph" w:styleId="14">
    <w:name w:val="Обычный1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Times New Roman" w:hAnsi="Times New Roman" w:eastAsia="Calibri" w:cs="Times New Roman"/>
      <w:color w:val="000000"/>
      <w:kern w:val="0"/>
      <w:sz w:val="16"/>
      <w:szCs w:val="20"/>
      <w:lang w:val="ru-RU" w:eastAsia="zh-CN" w:bidi="ar-SA"/>
    </w:rPr>
  </w:style>
  <w:style w:type="paragraph" w:styleId="Style23">
    <w:name w:val="Стиль"/>
    <w:qFormat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spacing w:val="-1"/>
      <w:kern w:val="2"/>
      <w:sz w:val="24"/>
      <w:szCs w:val="20"/>
      <w:vertAlign w:val="subscript"/>
      <w:lang w:val="en-US" w:eastAsia="zh-CN" w:bidi="ar-SA"/>
    </w:rPr>
  </w:style>
  <w:style w:type="paragraph" w:styleId="27">
    <w:name w:val="Основной текст 2"/>
    <w:basedOn w:val="Normal"/>
    <w:qFormat/>
    <w:pPr>
      <w:spacing w:lineRule="auto" w:line="480" w:before="0" w:after="120"/>
    </w:pPr>
    <w:rPr>
      <w:rFonts w:ascii="Calibri" w:hAnsi="Calibri" w:cs="Calibri"/>
      <w:sz w:val="22"/>
      <w:szCs w:val="22"/>
    </w:rPr>
  </w:style>
  <w:style w:type="paragraph" w:styleId="Default">
    <w:name w:val="Default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ru-RU" w:eastAsia="zh-CN" w:bidi="ar-SA"/>
    </w:rPr>
  </w:style>
  <w:style w:type="paragraph" w:styleId="34">
    <w:name w:val="Основной текст 3"/>
    <w:basedOn w:val="Normal"/>
    <w:qFormat/>
    <w:pPr>
      <w:spacing w:lineRule="auto" w:line="276" w:before="0" w:after="120"/>
    </w:pPr>
    <w:rPr>
      <w:rFonts w:ascii="Calibri" w:hAnsi="Calibri" w:cs="Calibri"/>
      <w:sz w:val="16"/>
      <w:szCs w:val="16"/>
    </w:rPr>
  </w:style>
  <w:style w:type="paragraph" w:styleId="15">
    <w:name w:val="Абзац списка1"/>
    <w:basedOn w:val="Normal"/>
    <w:qFormat/>
    <w:pPr>
      <w:spacing w:lineRule="auto" w:line="276" w:before="0" w:after="200"/>
      <w:ind w:hanging="0" w:left="720"/>
      <w:contextualSpacing/>
    </w:pPr>
    <w:rPr>
      <w:rFonts w:ascii="Calibri" w:hAnsi="Calibri" w:cs="Calibri"/>
      <w:sz w:val="22"/>
      <w:szCs w:val="22"/>
    </w:rPr>
  </w:style>
  <w:style w:type="paragraph" w:styleId="TableStyle2">
    <w:name w:val="Table Style 2"/>
    <w:qFormat/>
    <w:pPr>
      <w:widowControl/>
      <w:suppressAutoHyphens w:val="true"/>
      <w:bidi w:val="0"/>
      <w:spacing w:before="0" w:after="0"/>
      <w:jc w:val="left"/>
    </w:pPr>
    <w:rPr>
      <w:rFonts w:ascii="Helvetica" w:hAnsi="Helvetica" w:eastAsia="Times New Roman" w:cs="Helvetica"/>
      <w:color w:val="000000"/>
      <w:kern w:val="0"/>
      <w:sz w:val="20"/>
      <w:szCs w:val="20"/>
      <w:lang w:val="ru-RU" w:eastAsia="zh-CN" w:bidi="ar-SA"/>
    </w:rPr>
  </w:style>
  <w:style w:type="paragraph" w:styleId="Style161">
    <w:name w:val="Style16"/>
    <w:qFormat/>
    <w:pPr>
      <w:widowControl w:val="false"/>
      <w:suppressAutoHyphens w:val="true"/>
      <w:bidi w:val="0"/>
      <w:spacing w:lineRule="exact" w:line="278" w:before="0" w:after="0"/>
      <w:jc w:val="both"/>
    </w:pPr>
    <w:rPr>
      <w:rFonts w:ascii="Arial Unicode MS" w:hAnsi="Arial Unicode MS" w:eastAsia="Times New Roman" w:cs="Arial Unicode MS"/>
      <w:color w:val="000000"/>
      <w:kern w:val="0"/>
      <w:sz w:val="24"/>
      <w:szCs w:val="24"/>
      <w:lang w:val="ru-RU" w:eastAsia="zh-CN" w:bidi="ar-SA"/>
    </w:rPr>
  </w:style>
  <w:style w:type="paragraph" w:styleId="western">
    <w:name w:val="western"/>
    <w:basedOn w:val="Normal"/>
    <w:qFormat/>
    <w:pPr>
      <w:spacing w:before="280" w:after="280"/>
    </w:pPr>
    <w:rPr/>
  </w:style>
  <w:style w:type="paragraph" w:styleId="Style24">
    <w:name w:val="Маркированный список"/>
    <w:basedOn w:val="Normal"/>
    <w:qFormat/>
    <w:pPr>
      <w:ind w:hanging="360" w:left="360"/>
      <w:jc w:val="both"/>
    </w:pPr>
    <w:rPr/>
  </w:style>
  <w:style w:type="paragraph" w:styleId="43">
    <w:name w:val="Маркированный список 4"/>
    <w:basedOn w:val="Normal"/>
    <w:qFormat/>
    <w:pPr>
      <w:ind w:hanging="360" w:left="1209"/>
      <w:jc w:val="both"/>
    </w:pPr>
    <w:rPr>
      <w:szCs w:val="20"/>
    </w:rPr>
  </w:style>
  <w:style w:type="paragraph" w:styleId="35">
    <w:name w:val="Маркированный список 3"/>
    <w:basedOn w:val="Normal"/>
    <w:qFormat/>
    <w:pPr>
      <w:spacing w:before="0" w:after="0"/>
      <w:ind w:hanging="360" w:left="926"/>
      <w:contextualSpacing/>
    </w:pPr>
    <w:rPr/>
  </w:style>
  <w:style w:type="paragraph" w:styleId="fortables12">
    <w:name w:val="for_tables_12"/>
    <w:basedOn w:val="Normal"/>
    <w:qFormat/>
    <w:pPr>
      <w:spacing w:lineRule="exact" w:line="320"/>
    </w:pPr>
    <w:rPr/>
  </w:style>
  <w:style w:type="paragraph" w:styleId="211">
    <w:name w:val="Основной текст 21"/>
    <w:basedOn w:val="Normal"/>
    <w:qFormat/>
    <w:pPr>
      <w:ind w:firstLine="709"/>
      <w:jc w:val="both"/>
    </w:pPr>
    <w:rPr/>
  </w:style>
  <w:style w:type="paragraph" w:styleId="Style40">
    <w:name w:val="Style40"/>
    <w:basedOn w:val="Normal"/>
    <w:qFormat/>
    <w:pPr>
      <w:widowControl w:val="false"/>
    </w:pPr>
    <w:rPr>
      <w:rFonts w:ascii="Arial Unicode MS" w:hAnsi="Arial Unicode MS" w:cs="Arial Unicode MS"/>
    </w:rPr>
  </w:style>
  <w:style w:type="paragraph" w:styleId="Style91">
    <w:name w:val="Style91"/>
    <w:basedOn w:val="Normal"/>
    <w:qFormat/>
    <w:pPr>
      <w:widowControl w:val="false"/>
    </w:pPr>
    <w:rPr>
      <w:rFonts w:ascii="Arial Unicode MS" w:hAnsi="Arial Unicode MS" w:cs="Arial Unicode MS"/>
    </w:rPr>
  </w:style>
  <w:style w:type="paragraph" w:styleId="Style96">
    <w:name w:val="Style96"/>
    <w:basedOn w:val="Normal"/>
    <w:qFormat/>
    <w:pPr>
      <w:widowControl w:val="false"/>
    </w:pPr>
    <w:rPr>
      <w:rFonts w:ascii="Arial Unicode MS" w:hAnsi="Arial Unicode MS" w:cs="Arial Unicode MS"/>
    </w:rPr>
  </w:style>
  <w:style w:type="paragraph" w:styleId="28">
    <w:name w:val="Абзац списка2"/>
    <w:basedOn w:val="Normal"/>
    <w:qFormat/>
    <w:pPr>
      <w:spacing w:lineRule="auto" w:line="276" w:before="0" w:after="200"/>
      <w:ind w:hanging="0" w:left="720"/>
      <w:contextualSpacing/>
    </w:pPr>
    <w:rPr>
      <w:rFonts w:ascii="Calibri" w:hAnsi="Calibri" w:cs="Calibri"/>
      <w:sz w:val="22"/>
      <w:szCs w:val="22"/>
    </w:rPr>
  </w:style>
  <w:style w:type="paragraph" w:styleId="TableParagraph">
    <w:name w:val="Table Paragraph"/>
    <w:basedOn w:val="Normal"/>
    <w:qFormat/>
    <w:pPr>
      <w:widowControl w:val="false"/>
    </w:pPr>
    <w:rPr>
      <w:rFonts w:eastAsia="Calibri"/>
    </w:rPr>
  </w:style>
  <w:style w:type="paragraph" w:styleId="Style25">
    <w:name w:val="Текст"/>
    <w:basedOn w:val="Normal"/>
    <w:qFormat/>
    <w:pPr/>
    <w:rPr>
      <w:rFonts w:ascii="Courier New" w:hAnsi="Courier New" w:cs="Courier New"/>
      <w:sz w:val="20"/>
      <w:szCs w:val="20"/>
    </w:rPr>
  </w:style>
  <w:style w:type="paragraph" w:styleId="36">
    <w:name w:val="Абзац списка3"/>
    <w:basedOn w:val="Normal"/>
    <w:qFormat/>
    <w:pPr>
      <w:spacing w:lineRule="auto" w:line="276" w:before="0" w:after="200"/>
      <w:ind w:hanging="0" w:left="720"/>
      <w:contextualSpacing/>
    </w:pPr>
    <w:rPr>
      <w:rFonts w:ascii="Calibri" w:hAnsi="Calibri" w:cs="Calibri"/>
      <w:sz w:val="22"/>
      <w:szCs w:val="22"/>
    </w:rPr>
  </w:style>
  <w:style w:type="paragraph" w:styleId="Normal1">
    <w:name w:val="Normal1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zh-CN" w:bidi="ar-SA"/>
    </w:rPr>
  </w:style>
  <w:style w:type="paragraph" w:styleId="44">
    <w:name w:val="Абзац списка4"/>
    <w:basedOn w:val="Normal"/>
    <w:qFormat/>
    <w:pPr>
      <w:spacing w:lineRule="auto" w:line="276" w:before="0" w:after="200"/>
      <w:ind w:hanging="0" w:left="720"/>
      <w:contextualSpacing/>
    </w:pPr>
    <w:rPr>
      <w:rFonts w:ascii="Calibri" w:hAnsi="Calibri" w:cs="Calibri"/>
      <w:sz w:val="22"/>
      <w:szCs w:val="22"/>
    </w:rPr>
  </w:style>
  <w:style w:type="paragraph" w:styleId="times1404200418041e2">
    <w:name w:val="times14___0420_0418_041e2"/>
    <w:basedOn w:val="Normal"/>
    <w:qFormat/>
    <w:pPr>
      <w:spacing w:before="280" w:after="280"/>
    </w:pPr>
    <w:rPr/>
  </w:style>
  <w:style w:type="paragraph" w:styleId="dash041e0431044b0447043d044b0439">
    <w:name w:val="dash041e_0431_044b_0447_043d_044b_0439"/>
    <w:basedOn w:val="Normal"/>
    <w:qFormat/>
    <w:pPr>
      <w:spacing w:before="280" w:after="280"/>
    </w:pPr>
    <w:rPr/>
  </w:style>
  <w:style w:type="paragraph" w:styleId="Times1412">
    <w:name w:val="Стиль Timesмаркер14 + Междустр.интервал:  множитель 12 ин"/>
    <w:basedOn w:val="Normal"/>
    <w:qFormat/>
    <w:pPr>
      <w:numPr>
        <w:ilvl w:val="0"/>
        <w:numId w:val="2"/>
      </w:numPr>
      <w:spacing w:lineRule="auto" w:line="288"/>
      <w:ind w:hanging="0" w:left="284"/>
      <w:jc w:val="both"/>
    </w:pPr>
    <w:rPr>
      <w:spacing w:val="-2"/>
      <w:sz w:val="28"/>
      <w:szCs w:val="20"/>
    </w:rPr>
  </w:style>
  <w:style w:type="paragraph" w:styleId="Times1421">
    <w:name w:val="Times14_РИО2"/>
    <w:basedOn w:val="Normal"/>
    <w:qFormat/>
    <w:pPr>
      <w:spacing w:lineRule="auto" w:line="312"/>
      <w:ind w:firstLine="709"/>
      <w:jc w:val="both"/>
    </w:pPr>
    <w:rPr>
      <w:sz w:val="28"/>
    </w:rPr>
  </w:style>
  <w:style w:type="paragraph" w:styleId="dash042104420438043b044c0020times043c04300440043a04350440140020002b0020041c0435043604340443044104420440002e0438043d04420435044004320430043b003a00200020043c043d043e0436043804420435043b044c00201200200438043d">
    <w:name w:val="dash0421_0442_0438_043b_044c_0020times_043c_0430_0440_043a_0435_044014_0020_002b_0020_041c_0435_0436_0434_0443_0441_0442_0440_002e_0438_043d_0442_0435_0440_0432_0430_043b_003a_0020_0020_043c_043d_043e_0436_0438_0442_0435_043b_044c_002012_0020_0438_043d"/>
    <w:basedOn w:val="Normal"/>
    <w:qFormat/>
    <w:pPr>
      <w:spacing w:before="280" w:after="280"/>
    </w:pPr>
    <w:rPr/>
  </w:style>
  <w:style w:type="paragraph" w:styleId="Style26">
    <w:name w:val="Название объекта"/>
    <w:basedOn w:val="Normal"/>
    <w:next w:val="Normal"/>
    <w:qFormat/>
    <w:pPr>
      <w:ind w:firstLine="567"/>
    </w:pPr>
    <w:rPr>
      <w:szCs w:val="20"/>
    </w:rPr>
  </w:style>
  <w:style w:type="paragraph" w:styleId="51">
    <w:name w:val="Абзац списка5"/>
    <w:basedOn w:val="Normal"/>
    <w:qFormat/>
    <w:pPr>
      <w:spacing w:before="0" w:after="0"/>
      <w:ind w:hanging="0" w:left="720"/>
      <w:contextualSpacing/>
    </w:pPr>
    <w:rPr>
      <w:rFonts w:eastAsia="Calibri"/>
    </w:rPr>
  </w:style>
  <w:style w:type="paragraph" w:styleId="Style27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61">
    <w:name w:val="Абзац списка6"/>
    <w:basedOn w:val="Normal"/>
    <w:qFormat/>
    <w:pPr>
      <w:spacing w:before="0" w:after="0"/>
      <w:ind w:hanging="0" w:left="720"/>
      <w:contextualSpacing/>
    </w:pPr>
    <w:rPr>
      <w:rFonts w:eastAsia="Calibri"/>
    </w:rPr>
  </w:style>
  <w:style w:type="paragraph" w:styleId="Style28">
    <w:name w:val="Текст абзаца"/>
    <w:basedOn w:val="Normal"/>
    <w:qFormat/>
    <w:pPr>
      <w:ind w:firstLine="709"/>
      <w:jc w:val="both"/>
    </w:pPr>
    <w:rPr>
      <w:lang w:val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Code">
    <w:name w:val="Code"/>
    <w:basedOn w:val="Normal"/>
    <w:qFormat/>
    <w:pPr>
      <w:spacing w:lineRule="auto" w:line="240"/>
      <w:jc w:val="left"/>
    </w:pPr>
    <w:rPr>
      <w:rFonts w:ascii="Consolas" w:hAnsi="Consolas"/>
      <w:sz w:val="22"/>
      <w:szCs w:val="22"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1003</TotalTime>
  <Application>LibreOffice/25.2.3.2$Linux_X86_64 LibreOffice_project/520$Build-2</Application>
  <AppVersion>15.0000</AppVersion>
  <Pages>9</Pages>
  <Words>1191</Words>
  <Characters>8185</Characters>
  <CharactersWithSpaces>9761</CharactersWithSpaces>
  <Paragraphs>195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2015-11-10T19:52:00Z</dcterms:created>
  <dc:creator>SAP</dc:creator>
  <dc:description/>
  <dc:language>en-US</dc:language>
  <cp:lastModifiedBy/>
  <cp:lastPrinted>2026-10-17T01:56:41Z</cp:lastPrinted>
  <dcterms:modified xsi:type="dcterms:W3CDTF">2026-10-17T01:59:34Z</dcterms:modified>
  <cp:revision>27</cp:revision>
  <dc:subject/>
  <dc:title>ПРОЕКТ ЛЭТИ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