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04DFFF1" w:rsidP="248E763F" w:rsidRDefault="204DFFF1" w14:paraId="365B1F9E" w14:textId="5E534C0E">
      <w:pPr>
        <w:pStyle w:val="Normal"/>
        <w:jc w:val="both"/>
        <w:rPr>
          <w:rFonts w:ascii="Calibri" w:hAnsi="Calibri" w:eastAsia="Calibri" w:cs="Calibri" w:asciiTheme="minorAscii" w:hAnsiTheme="minorAscii" w:eastAsiaTheme="minorAscii" w:cstheme="minorAscii"/>
          <w:noProof w:val="0"/>
          <w:sz w:val="22"/>
          <w:szCs w:val="22"/>
          <w:lang w:val="es-CO"/>
        </w:rPr>
      </w:pPr>
    </w:p>
    <w:p w:rsidR="204DFFF1" w:rsidP="248E763F" w:rsidRDefault="204DFFF1" w14:paraId="105E4D75" w14:textId="6E416D67">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1: Fundamentos y Filosofía de la Crianza Respetuosa en la Primera Infancia</w:t>
      </w:r>
    </w:p>
    <w:p w:rsidR="204DFFF1" w:rsidP="248E763F" w:rsidRDefault="204DFFF1" w14:paraId="7A15F09F" w14:textId="54CC986F">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La crianza respetuosa no es un conjunto de "trucos" para que los niños obedezcan, sino un cambio de paradigma que sitúa la relación entre el adulto y el niño en el centro del desarrollo humano. A los tres años, este enfoque se vuelve crucial, pues nos encontramos en una etapa de transición profunda donde la autonomía incipiente choca con la inmadurez neurológica.</w:t>
      </w:r>
    </w:p>
    <w:p w:rsidR="204DFFF1" w:rsidP="248E763F" w:rsidRDefault="204DFFF1" w14:paraId="303C6F4A" w14:textId="69014565">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2: La neurociencia del desarrollo a los tres años</w:t>
      </w:r>
    </w:p>
    <w:p w:rsidR="204DFFF1" w:rsidP="248E763F" w:rsidRDefault="204DFFF1" w14:paraId="2A7E69D1" w14:textId="5A687C80">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Para comprender por qué la crianza respetuosa es efectiva, primero debemos entender qué ocurre dentro del cerebro de un niño de tres años. En esta etapa, el cerebro se encuentra en un estado de plasticidad asombrosa, pero también de desequilibrio funcional.</w:t>
      </w:r>
    </w:p>
    <w:p w:rsidR="204DFFF1" w:rsidP="248E763F" w:rsidRDefault="204DFFF1" w14:paraId="1C082091" w14:textId="1D074686">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3: El predominio del cerebro emocional (Sistema Límbico)</w:t>
      </w:r>
    </w:p>
    <w:p w:rsidR="204DFFF1" w:rsidP="248E763F" w:rsidRDefault="204DFFF1" w14:paraId="2F723844" w14:textId="4F971905">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A los tres años, el sistema límbico, encargado de las emociones básicas y las respuestas de supervivencia (lucha o huida), es la estructura dominante. Por el contrario, la corteza prefrontal, responsable del razonamiento lógico, el control de impulsos y la empatía, está apenas en sus primeras etapas de formación.</w:t>
      </w:r>
    </w:p>
    <w:p w:rsidR="204DFFF1" w:rsidP="248E763F" w:rsidRDefault="204DFFF1" w14:paraId="079F6A07" w14:textId="7C78E8DB">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Esto explica por qué un niño de esta edad no "quiere" portarse mal de forma premeditada; simplemente no tiene la infraestructura biológica para regular una frustración intensa. Cuando un niño de tres años tiene una rabieta, su cerebro está sufriendo un "secuestro amigdalino". Exigirle que "piense en lo que hizo" es biológicamente imposible en ese momento de estrés.</w:t>
      </w:r>
    </w:p>
    <w:p w:rsidR="204DFFF1" w:rsidP="248E763F" w:rsidRDefault="204DFFF1" w14:paraId="1C816E60" w14:textId="0F21979B">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3: El papel de las neuronas espejo en el aprendizaje social</w:t>
      </w:r>
    </w:p>
    <w:p w:rsidR="204DFFF1" w:rsidP="248E763F" w:rsidRDefault="204DFFF1" w14:paraId="5C92FE98" w14:textId="4F8F89E8">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Las neuronas espejo son fundamentales en la crianza respetuosa. Estos grupos de neuronas permiten que el niño "sienta" y replique las acciones y estados emocionales de sus cuidadores. Si un adulto responde a una rabieta con gritos y violencia, el cerebro del niño interpreta que esa es la respuesta válida ante el estrés. Si el adulto mantiene la calma, ofrece un modelo de autorregulación que el niño integrará gradualmente. El aprendizaje a los tres años es puramente vivencial; no se enseña con sermones, sino con la presencia reguladora del adulto.</w:t>
      </w:r>
    </w:p>
    <w:p w:rsidR="204DFFF1" w:rsidP="248E763F" w:rsidRDefault="204DFFF1" w14:paraId="35D7982F" w14:textId="7DF2D6D7">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2: La importancia vital de la validación emocional</w:t>
      </w:r>
    </w:p>
    <w:p w:rsidR="204DFFF1" w:rsidP="248E763F" w:rsidRDefault="204DFFF1" w14:paraId="5658DE9F" w14:textId="2900CF88">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Validar no significa estar de acuerdo con el comportamiento, sino reconocer la realidad interna del niño. Es el acto de decirle: "Veo lo que sientes y es real para ti".</w:t>
      </w:r>
    </w:p>
    <w:p w:rsidR="204DFFF1" w:rsidP="248E763F" w:rsidRDefault="204DFFF1" w14:paraId="68994A9A" w14:textId="66E4D7FA">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3: La diferencia entre validar la emoción y permitir la conducta</w:t>
      </w:r>
    </w:p>
    <w:p w:rsidR="204DFFF1" w:rsidP="248E763F" w:rsidRDefault="204DFFF1" w14:paraId="29868446" w14:textId="03049A73">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 xml:space="preserve">Este es el pilar donde muchos cuidadores se confunden. La crianza respetuosa es firme en los </w:t>
      </w:r>
      <w:r w:rsidRPr="248E763F" w:rsidR="12C007D7">
        <w:rPr>
          <w:rFonts w:ascii="Calibri" w:hAnsi="Calibri" w:eastAsia="Calibri" w:cs="Calibri" w:asciiTheme="minorAscii" w:hAnsiTheme="minorAscii" w:eastAsiaTheme="minorAscii" w:cstheme="minorAscii"/>
          <w:noProof w:val="0"/>
          <w:sz w:val="22"/>
          <w:szCs w:val="22"/>
          <w:lang w:val="es-CO"/>
        </w:rPr>
        <w:t>límites</w:t>
      </w:r>
      <w:r w:rsidRPr="248E763F" w:rsidR="12C007D7">
        <w:rPr>
          <w:rFonts w:ascii="Calibri" w:hAnsi="Calibri" w:eastAsia="Calibri" w:cs="Calibri" w:asciiTheme="minorAscii" w:hAnsiTheme="minorAscii" w:eastAsiaTheme="minorAscii" w:cstheme="minorAscii"/>
          <w:noProof w:val="0"/>
          <w:sz w:val="22"/>
          <w:szCs w:val="22"/>
          <w:lang w:val="es-CO"/>
        </w:rPr>
        <w:t xml:space="preserve"> pero suave en el trato. Por ejemplo, si un niño golpea a otro porque quiere un juguete, la validación suena así: "Entiendo que estés muy enfadado porque quieres ese juguete, es difícil esperar". El límite, sin embargo, es inamovible: "Pero no te permito pegar. Yo te ayudaré a estar tranquilo". Al validar, evitamos que el niño sienta vergüenza por lo que siente, lo que previene problemas de salud mental a largo plazo.</w:t>
      </w:r>
    </w:p>
    <w:p w:rsidR="204DFFF1" w:rsidP="248E763F" w:rsidRDefault="204DFFF1" w14:paraId="3458EE5D" w14:textId="3A03273E">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 xml:space="preserve">Nivel 3: El impacto del </w:t>
      </w:r>
      <w:r w:rsidRPr="248E763F" w:rsidR="12C007D7">
        <w:rPr>
          <w:rFonts w:ascii="Calibri" w:hAnsi="Calibri" w:eastAsia="Calibri" w:cs="Calibri" w:asciiTheme="minorAscii" w:hAnsiTheme="minorAscii" w:eastAsiaTheme="minorAscii" w:cstheme="minorAscii"/>
          <w:noProof w:val="0"/>
          <w:sz w:val="22"/>
          <w:szCs w:val="22"/>
          <w:lang w:val="es-CO"/>
        </w:rPr>
        <w:t>invalidismo</w:t>
      </w:r>
      <w:r w:rsidRPr="248E763F" w:rsidR="12C007D7">
        <w:rPr>
          <w:rFonts w:ascii="Calibri" w:hAnsi="Calibri" w:eastAsia="Calibri" w:cs="Calibri" w:asciiTheme="minorAscii" w:hAnsiTheme="minorAscii" w:eastAsiaTheme="minorAscii" w:cstheme="minorAscii"/>
          <w:noProof w:val="0"/>
          <w:sz w:val="22"/>
          <w:szCs w:val="22"/>
          <w:lang w:val="es-CO"/>
        </w:rPr>
        <w:t xml:space="preserve"> emocional en el autoconcepto</w:t>
      </w:r>
    </w:p>
    <w:p w:rsidR="204DFFF1" w:rsidP="248E763F" w:rsidRDefault="204DFFF1" w14:paraId="4B607DA8" w14:textId="7187114E">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Cuando un adulto ignora o castiga una emoción ("No llores que no es para tanto", "Vete a tu cuarto hasta que se te pase"), el niño recibe un mensaje peligroso: "Lo que siento está mal, por lo tanto, yo estoy mal". A los tres años, el autoconcepto se construye a través del reflejo que le devuelven sus padres. La invalidación sistemática genera una desconexión con sus propias necesidades y una baja autoestima, ya que el niño aprende a reprimir sus sentimientos para mantener el afecto del cuidador.</w:t>
      </w:r>
    </w:p>
    <w:p w:rsidR="204DFFF1" w:rsidP="248E763F" w:rsidRDefault="204DFFF1" w14:paraId="0A8DC2C2" w14:textId="2C97DC96">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1: Estrategias Prácticas para la Gestión de Emociones y Límites</w:t>
      </w:r>
    </w:p>
    <w:p w:rsidR="204DFFF1" w:rsidP="248E763F" w:rsidRDefault="204DFFF1" w14:paraId="70508303" w14:textId="50C29EDA">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Pasar de la teoría a la práctica requiere herramientas específicas que respeten el ritmo madurativo del niño de tres años, priorizando la conexión antes que la corrección.</w:t>
      </w:r>
    </w:p>
    <w:p w:rsidR="204DFFF1" w:rsidP="248E763F" w:rsidRDefault="204DFFF1" w14:paraId="53DCF4EB" w14:textId="155D0FF1">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2: Herramientas de acompañamiento en momentos de crisis</w:t>
      </w:r>
    </w:p>
    <w:p w:rsidR="204DFFF1" w:rsidP="248E763F" w:rsidRDefault="204DFFF1" w14:paraId="780BAC45" w14:textId="594CA3CC">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Las crisis emocionales (rabietas) son oportunidades de aprendizaje, no problemas de conducta que deban ser eliminados de inmediato.</w:t>
      </w:r>
    </w:p>
    <w:p w:rsidR="204DFFF1" w:rsidP="248E763F" w:rsidRDefault="204DFFF1" w14:paraId="60C27B0A" w14:textId="27C5A4EE">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3: La técnica del acompañamiento en la calma (Time-in)</w:t>
      </w:r>
    </w:p>
    <w:p w:rsidR="204DFFF1" w:rsidP="248E763F" w:rsidRDefault="204DFFF1" w14:paraId="37AEB608" w14:textId="0EC20051">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A diferencia del "tiempo fuera" (aislamiento), la crianza respetuosa propone el "tiempo dentro" o acompañamiento. Consiste en permanecer físicamente cerca del niño mientras transita su tormenta emocional. El objetivo no es que deje de llorar rápido, sino que aprenda que puede sobrevivir a esa emoción intensa porque cuenta con un puerto seguro.</w:t>
      </w:r>
    </w:p>
    <w:p w:rsidR="204DFFF1" w:rsidP="248E763F" w:rsidRDefault="204DFFF1" w14:paraId="6903EBE0" w14:textId="58F25DF6">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 xml:space="preserve"> * Presencia: Estar a su altura física.</w:t>
      </w:r>
    </w:p>
    <w:p w:rsidR="204DFFF1" w:rsidP="248E763F" w:rsidRDefault="204DFFF1" w14:paraId="3526472D" w14:textId="29CC3D3B">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 xml:space="preserve"> * Contacto opcional: Ofrecer un abrazo (si el niño lo permite).</w:t>
      </w:r>
    </w:p>
    <w:p w:rsidR="204DFFF1" w:rsidP="248E763F" w:rsidRDefault="204DFFF1" w14:paraId="142D91C2" w14:textId="51927625">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 xml:space="preserve"> * Silencio empático: No dar lecciones mientras el niño llora; el cerebro no escucha en ese estado.</w:t>
      </w:r>
    </w:p>
    <w:p w:rsidR="204DFFF1" w:rsidP="248E763F" w:rsidRDefault="204DFFF1" w14:paraId="31779C81" w14:textId="0DF4C2D3">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3: El uso de la narrativa para la integración emocional</w:t>
      </w:r>
    </w:p>
    <w:p w:rsidR="204DFFF1" w:rsidP="248E763F" w:rsidRDefault="204DFFF1" w14:paraId="4AFA61B1" w14:textId="09CDAC6E">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Una vez que la calma regresa, es el momento de la gestión verbal. Ayudar al niño a "nombrar para dominar" (técnica de Daniel Siegel). Al relatar lo sucedido —"Estabas muy triste porque se rompió tu torre y sentiste ganas de gritar, ¿verdad?"— ayudamos a que el hemisferio izquierdo (lógico/lingüístico) se conecte con el derecho (emocional). Esta integración ayuda a que, en el futuro, el niño pueda usar palabras en lugar de actos impulsivos para expresar su malestar.</w:t>
      </w:r>
    </w:p>
    <w:p w:rsidR="204DFFF1" w:rsidP="248E763F" w:rsidRDefault="204DFFF1" w14:paraId="19229670" w14:textId="065B032A">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2: Establecimiento de límites claros y consistentes</w:t>
      </w:r>
    </w:p>
    <w:p w:rsidR="204DFFF1" w:rsidP="248E763F" w:rsidRDefault="204DFFF1" w14:paraId="5B8B1CAE" w14:textId="7D016DC3">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Un error común es pensar que la crianza respetuosa es permisiva. Al contrario, los niños de tres años necesitan límites para sentirse seguros en un mundo que aún no comprenden del todo.</w:t>
      </w:r>
    </w:p>
    <w:p w:rsidR="204DFFF1" w:rsidP="248E763F" w:rsidRDefault="204DFFF1" w14:paraId="7B32DAE5" w14:textId="3ADDF712">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3: Límites informativos vs. límites punitivos</w:t>
      </w:r>
    </w:p>
    <w:p w:rsidR="204DFFF1" w:rsidP="248E763F" w:rsidRDefault="204DFFF1" w14:paraId="4DA99FC1" w14:textId="687B04DE">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Un límite respetuoso se enfoca en la seguridad y el respeto, no en la obediencia ciega. Los límites deben ser breves, claros y expresados en positivo siempre que sea posible. En lugar de decir "¡No corras!", es más efectivo decir "Camina lento para que tus pies estén seguros". El límite punitivo busca el miedo para detener la acción; el límite informativo busca la cooperación y la comprensión del entorno.</w:t>
      </w:r>
    </w:p>
    <w:p w:rsidR="204DFFF1" w:rsidP="248E763F" w:rsidRDefault="204DFFF1" w14:paraId="10BF90FE" w14:textId="44AC93D6">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Nivel 3: Ofrecer opciones limitadas para fomentar la autonomía</w:t>
      </w:r>
    </w:p>
    <w:p w:rsidR="204DFFF1" w:rsidP="248E763F" w:rsidRDefault="204DFFF1" w14:paraId="2326AE8C" w14:textId="1780C589">
      <w:pPr>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A los tres años, el niño atraviesa la "primera adolescencia", donde necesita sentir que tiene poder sobre su vida. La crianza respetuosa gestiona esto ofreciendo opciones limitadas. "¿Quieres ponerte la camiseta azul o la roja?". Esto satisface su necesidad de autonomía dentro de un marco seguro establecido por el adulto. Al reducir el número de luchas de poder, la armonía familiar mejora y el niño desarrolla habilidades de toma de decisiones básicas.</w:t>
      </w:r>
    </w:p>
    <w:p w:rsidR="204DFFF1" w:rsidP="248E763F" w:rsidRDefault="204DFFF1" w14:paraId="1BC808AF" w14:textId="0F43CDFA">
      <w:pPr>
        <w:pStyle w:val="Normal"/>
        <w:jc w:val="both"/>
        <w:rPr>
          <w:rFonts w:ascii="Calibri" w:hAnsi="Calibri" w:eastAsia="Calibri" w:cs="Calibri" w:asciiTheme="minorAscii" w:hAnsiTheme="minorAscii" w:eastAsiaTheme="minorAscii" w:cstheme="minorAscii"/>
          <w:noProof w:val="0"/>
          <w:sz w:val="22"/>
          <w:szCs w:val="22"/>
          <w:lang w:val="es-CO"/>
        </w:rPr>
      </w:pPr>
      <w:r w:rsidRPr="248E763F" w:rsidR="12C007D7">
        <w:rPr>
          <w:rFonts w:ascii="Calibri" w:hAnsi="Calibri" w:eastAsia="Calibri" w:cs="Calibri" w:asciiTheme="minorAscii" w:hAnsiTheme="minorAscii" w:eastAsiaTheme="minorAscii" w:cstheme="minorAscii"/>
          <w:noProof w:val="0"/>
          <w:sz w:val="22"/>
          <w:szCs w:val="22"/>
          <w:lang w:val="es-CO"/>
        </w:rPr>
        <w:t>Este enfoque no solo beneficia el clima hogareño actual, sino que sienta las bases de la inteligencia emocional que el individuo portará hasta la edad adulta. La clave reside en recordar que somos los "</w:t>
      </w:r>
      <w:r w:rsidRPr="248E763F" w:rsidR="12C007D7">
        <w:rPr>
          <w:rFonts w:ascii="Calibri" w:hAnsi="Calibri" w:eastAsia="Calibri" w:cs="Calibri" w:asciiTheme="minorAscii" w:hAnsiTheme="minorAscii" w:eastAsiaTheme="minorAscii" w:cstheme="minorAscii"/>
          <w:noProof w:val="0"/>
          <w:sz w:val="22"/>
          <w:szCs w:val="22"/>
          <w:lang w:val="es-CO"/>
        </w:rPr>
        <w:t>co-reguladores</w:t>
      </w:r>
      <w:r w:rsidRPr="248E763F" w:rsidR="12C007D7">
        <w:rPr>
          <w:rFonts w:ascii="Calibri" w:hAnsi="Calibri" w:eastAsia="Calibri" w:cs="Calibri" w:asciiTheme="minorAscii" w:hAnsiTheme="minorAscii" w:eastAsiaTheme="minorAscii" w:cstheme="minorAscii"/>
          <w:noProof w:val="0"/>
          <w:sz w:val="22"/>
          <w:szCs w:val="22"/>
          <w:lang w:val="es-CO"/>
        </w:rPr>
        <w:t>" de sus emociones hasta que su cerebro sea capaz de hacerlo por sí mismo.</w:t>
      </w:r>
    </w:p>
    <w:p w:rsidR="248E763F" w:rsidP="248E763F" w:rsidRDefault="248E763F" w14:paraId="469E326F" w14:textId="41D3B4B9">
      <w:pPr>
        <w:pStyle w:val="Normal"/>
        <w:jc w:val="both"/>
        <w:rPr>
          <w:rFonts w:ascii="Calibri" w:hAnsi="Calibri" w:eastAsia="Calibri" w:cs="Calibri" w:asciiTheme="minorAscii" w:hAnsiTheme="minorAscii" w:eastAsiaTheme="minorAscii" w:cstheme="minorAscii"/>
          <w:noProof w:val="0"/>
          <w:sz w:val="22"/>
          <w:szCs w:val="22"/>
          <w:lang w:val="es-CO"/>
        </w:rPr>
      </w:pPr>
    </w:p>
    <w:p w:rsidR="204DFFF1" w:rsidRDefault="204DFFF1" w14:paraId="3DFD2580" w14:textId="357B6D64"/>
    <w:p w:rsidR="00E87BE9" w:rsidRDefault="00E87BE9" w14:paraId="40DE205D" w14:textId="248C601C">
      <w:r>
        <w:br w:type="page"/>
      </w:r>
    </w:p>
    <w:p w:rsidRPr="00E87BE9" w:rsidR="00E87BE9" w:rsidP="00E87BE9" w:rsidRDefault="16B11A2C" w14:paraId="6B801362" w14:textId="77777777">
      <w:pPr>
        <w:pStyle w:val="Ttulo1"/>
      </w:pPr>
      <w:bookmarkStart w:name="_Toc965150212" w:id="0"/>
      <w:bookmarkStart w:name="_Toc1931617933" w:id="1"/>
      <w:bookmarkStart w:name="_Toc694277613" w:id="2"/>
      <w:r w:rsidR="24DA1640">
        <w:rPr/>
        <w:t>Nivel 1: Fundamentos y Filosofía de la Crianza Respetuosa en la Primera Infancia</w:t>
      </w:r>
      <w:bookmarkEnd w:id="0"/>
      <w:bookmarkEnd w:id="1"/>
      <w:bookmarkEnd w:id="2"/>
    </w:p>
    <w:p w:rsidRPr="00E87BE9" w:rsidR="00E87BE9" w:rsidP="001F3397" w:rsidRDefault="00E87BE9" w14:paraId="2B7481FA"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D9E2F3" w:themeFill="accent1" w:themeFillTint="33"/>
        <w:jc w:val="both"/>
        <w:rPr>
          <w:rFonts w:ascii="Bahnschrift Light" w:hAnsi="Bahnschrift Light"/>
        </w:rPr>
      </w:pPr>
      <w:r w:rsidRPr="00E87BE9">
        <w:rPr>
          <w:rFonts w:ascii="Bahnschrift Light" w:hAnsi="Bahnschrift Light"/>
        </w:rPr>
        <w:t>La crianza respetuosa no es un conjunto de "trucos" para que los niños obedezcan, sino un cambio de paradigma que sitúa la relación entre el adulto y el niño en el centro del desarrollo humano. A los tres años, este enfoque se vuelve crucial, pues nos encontramos en una etapa de transición profunda donde la autonomía incipiente choca con la inmadurez neurológica.</w:t>
      </w:r>
    </w:p>
    <w:p w:rsidRPr="001F3397" w:rsidR="00E87BE9" w:rsidP="001F3397" w:rsidRDefault="00E87BE9" w14:paraId="2FAB1289" w14:textId="77777777">
      <w:pPr>
        <w:jc w:val="center"/>
        <w:rPr>
          <w:rStyle w:val="Referenciaintensa"/>
          <w:rFonts w:ascii="Bahnschrift SemiLight" w:hAnsi="Bahnschrift SemiLight"/>
          <w:sz w:val="36"/>
          <w:szCs w:val="36"/>
        </w:rPr>
      </w:pPr>
      <w:r w:rsidRPr="001F3397">
        <w:rPr>
          <w:rStyle w:val="Referenciaintensa"/>
          <w:rFonts w:ascii="Bahnschrift SemiLight" w:hAnsi="Bahnschrift SemiLight"/>
          <w:sz w:val="36"/>
          <w:szCs w:val="36"/>
        </w:rPr>
        <w:t>Nivel 2: La neurociencia del desarrollo a los tres años</w:t>
      </w:r>
    </w:p>
    <w:p w:rsidR="00E87BE9" w:rsidP="00E87BE9" w:rsidRDefault="00E87BE9" w14:paraId="50F2ECE2" w14:textId="77777777">
      <w:pPr>
        <w:jc w:val="both"/>
        <w:rPr>
          <w:rFonts w:ascii="Bahnschrift Light" w:hAnsi="Bahnschrift Light"/>
          <w:color w:val="0070C0"/>
        </w:rPr>
      </w:pPr>
      <w:r w:rsidRPr="001F3397">
        <w:rPr>
          <w:rFonts w:ascii="Bahnschrift Light" w:hAnsi="Bahnschrift Light"/>
          <w:color w:val="0070C0"/>
        </w:rPr>
        <w:t>Para comprender por qué la crianza respetuosa es efectiva, primero debemos entender qué ocurre dentro del cerebro de un niño de tres años. En esta etapa, el cerebro se encuentra en un estado de plasticidad asombrosa, pero también de desequilibrio funcional.</w:t>
      </w:r>
    </w:p>
    <w:p w:rsidRPr="001F3397" w:rsidR="001F3397" w:rsidP="00E87BE9" w:rsidRDefault="001F3397" w14:paraId="1EFED443" w14:textId="77777777">
      <w:pPr>
        <w:jc w:val="both"/>
        <w:rPr>
          <w:rFonts w:ascii="Bahnschrift Light" w:hAnsi="Bahnschrift Light"/>
          <w:color w:val="0070C0"/>
        </w:rPr>
      </w:pPr>
    </w:p>
    <w:p w:rsidR="00E87BE9" w:rsidP="001F3397" w:rsidRDefault="00E87BE9" w14:paraId="12766F26" w14:textId="77777777">
      <w:pPr>
        <w:jc w:val="center"/>
        <w:rPr>
          <w:rFonts w:ascii="Franklin Gothic Medium" w:hAnsi="Franklin Gothic Medium"/>
          <w:b/>
          <w:bCs/>
          <w:color w:val="FF0066"/>
        </w:rPr>
      </w:pPr>
      <w:r w:rsidRPr="001F3397">
        <w:rPr>
          <w:rFonts w:ascii="Franklin Gothic Medium" w:hAnsi="Franklin Gothic Medium"/>
          <w:b/>
          <w:bCs/>
          <w:color w:val="FF0066"/>
        </w:rPr>
        <w:t>Nivel 3: El predominio del cerebro emocional (Sistema Límbico)</w:t>
      </w:r>
    </w:p>
    <w:p w:rsidRPr="001F3397" w:rsidR="001F3397" w:rsidP="001F3397" w:rsidRDefault="001F3397" w14:paraId="778B1B4B" w14:textId="77777777">
      <w:pPr>
        <w:jc w:val="center"/>
        <w:rPr>
          <w:rFonts w:ascii="Franklin Gothic Medium" w:hAnsi="Franklin Gothic Medium"/>
          <w:b/>
          <w:bCs/>
          <w:color w:val="FF0066"/>
        </w:rPr>
      </w:pPr>
    </w:p>
    <w:p w:rsidRPr="00E87BE9" w:rsidR="001F3397" w:rsidP="001F3397" w:rsidRDefault="00E87BE9" w14:paraId="72D635C8" w14:textId="1EDA2CF9">
      <w:pPr>
        <w:pBdr>
          <w:top w:val="single" w:color="auto" w:sz="4" w:space="1"/>
          <w:left w:val="single" w:color="auto" w:sz="4" w:space="4"/>
          <w:bottom w:val="single" w:color="auto" w:sz="4" w:space="1"/>
          <w:right w:val="single" w:color="auto" w:sz="4" w:space="4"/>
        </w:pBdr>
        <w:shd w:val="clear" w:color="auto" w:fill="F4B083" w:themeFill="accent2" w:themeFillTint="99"/>
        <w:jc w:val="both"/>
        <w:rPr>
          <w:rFonts w:ascii="Bahnschrift Light" w:hAnsi="Bahnschrift Light"/>
        </w:rPr>
      </w:pPr>
      <w:r w:rsidRPr="00E87BE9">
        <w:rPr>
          <w:rFonts w:ascii="Bahnschrift Light" w:hAnsi="Bahnschrift Light"/>
        </w:rPr>
        <w:t>A los tres años, el sistema límbico, encargado de las emociones básicas y las respuestas de supervivencia (lucha o huida), es la estructura dominante. Por el contrario, la corteza prefrontal, responsable del razonamiento lógico, el control de impulsos y la empatía, está apenas en sus primeras etapas de formación.</w:t>
      </w:r>
    </w:p>
    <w:p w:rsidRPr="001F3397" w:rsidR="00E87BE9" w:rsidP="58853A9D" w:rsidRDefault="431820EC" w14:paraId="332FE2D4" w14:textId="77777777">
      <w:pPr>
        <w:spacing w:before="240" w:line="600" w:lineRule="auto"/>
        <w:jc w:val="center"/>
        <w:rPr>
          <w:color w:val="000000" w:themeColor="text1"/>
        </w:rPr>
      </w:pPr>
      <w:r w:rsidRPr="001F3397">
        <w:rPr>
          <w:rFonts w:ascii="Bahnschrift Light" w:hAnsi="Bahnschrift Light"/>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 explica por qué un niño de esta edad no "quiere" portarse mal de forma premeditada; simplemente no tiene la infraestructura biológica para regular una frustración intensa. Cuando un niño de tres años tiene una rabieta, su cerebro está sufriendo un "secuestro amigdalino". Exigirle que "piense en lo que hizo" es biológicamente imposible en ese momento de estrés.</w:t>
      </w:r>
    </w:p>
    <w:p w:rsidRPr="001F3397" w:rsidR="00E87BE9" w:rsidP="58853A9D" w:rsidRDefault="4F821612" w14:paraId="36883F64" w14:textId="5848AD64">
      <w:pPr>
        <w:spacing w:before="240" w:line="600" w:lineRule="auto"/>
        <w:jc w:val="cente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58853A9D">
        <w:rPr>
          <w:b/>
          <w:bCs/>
        </w:rPr>
        <w:t>La crianza respetuosa y sus fundamentos</w:t>
      </w:r>
      <w:r w:rsidR="47478504">
        <w:rPr>
          <w:noProof/>
        </w:rPr>
        <w:drawing>
          <wp:inline distT="0" distB="0" distL="0" distR="0" wp14:anchorId="4D56376F" wp14:editId="2EDCB383">
            <wp:extent cx="3933825" cy="2622550"/>
            <wp:effectExtent l="228600" t="228600" r="238125" b="234950"/>
            <wp:docPr id="1404261050" name="drawing" descr="libre de regalías hermanos fotos descarga gratuita | Piqs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1050" name="Picture 1404261050"/>
                    <pic:cNvPicPr/>
                  </pic:nvPicPr>
                  <pic:blipFill>
                    <a:blip r:embed="rId6">
                      <a:extLst>
                        <a:ext uri="{28A0092B-C50C-407E-A947-70E740481C1C}">
                          <a14:useLocalDpi xmlns:a14="http://schemas.microsoft.com/office/drawing/2010/main"/>
                        </a:ext>
                      </a:extLst>
                    </a:blip>
                    <a:srcRect/>
                    <a:stretch>
                      <a:fillRect/>
                    </a:stretch>
                  </pic:blipFill>
                  <pic:spPr>
                    <a:xfrm>
                      <a:off x="0" y="0"/>
                      <a:ext cx="3933825" cy="26225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sidR="58853A9D">
        <w:rPr>
          <w:noProof/>
        </w:rPr>
        <w:drawing>
          <wp:anchor distT="0" distB="0" distL="114300" distR="114300" simplePos="0" relativeHeight="251658240" behindDoc="0" locked="0" layoutInCell="1" allowOverlap="1" wp14:anchorId="1F9E8F20" wp14:editId="78B07AB4">
            <wp:simplePos x="0" y="0"/>
            <wp:positionH relativeFrom="column">
              <wp:posOffset>1190625</wp:posOffset>
            </wp:positionH>
            <wp:positionV relativeFrom="paragraph">
              <wp:posOffset>4191000</wp:posOffset>
            </wp:positionV>
            <wp:extent cx="3324251" cy="2514600"/>
            <wp:effectExtent l="9525" t="9525" r="9525" b="9525"/>
            <wp:wrapNone/>
            <wp:docPr id="1014766882" name="drawing" descr="Crianza respetuosa | Maternidad Atíp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66882" name="Picture 1014766882"/>
                    <pic:cNvPicPr/>
                  </pic:nvPicPr>
                  <pic:blipFill>
                    <a:blip r:embed="rId7">
                      <a:extLst>
                        <a:ext uri="{28A0092B-C50C-407E-A947-70E740481C1C}">
                          <a14:useLocalDpi xmlns:a14="http://schemas.microsoft.com/office/drawing/2010/main"/>
                        </a:ext>
                      </a:extLst>
                    </a:blip>
                    <a:srcRect r="40847"/>
                    <a:stretch>
                      <a:fillRect/>
                    </a:stretch>
                  </pic:blipFill>
                  <pic:spPr>
                    <a:xfrm>
                      <a:off x="0" y="0"/>
                      <a:ext cx="3324251" cy="2514600"/>
                    </a:xfrm>
                    <a:prstGeom prst="rect">
                      <a:avLst/>
                    </a:prstGeom>
                    <a:ln w="9525">
                      <a:solidFill>
                        <a:schemeClr val="accent1">
                          <a:lumMod val="40000"/>
                          <a:lumOff val="60000"/>
                        </a:schemeClr>
                      </a:solidFill>
                      <a:prstDash val="solid"/>
                    </a:ln>
                  </pic:spPr>
                </pic:pic>
              </a:graphicData>
            </a:graphic>
            <wp14:sizeRelH relativeFrom="page">
              <wp14:pctWidth>0</wp14:pctWidth>
            </wp14:sizeRelH>
            <wp14:sizeRelV relativeFrom="page">
              <wp14:pctHeight>0</wp14:pctHeight>
            </wp14:sizeRelV>
          </wp:anchor>
        </w:drawing>
      </w:r>
    </w:p>
    <w:p w:rsidRPr="00FC3A38" w:rsidR="00B722C4" w:rsidP="3BB9C3AD" w:rsidRDefault="47478504" w14:paraId="6D1498E6" w14:textId="6C6A016F">
      <w:pPr>
        <w:pStyle w:val="NIVEL4"/>
        <w:jc w:val="center"/>
      </w:pPr>
      <w:r>
        <w:rPr>
          <w:noProof/>
        </w:rPr>
        <w:drawing>
          <wp:inline distT="0" distB="0" distL="0" distR="0" wp14:anchorId="685F973A" wp14:editId="64232CD9">
            <wp:extent cx="4343400" cy="1990725"/>
            <wp:effectExtent l="19050" t="0" r="228600" b="390525"/>
            <wp:docPr id="746969551" name="drawing" descr="Crianza respetuosa | Maternidad Atíp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340" name="Picture 1928502340"/>
                    <pic:cNvPicPr/>
                  </pic:nvPicPr>
                  <pic:blipFill>
                    <a:blip r:embed="rId8">
                      <a:extLst>
                        <a:ext uri="{28A0092B-C50C-407E-A947-70E740481C1C}">
                          <a14:useLocalDpi xmlns:a14="http://schemas.microsoft.com/office/drawing/2010/main"/>
                        </a:ext>
                      </a:extLst>
                    </a:blip>
                    <a:srcRect/>
                    <a:stretch>
                      <a:fillRect/>
                    </a:stretch>
                  </pic:blipFill>
                  <pic:spPr>
                    <a:xfrm>
                      <a:off x="0" y="0"/>
                      <a:ext cx="4343400" cy="199072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Pr="00FC3A38" w:rsidR="00B722C4" w:rsidP="0D9271F0" w:rsidRDefault="00B722C4" w14:paraId="14425FF7" w14:textId="67F39A44">
      <w:pPr>
        <w:pStyle w:val="NIVEL4"/>
      </w:pPr>
    </w:p>
    <w:p w:rsidRPr="00FC3A38" w:rsidR="00B722C4" w:rsidP="3BB9C3AD" w:rsidRDefault="47478504" w14:paraId="0F50D077" w14:textId="4C171485">
      <w:pPr>
        <w:pStyle w:val="NIVEL4"/>
        <w:jc w:val="center"/>
      </w:pPr>
      <w:r>
        <w:rPr>
          <w:noProof/>
        </w:rPr>
        <w:drawing>
          <wp:inline distT="0" distB="0" distL="0" distR="0" wp14:anchorId="3B399005" wp14:editId="228F3C46">
            <wp:extent cx="4581525" cy="3048000"/>
            <wp:effectExtent l="95250" t="76200" r="104775" b="933450"/>
            <wp:docPr id="1080169154" name="drawing" descr="libre de regalías crianza fotos descarga gratuita | Piqs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9154" name="Picture 1080169154"/>
                    <pic:cNvPicPr/>
                  </pic:nvPicPr>
                  <pic:blipFill>
                    <a:blip r:embed="rId9">
                      <a:extLst>
                        <a:ext uri="{28A0092B-C50C-407E-A947-70E740481C1C}">
                          <a14:useLocalDpi xmlns:a14="http://schemas.microsoft.com/office/drawing/2010/main"/>
                        </a:ext>
                      </a:extLst>
                    </a:blip>
                    <a:srcRect/>
                    <a:stretch>
                      <a:fillRect/>
                    </a:stretch>
                  </pic:blipFill>
                  <pic:spPr>
                    <a:xfrm>
                      <a:off x="0" y="0"/>
                      <a:ext cx="4581525" cy="304800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rsidR="3BB9C3AD" w:rsidP="3BB9C3AD" w:rsidRDefault="3BB9C3AD" w14:paraId="54B75CF3" w14:textId="5AED4A07">
      <w:pPr>
        <w:pStyle w:val="NIVEL4"/>
        <w:jc w:val="center"/>
      </w:pPr>
    </w:p>
    <w:p w:rsidR="3BB9C3AD" w:rsidP="3BB9C3AD" w:rsidRDefault="3BB9C3AD" w14:paraId="3B8FF90D" w14:textId="2BA665F1">
      <w:pPr>
        <w:pStyle w:val="NIVEL4"/>
        <w:jc w:val="center"/>
      </w:pPr>
    </w:p>
    <w:tbl>
      <w:tblPr>
        <w:tblStyle w:val="Tablaconcuadrcula4-nfasis5"/>
        <w:tblW w:w="0" w:type="auto"/>
        <w:tblLook w:val="06A0" w:firstRow="1" w:lastRow="0" w:firstColumn="1" w:lastColumn="0" w:noHBand="1" w:noVBand="1"/>
      </w:tblPr>
      <w:tblGrid>
        <w:gridCol w:w="4414"/>
        <w:gridCol w:w="4414"/>
      </w:tblGrid>
      <w:tr w:rsidR="576B41C0" w:rsidTr="248E763F" w14:paraId="3BE2BC3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36" w:type="dxa"/>
            <w:gridSpan w:val="2"/>
            <w:tcMar/>
          </w:tcPr>
          <w:p w:rsidR="4960E74F" w:rsidP="248E763F" w:rsidRDefault="245DDFD8" w14:paraId="42FE36A7" w14:textId="7E8276A2">
            <w:pPr>
              <w:pStyle w:val="NIVEL4"/>
              <w:jc w:val="center"/>
              <w:rPr>
                <w:rFonts w:ascii="Calibri" w:hAnsi="Calibri" w:eastAsia="游ゴシック" w:cs="Arial" w:asciiTheme="minorAscii" w:hAnsiTheme="minorAscii" w:eastAsiaTheme="minorEastAsia" w:cstheme="minorBidi"/>
                <w:b w:val="1"/>
                <w:bCs w:val="1"/>
                <w:color w:val="FFFFFF" w:themeColor="background1"/>
                <w:sz w:val="32"/>
                <w:szCs w:val="32"/>
                <w:vertAlign w:val="superscript"/>
                <w:lang w:val="en-US"/>
              </w:rPr>
            </w:pPr>
            <w:bookmarkStart w:name="_Toc487047063" w:id="4"/>
            <w:bookmarkStart w:name="_Toc1277580630" w:id="5"/>
            <w:bookmarkStart w:name="_Toc8096085" w:id="6"/>
            <w:r w:rsidRPr="248E763F" w:rsidR="4D5C02E0">
              <w:rPr>
                <w:rFonts w:ascii="Calibri" w:hAnsi="Calibri" w:eastAsia="游ゴシック" w:cs="Arial" w:asciiTheme="minorAscii" w:hAnsiTheme="minorAscii" w:eastAsiaTheme="minorEastAsia" w:cstheme="minorBidi"/>
                <w:b w:val="1"/>
                <w:bCs w:val="1"/>
                <w:color w:val="FFFFFF" w:themeColor="background1" w:themeTint="FF" w:themeShade="FF"/>
                <w:sz w:val="32"/>
                <w:szCs w:val="32"/>
                <w:vertAlign w:val="superscript"/>
                <w:lang w:val="en-US"/>
              </w:rPr>
              <w:t xml:space="preserve">La </w:t>
            </w:r>
            <w:r w:rsidRPr="248E763F" w:rsidR="158A880A">
              <w:rPr>
                <w:rFonts w:ascii="Calibri" w:hAnsi="Calibri" w:eastAsia="游ゴシック" w:cs="Arial" w:asciiTheme="minorAscii" w:hAnsiTheme="minorAscii" w:eastAsiaTheme="minorEastAsia" w:cstheme="minorBidi"/>
                <w:b w:val="1"/>
                <w:bCs w:val="1"/>
                <w:color w:val="FFFFFF" w:themeColor="background1" w:themeTint="FF" w:themeShade="FF"/>
                <w:sz w:val="32"/>
                <w:szCs w:val="32"/>
                <w:vertAlign w:val="superscript"/>
                <w:lang w:val="en-US"/>
              </w:rPr>
              <w:t>v</w:t>
            </w:r>
            <w:r w:rsidRPr="248E763F" w:rsidR="4D5C02E0">
              <w:rPr>
                <w:rFonts w:ascii="Calibri" w:hAnsi="Calibri" w:eastAsia="游ゴシック" w:cs="Arial" w:asciiTheme="minorAscii" w:hAnsiTheme="minorAscii" w:eastAsiaTheme="minorEastAsia" w:cstheme="minorBidi"/>
                <w:b w:val="1"/>
                <w:bCs w:val="1"/>
                <w:color w:val="FFFFFF" w:themeColor="background1" w:themeTint="FF" w:themeShade="FF"/>
                <w:sz w:val="32"/>
                <w:szCs w:val="32"/>
                <w:vertAlign w:val="superscript"/>
                <w:lang w:val="en-US"/>
              </w:rPr>
              <w:t>alidación</w:t>
            </w:r>
            <w:r w:rsidRPr="248E763F" w:rsidR="4D5C02E0">
              <w:rPr>
                <w:rFonts w:ascii="Calibri" w:hAnsi="Calibri" w:eastAsia="游ゴシック" w:cs="Arial" w:asciiTheme="minorAscii" w:hAnsiTheme="minorAscii" w:eastAsiaTheme="minorEastAsia" w:cstheme="minorBidi"/>
                <w:b w:val="1"/>
                <w:bCs w:val="1"/>
                <w:color w:val="FFFFFF" w:themeColor="background1" w:themeTint="FF" w:themeShade="FF"/>
                <w:sz w:val="32"/>
                <w:szCs w:val="32"/>
                <w:vertAlign w:val="superscript"/>
                <w:lang w:val="en-US"/>
              </w:rPr>
              <w:t xml:space="preserve"> </w:t>
            </w:r>
            <w:r w:rsidRPr="248E763F" w:rsidR="4D5C02E0">
              <w:rPr>
                <w:rFonts w:ascii="Calibri" w:hAnsi="Calibri" w:eastAsia="游ゴシック" w:cs="Arial" w:asciiTheme="minorAscii" w:hAnsiTheme="minorAscii" w:eastAsiaTheme="minorEastAsia" w:cstheme="minorBidi"/>
                <w:b w:val="1"/>
                <w:bCs w:val="1"/>
                <w:color w:val="FFFFFF" w:themeColor="background1" w:themeTint="FF" w:themeShade="FF"/>
                <w:sz w:val="32"/>
                <w:szCs w:val="32"/>
                <w:vertAlign w:val="superscript"/>
                <w:lang w:val="en-US"/>
              </w:rPr>
              <w:t>Emocional</w:t>
            </w:r>
            <w:r w:rsidRPr="248E763F" w:rsidR="4D5C02E0">
              <w:rPr>
                <w:rFonts w:ascii="Calibri" w:hAnsi="Calibri" w:eastAsia="游ゴシック" w:cs="Arial" w:asciiTheme="minorAscii" w:hAnsiTheme="minorAscii" w:eastAsiaTheme="minorEastAsia" w:cstheme="minorBidi"/>
                <w:b w:val="1"/>
                <w:bCs w:val="1"/>
                <w:color w:val="FFFFFF" w:themeColor="background1" w:themeTint="FF" w:themeShade="FF"/>
                <w:sz w:val="32"/>
                <w:szCs w:val="32"/>
                <w:vertAlign w:val="superscript"/>
                <w:lang w:val="en-US"/>
              </w:rPr>
              <w:t>: El Pilar Fundamental</w:t>
            </w:r>
            <w:bookmarkEnd w:id="4"/>
            <w:bookmarkEnd w:id="5"/>
            <w:bookmarkEnd w:id="6"/>
          </w:p>
        </w:tc>
      </w:tr>
      <w:tr w:rsidR="576B41C0" w:rsidTr="248E763F" w14:paraId="29F2E335" w14:textId="77777777">
        <w:trPr>
          <w:trHeight w:val="300"/>
        </w:trPr>
        <w:tc>
          <w:tcPr>
            <w:cnfStyle w:val="001000000000" w:firstRow="0" w:lastRow="0" w:firstColumn="1" w:lastColumn="0" w:oddVBand="0" w:evenVBand="0" w:oddHBand="0" w:evenHBand="0" w:firstRowFirstColumn="0" w:firstRowLastColumn="0" w:lastRowFirstColumn="0" w:lastRowLastColumn="0"/>
            <w:tcW w:w="4418" w:type="dxa"/>
            <w:tcMar/>
          </w:tcPr>
          <w:p w:rsidR="4960E74F" w:rsidP="204DFFF1" w:rsidRDefault="245DDFD8" w14:paraId="1BFF132D" w14:textId="013FC718">
            <w:pPr>
              <w:spacing w:before="240" w:after="240" w:line="14" w:lineRule="auto"/>
              <w:rPr>
                <w:rFonts w:eastAsiaTheme="minorEastAsia"/>
                <w:b w:val="0"/>
                <w:bCs w:val="0"/>
                <w:sz w:val="24"/>
                <w:szCs w:val="24"/>
                <w:lang w:val="en-US"/>
              </w:rPr>
            </w:pPr>
            <w:r w:rsidRPr="204DFFF1">
              <w:rPr>
                <w:rFonts w:eastAsiaTheme="minorEastAsia"/>
                <w:b w:val="0"/>
                <w:bCs w:val="0"/>
                <w:color w:val="2D2D2D"/>
                <w:sz w:val="24"/>
                <w:szCs w:val="24"/>
                <w:lang w:val="en-US"/>
              </w:rPr>
              <w:t>"Entiendo que estes enojado,</w:t>
            </w:r>
          </w:p>
          <w:p w:rsidR="576B41C0" w:rsidP="204DFFF1" w:rsidRDefault="245DDFD8" w14:paraId="2FAD2D23" w14:textId="095D9292">
            <w:pPr>
              <w:spacing w:before="240" w:after="240" w:line="14" w:lineRule="auto"/>
              <w:rPr>
                <w:rFonts w:eastAsiaTheme="minorEastAsia"/>
                <w:b w:val="0"/>
                <w:bCs w:val="0"/>
                <w:color w:val="2D2D2D"/>
                <w:sz w:val="24"/>
                <w:szCs w:val="24"/>
                <w:lang w:val="en-US"/>
              </w:rPr>
            </w:pPr>
            <w:r w:rsidRPr="204DFFF1">
              <w:rPr>
                <w:rFonts w:eastAsiaTheme="minorEastAsia"/>
                <w:b w:val="0"/>
                <w:bCs w:val="0"/>
                <w:color w:val="2D2D2D"/>
                <w:sz w:val="24"/>
                <w:szCs w:val="24"/>
                <w:lang w:val="en-US"/>
              </w:rPr>
              <w:t>pero no se puede pegar."</w:t>
            </w:r>
          </w:p>
        </w:tc>
        <w:tc>
          <w:tcPr>
            <w:cnfStyle w:val="000000000000" w:firstRow="0" w:lastRow="0" w:firstColumn="0" w:lastColumn="0" w:oddVBand="0" w:evenVBand="0" w:oddHBand="0" w:evenHBand="0" w:firstRowFirstColumn="0" w:firstRowLastColumn="0" w:lastRowFirstColumn="0" w:lastRowLastColumn="0"/>
            <w:tcW w:w="4418" w:type="dxa"/>
            <w:tcMar/>
          </w:tcPr>
          <w:p w:rsidR="4960E74F" w:rsidP="248E763F" w:rsidRDefault="245DDFD8" w14:paraId="6B88FAEC" w14:textId="63DCF069">
            <w:pPr>
              <w:pStyle w:val="NIVEL4"/>
              <w:spacing w:before="240" w:after="240" w:line="14" w:lineRule="auto"/>
              <w:cnfStyle w:val="000000000000" w:firstRow="0" w:lastRow="0" w:firstColumn="0" w:lastColumn="0" w:oddVBand="0" w:evenVBand="0" w:oddHBand="0" w:evenHBand="0" w:firstRowFirstColumn="0" w:firstRowLastColumn="0" w:lastRowFirstColumn="0" w:lastRowLastColumn="0"/>
              <w:rPr>
                <w:rFonts w:ascii="Calibri" w:hAnsi="Calibri" w:eastAsia="游ゴシック" w:cs="Arial" w:asciiTheme="minorAscii" w:hAnsiTheme="minorAscii" w:eastAsiaTheme="minorEastAsia" w:cstheme="minorBidi"/>
                <w:b w:val="0"/>
                <w:bCs w:val="0"/>
                <w:sz w:val="24"/>
                <w:szCs w:val="24"/>
                <w:lang w:val="en-US"/>
              </w:rPr>
            </w:pPr>
            <w:r w:rsidRPr="248E763F" w:rsidR="4D5C02E0">
              <w:rPr>
                <w:rFonts w:ascii="Calibri" w:hAnsi="Calibri" w:eastAsia="游ゴシック" w:cs="Arial" w:asciiTheme="minorAscii" w:hAnsiTheme="minorAscii" w:eastAsiaTheme="minorEastAsia" w:cstheme="minorBidi"/>
                <w:sz w:val="24"/>
                <w:szCs w:val="24"/>
              </w:rPr>
              <w:t xml:space="preserve"> </w:t>
            </w:r>
            <w:bookmarkStart w:name="_Toc1484026163" w:id="8"/>
            <w:bookmarkStart w:name="_Toc2053974710" w:id="9"/>
            <w:bookmarkStart w:name="_Toc1865482972" w:id="10"/>
            <w:r w:rsidRPr="248E763F" w:rsidR="4D5C02E0">
              <w:rPr>
                <w:rFonts w:ascii="Calibri" w:hAnsi="Calibri" w:eastAsia="游ゴシック" w:cs="Arial" w:asciiTheme="minorAscii" w:hAnsiTheme="minorAscii" w:eastAsiaTheme="minorEastAsia" w:cstheme="minorBidi"/>
                <w:b w:val="0"/>
                <w:bCs w:val="0"/>
                <w:color w:val="2D2D2D"/>
                <w:sz w:val="24"/>
                <w:szCs w:val="24"/>
                <w:lang w:val="en-US"/>
              </w:rPr>
              <w:t xml:space="preserve">"No </w:t>
            </w:r>
            <w:r w:rsidRPr="248E763F" w:rsidR="4D5C02E0">
              <w:rPr>
                <w:rFonts w:ascii="Calibri" w:hAnsi="Calibri" w:eastAsia="游ゴシック" w:cs="Arial" w:asciiTheme="minorAscii" w:hAnsiTheme="minorAscii" w:eastAsiaTheme="minorEastAsia" w:cstheme="minorBidi"/>
                <w:b w:val="0"/>
                <w:bCs w:val="0"/>
                <w:color w:val="2D2D2D"/>
                <w:sz w:val="24"/>
                <w:szCs w:val="24"/>
                <w:lang w:val="en-US"/>
              </w:rPr>
              <w:t>llores</w:t>
            </w:r>
            <w:r w:rsidRPr="248E763F" w:rsidR="4D5C02E0">
              <w:rPr>
                <w:rFonts w:ascii="Calibri" w:hAnsi="Calibri" w:eastAsia="游ゴシック" w:cs="Arial" w:asciiTheme="minorAscii" w:hAnsiTheme="minorAscii" w:eastAsiaTheme="minorEastAsia" w:cstheme="minorBidi"/>
                <w:b w:val="0"/>
                <w:bCs w:val="0"/>
                <w:color w:val="2D2D2D"/>
                <w:sz w:val="24"/>
                <w:szCs w:val="24"/>
                <w:lang w:val="en-US"/>
              </w:rPr>
              <w:t>, no es para tanto."</w:t>
            </w:r>
            <w:bookmarkEnd w:id="8"/>
            <w:bookmarkEnd w:id="9"/>
            <w:bookmarkEnd w:id="10"/>
          </w:p>
          <w:p w:rsidR="4960E74F" w:rsidP="204DFFF1" w:rsidRDefault="245DDFD8" w14:paraId="3B9ED700" w14:textId="68362DC0">
            <w:pPr>
              <w:spacing w:before="240" w:after="240" w:line="14" w:lineRule="auto"/>
              <w:cnfStyle w:val="000000000000" w:firstRow="0" w:lastRow="0" w:firstColumn="0" w:lastColumn="0" w:oddVBand="0" w:evenVBand="0" w:oddHBand="0" w:evenHBand="0" w:firstRowFirstColumn="0" w:firstRowLastColumn="0" w:lastRowFirstColumn="0" w:lastRowLastColumn="0"/>
              <w:rPr>
                <w:rFonts w:eastAsiaTheme="minorEastAsia"/>
                <w:sz w:val="24"/>
                <w:szCs w:val="24"/>
                <w:lang w:val="en-US"/>
              </w:rPr>
            </w:pPr>
            <w:r w:rsidRPr="204DFFF1">
              <w:rPr>
                <w:rFonts w:eastAsiaTheme="minorEastAsia"/>
                <w:color w:val="2D2D2D"/>
                <w:sz w:val="24"/>
                <w:szCs w:val="24"/>
                <w:lang w:val="en-US"/>
              </w:rPr>
              <w:t>"Vete a tu cuarto</w:t>
            </w:r>
          </w:p>
          <w:p w:rsidR="576B41C0" w:rsidP="204DFFF1" w:rsidRDefault="245DDFD8" w14:paraId="220EFC96" w14:textId="4C3CDD55">
            <w:pPr>
              <w:spacing w:before="240" w:after="240" w:line="14" w:lineRule="auto"/>
              <w:cnfStyle w:val="000000000000" w:firstRow="0" w:lastRow="0" w:firstColumn="0" w:lastColumn="0" w:oddVBand="0" w:evenVBand="0" w:oddHBand="0" w:evenHBand="0" w:firstRowFirstColumn="0" w:firstRowLastColumn="0" w:lastRowFirstColumn="0" w:lastRowLastColumn="0"/>
              <w:rPr>
                <w:rFonts w:eastAsiaTheme="minorEastAsia"/>
                <w:color w:val="2D2D2D"/>
                <w:sz w:val="24"/>
                <w:szCs w:val="24"/>
                <w:lang w:val="en-US"/>
              </w:rPr>
            </w:pPr>
            <w:r w:rsidRPr="204DFFF1">
              <w:rPr>
                <w:rFonts w:eastAsiaTheme="minorEastAsia"/>
                <w:color w:val="2D2D2D"/>
                <w:sz w:val="24"/>
                <w:szCs w:val="24"/>
                <w:lang w:val="en-US"/>
              </w:rPr>
              <w:t>hasta que se te pase."</w:t>
            </w:r>
          </w:p>
        </w:tc>
      </w:tr>
      <w:tr w:rsidR="576B41C0" w:rsidTr="248E763F" w14:paraId="034C85F0" w14:textId="77777777">
        <w:trPr>
          <w:trHeight w:val="300"/>
        </w:trPr>
        <w:tc>
          <w:tcPr>
            <w:cnfStyle w:val="001000000000" w:firstRow="0" w:lastRow="0" w:firstColumn="1" w:lastColumn="0" w:oddVBand="0" w:evenVBand="0" w:oddHBand="0" w:evenHBand="0" w:firstRowFirstColumn="0" w:firstRowLastColumn="0" w:lastRowFirstColumn="0" w:lastRowLastColumn="0"/>
            <w:tcW w:w="4418" w:type="dxa"/>
            <w:tcMar/>
          </w:tcPr>
          <w:p w:rsidR="4960E74F" w:rsidP="204DFFF1" w:rsidRDefault="245DDFD8" w14:paraId="16988A65" w14:textId="4D689605">
            <w:pPr>
              <w:spacing w:before="240" w:after="240" w:line="14" w:lineRule="auto"/>
              <w:rPr>
                <w:rFonts w:eastAsiaTheme="minorEastAsia"/>
                <w:b w:val="0"/>
                <w:bCs w:val="0"/>
                <w:sz w:val="24"/>
                <w:szCs w:val="24"/>
                <w:lang w:val="en-US"/>
              </w:rPr>
            </w:pPr>
            <w:r w:rsidRPr="204DFFF1">
              <w:rPr>
                <w:rFonts w:eastAsiaTheme="minorEastAsia"/>
                <w:b w:val="0"/>
                <w:bCs w:val="0"/>
                <w:color w:val="2D2D2D"/>
                <w:sz w:val="24"/>
                <w:szCs w:val="24"/>
                <w:lang w:val="en-US"/>
              </w:rPr>
              <w:t>El nino siente que sus</w:t>
            </w:r>
          </w:p>
          <w:p w:rsidR="576B41C0" w:rsidP="204DFFF1" w:rsidRDefault="245DDFD8" w14:paraId="24C26D31" w14:textId="2EA2BAF4">
            <w:pPr>
              <w:spacing w:before="240" w:after="240" w:line="14" w:lineRule="auto"/>
              <w:rPr>
                <w:rFonts w:eastAsiaTheme="minorEastAsia"/>
                <w:b w:val="0"/>
                <w:bCs w:val="0"/>
                <w:color w:val="2D2D2D"/>
                <w:sz w:val="24"/>
                <w:szCs w:val="24"/>
                <w:lang w:val="en-US"/>
              </w:rPr>
            </w:pPr>
            <w:r w:rsidRPr="204DFFF1">
              <w:rPr>
                <w:rFonts w:eastAsiaTheme="minorEastAsia"/>
                <w:b w:val="0"/>
                <w:bCs w:val="0"/>
                <w:color w:val="2D2D2D"/>
                <w:sz w:val="24"/>
                <w:szCs w:val="24"/>
                <w:lang w:val="en-US"/>
              </w:rPr>
              <w:t>emociones son validas.</w:t>
            </w:r>
          </w:p>
        </w:tc>
        <w:tc>
          <w:tcPr>
            <w:cnfStyle w:val="000000000000" w:firstRow="0" w:lastRow="0" w:firstColumn="0" w:lastColumn="0" w:oddVBand="0" w:evenVBand="0" w:oddHBand="0" w:evenHBand="0" w:firstRowFirstColumn="0" w:firstRowLastColumn="0" w:lastRowFirstColumn="0" w:lastRowLastColumn="0"/>
            <w:tcW w:w="4418" w:type="dxa"/>
            <w:tcMar/>
          </w:tcPr>
          <w:p w:rsidR="4960E74F" w:rsidP="204DFFF1" w:rsidRDefault="245DDFD8" w14:paraId="7D70A289" w14:textId="4857D47B">
            <w:pPr>
              <w:spacing w:before="240" w:after="240" w:line="14" w:lineRule="auto"/>
              <w:cnfStyle w:val="000000000000" w:firstRow="0" w:lastRow="0" w:firstColumn="0" w:lastColumn="0" w:oddVBand="0" w:evenVBand="0" w:oddHBand="0" w:evenHBand="0" w:firstRowFirstColumn="0" w:firstRowLastColumn="0" w:lastRowFirstColumn="0" w:lastRowLastColumn="0"/>
              <w:rPr>
                <w:rFonts w:eastAsiaTheme="minorEastAsia"/>
                <w:sz w:val="24"/>
                <w:szCs w:val="24"/>
                <w:lang w:val="en-US"/>
              </w:rPr>
            </w:pPr>
            <w:r w:rsidRPr="204DFFF1">
              <w:rPr>
                <w:rFonts w:eastAsiaTheme="minorEastAsia"/>
                <w:color w:val="2D2D2D"/>
                <w:sz w:val="24"/>
                <w:szCs w:val="24"/>
                <w:lang w:val="en-US"/>
              </w:rPr>
              <w:t>El nino aprende: "mis</w:t>
            </w:r>
          </w:p>
          <w:p w:rsidR="576B41C0" w:rsidP="204DFFF1" w:rsidRDefault="245DDFD8" w14:paraId="6E3B30A9" w14:textId="52385508">
            <w:pPr>
              <w:spacing w:before="240" w:after="240" w:line="14" w:lineRule="auto"/>
              <w:cnfStyle w:val="000000000000" w:firstRow="0" w:lastRow="0" w:firstColumn="0" w:lastColumn="0" w:oddVBand="0" w:evenVBand="0" w:oddHBand="0" w:evenHBand="0" w:firstRowFirstColumn="0" w:firstRowLastColumn="0" w:lastRowFirstColumn="0" w:lastRowLastColumn="0"/>
              <w:rPr>
                <w:rFonts w:eastAsiaTheme="minorEastAsia"/>
                <w:color w:val="2D2D2D"/>
                <w:sz w:val="24"/>
                <w:szCs w:val="24"/>
                <w:lang w:val="en-US"/>
              </w:rPr>
            </w:pPr>
            <w:r w:rsidRPr="204DFFF1">
              <w:rPr>
                <w:rFonts w:eastAsiaTheme="minorEastAsia"/>
                <w:color w:val="2D2D2D"/>
                <w:sz w:val="24"/>
                <w:szCs w:val="24"/>
                <w:lang w:val="en-US"/>
              </w:rPr>
              <w:t>emociones estan mal."</w:t>
            </w:r>
          </w:p>
        </w:tc>
      </w:tr>
      <w:tr w:rsidR="576B41C0" w:rsidTr="248E763F" w14:paraId="3D568C2E" w14:textId="77777777">
        <w:trPr>
          <w:trHeight w:val="300"/>
        </w:trPr>
        <w:tc>
          <w:tcPr>
            <w:cnfStyle w:val="001000000000" w:firstRow="0" w:lastRow="0" w:firstColumn="1" w:lastColumn="0" w:oddVBand="0" w:evenVBand="0" w:oddHBand="0" w:evenHBand="0" w:firstRowFirstColumn="0" w:firstRowLastColumn="0" w:lastRowFirstColumn="0" w:lastRowLastColumn="0"/>
            <w:tcW w:w="4418" w:type="dxa"/>
            <w:tcMar/>
          </w:tcPr>
          <w:p w:rsidR="576B41C0" w:rsidP="204DFFF1" w:rsidRDefault="12878031" w14:paraId="6C376666" w14:textId="5A4C384D">
            <w:pPr>
              <w:spacing w:before="240" w:after="240" w:line="14" w:lineRule="auto"/>
              <w:rPr>
                <w:rFonts w:eastAsiaTheme="minorEastAsia"/>
                <w:b w:val="0"/>
                <w:bCs w:val="0"/>
                <w:sz w:val="24"/>
                <w:szCs w:val="24"/>
                <w:lang w:val="en-US"/>
              </w:rPr>
            </w:pPr>
            <w:r w:rsidRPr="204DFFF1">
              <w:rPr>
                <w:rFonts w:eastAsiaTheme="minorEastAsia"/>
                <w:b w:val="0"/>
                <w:bCs w:val="0"/>
                <w:color w:val="2D2D2D"/>
                <w:sz w:val="24"/>
                <w:szCs w:val="24"/>
                <w:lang w:val="en-US"/>
              </w:rPr>
              <w:t>Autoestima saludable y</w:t>
            </w:r>
          </w:p>
          <w:p w:rsidR="576B41C0" w:rsidP="204DFFF1" w:rsidRDefault="12878031" w14:paraId="63993FD5" w14:textId="0607F64A">
            <w:pPr>
              <w:spacing w:before="240" w:after="240" w:line="14" w:lineRule="auto"/>
              <w:rPr>
                <w:rFonts w:eastAsiaTheme="minorEastAsia"/>
                <w:b w:val="0"/>
                <w:bCs w:val="0"/>
                <w:color w:val="2D2D2D"/>
                <w:sz w:val="24"/>
                <w:szCs w:val="24"/>
                <w:lang w:val="en-US"/>
              </w:rPr>
            </w:pPr>
            <w:r w:rsidRPr="204DFFF1">
              <w:rPr>
                <w:rFonts w:eastAsiaTheme="minorEastAsia"/>
                <w:b w:val="0"/>
                <w:bCs w:val="0"/>
                <w:color w:val="2D2D2D"/>
                <w:sz w:val="24"/>
                <w:szCs w:val="24"/>
                <w:lang w:val="en-US"/>
              </w:rPr>
              <w:t>regulaci</w:t>
            </w:r>
            <w:r w:rsidRPr="204DFFF1" w:rsidR="380C3213">
              <w:rPr>
                <w:rFonts w:eastAsiaTheme="minorEastAsia"/>
                <w:b w:val="0"/>
                <w:bCs w:val="0"/>
                <w:color w:val="2D2D2D"/>
                <w:sz w:val="24"/>
                <w:szCs w:val="24"/>
                <w:lang w:val="en-US"/>
              </w:rPr>
              <w:t>ó</w:t>
            </w:r>
            <w:r w:rsidRPr="204DFFF1">
              <w:rPr>
                <w:rFonts w:eastAsiaTheme="minorEastAsia"/>
                <w:b w:val="0"/>
                <w:bCs w:val="0"/>
                <w:color w:val="2D2D2D"/>
                <w:sz w:val="24"/>
                <w:szCs w:val="24"/>
                <w:lang w:val="en-US"/>
              </w:rPr>
              <w:t>n emocional.</w:t>
            </w:r>
          </w:p>
        </w:tc>
        <w:tc>
          <w:tcPr>
            <w:cnfStyle w:val="000000000000" w:firstRow="0" w:lastRow="0" w:firstColumn="0" w:lastColumn="0" w:oddVBand="0" w:evenVBand="0" w:oddHBand="0" w:evenHBand="0" w:firstRowFirstColumn="0" w:firstRowLastColumn="0" w:lastRowFirstColumn="0" w:lastRowLastColumn="0"/>
            <w:tcW w:w="4418" w:type="dxa"/>
            <w:tcMar/>
          </w:tcPr>
          <w:p w:rsidR="576B41C0" w:rsidP="204DFFF1" w:rsidRDefault="12878031" w14:paraId="6E7FF346" w14:textId="19733055">
            <w:pPr>
              <w:spacing w:before="240" w:after="240" w:line="14" w:lineRule="auto"/>
              <w:cnfStyle w:val="000000000000" w:firstRow="0" w:lastRow="0" w:firstColumn="0" w:lastColumn="0" w:oddVBand="0" w:evenVBand="0" w:oddHBand="0" w:evenHBand="0" w:firstRowFirstColumn="0" w:firstRowLastColumn="0" w:lastRowFirstColumn="0" w:lastRowLastColumn="0"/>
              <w:rPr>
                <w:rFonts w:eastAsiaTheme="minorEastAsia"/>
                <w:sz w:val="24"/>
                <w:szCs w:val="24"/>
                <w:lang w:val="en-US"/>
              </w:rPr>
            </w:pPr>
            <w:r w:rsidRPr="204DFFF1">
              <w:rPr>
                <w:rFonts w:eastAsiaTheme="minorEastAsia"/>
                <w:color w:val="2D2D2D"/>
                <w:sz w:val="24"/>
                <w:szCs w:val="24"/>
                <w:lang w:val="en-US"/>
              </w:rPr>
              <w:t>Baja autoestima, represion</w:t>
            </w:r>
          </w:p>
          <w:p w:rsidR="576B41C0" w:rsidP="204DFFF1" w:rsidRDefault="12878031" w14:paraId="4F3C83FD" w14:textId="3F8AD8A0">
            <w:pPr>
              <w:spacing w:before="240" w:after="240" w:line="14" w:lineRule="auto"/>
              <w:cnfStyle w:val="000000000000" w:firstRow="0" w:lastRow="0" w:firstColumn="0" w:lastColumn="0" w:oddVBand="0" w:evenVBand="0" w:oddHBand="0" w:evenHBand="0" w:firstRowFirstColumn="0" w:firstRowLastColumn="0" w:lastRowFirstColumn="0" w:lastRowLastColumn="0"/>
              <w:rPr>
                <w:rFonts w:eastAsiaTheme="minorEastAsia"/>
                <w:color w:val="2D2D2D"/>
                <w:sz w:val="24"/>
                <w:szCs w:val="24"/>
                <w:lang w:val="en-US"/>
              </w:rPr>
            </w:pPr>
            <w:r w:rsidRPr="204DFFF1">
              <w:rPr>
                <w:rFonts w:eastAsiaTheme="minorEastAsia"/>
                <w:color w:val="2D2D2D"/>
                <w:sz w:val="24"/>
                <w:szCs w:val="24"/>
                <w:lang w:val="en-US"/>
              </w:rPr>
              <w:t>emocional, desconexión.</w:t>
            </w:r>
          </w:p>
        </w:tc>
      </w:tr>
    </w:tbl>
    <w:p w:rsidR="204DFFF1" w:rsidP="204DFFF1" w:rsidRDefault="204DFFF1" w14:paraId="7276E7B3" w14:textId="68BB44CD">
      <w:pPr>
        <w:pStyle w:val="NIVEL4"/>
        <w:jc w:val="center"/>
      </w:pPr>
    </w:p>
    <w:p w:rsidR="7D223676" w:rsidP="3BB9C3AD" w:rsidRDefault="67730D1B" w14:paraId="1A079649" w14:textId="5B4428FF">
      <w:pPr>
        <w:pStyle w:val="NIVEL4"/>
        <w:jc w:val="center"/>
      </w:pPr>
      <w:r>
        <w:t xml:space="preserve"> </w:t>
      </w:r>
    </w:p>
    <w:sectPr w:rsidR="7D223676">
      <w:headerReference w:type="default" r:id="rId10"/>
      <w:footerReference w:type="default" r:id="rId11"/>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130B" w:rsidRDefault="0008130B" w14:paraId="79628B4B" w14:textId="77777777">
      <w:pPr>
        <w:spacing w:after="0" w:line="240" w:lineRule="auto"/>
      </w:pPr>
      <w:r>
        <w:separator/>
      </w:r>
    </w:p>
  </w:endnote>
  <w:endnote w:type="continuationSeparator" w:id="0">
    <w:p w:rsidR="0008130B" w:rsidRDefault="0008130B" w14:paraId="4FD2FB4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204DFFF1" w:rsidTr="204DFFF1" w14:paraId="7D02FC3C" w14:textId="77777777">
      <w:trPr>
        <w:trHeight w:val="300"/>
      </w:trPr>
      <w:tc>
        <w:tcPr>
          <w:tcW w:w="2945" w:type="dxa"/>
        </w:tcPr>
        <w:p w:rsidR="204DFFF1" w:rsidP="204DFFF1" w:rsidRDefault="204DFFF1" w14:paraId="51BB66FD" w14:textId="655F9377">
          <w:pPr>
            <w:pStyle w:val="Encabezado"/>
            <w:ind w:left="-115"/>
          </w:pPr>
          <w:r>
            <w:t xml:space="preserve">Paola García </w:t>
          </w:r>
        </w:p>
      </w:tc>
      <w:tc>
        <w:tcPr>
          <w:tcW w:w="2945" w:type="dxa"/>
        </w:tcPr>
        <w:p w:rsidR="204DFFF1" w:rsidP="204DFFF1" w:rsidRDefault="204DFFF1" w14:paraId="4FABAC4B" w14:textId="063B483E">
          <w:pPr>
            <w:pStyle w:val="Encabezado"/>
            <w:jc w:val="center"/>
          </w:pPr>
        </w:p>
      </w:tc>
      <w:tc>
        <w:tcPr>
          <w:tcW w:w="2945" w:type="dxa"/>
        </w:tcPr>
        <w:p w:rsidR="204DFFF1" w:rsidP="204DFFF1" w:rsidRDefault="204DFFF1" w14:paraId="690120C5" w14:textId="7EE510A9">
          <w:pPr>
            <w:pStyle w:val="Encabezado"/>
            <w:ind w:right="-115"/>
            <w:jc w:val="right"/>
          </w:pPr>
          <w:r>
            <w:t>AIPI</w:t>
          </w:r>
        </w:p>
      </w:tc>
    </w:tr>
  </w:tbl>
  <w:p w:rsidR="204DFFF1" w:rsidP="204DFFF1" w:rsidRDefault="204DFFF1" w14:paraId="3606F4B9" w14:textId="5BE054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130B" w:rsidRDefault="0008130B" w14:paraId="42081F8F" w14:textId="77777777">
      <w:pPr>
        <w:spacing w:after="0" w:line="240" w:lineRule="auto"/>
      </w:pPr>
      <w:r>
        <w:separator/>
      </w:r>
    </w:p>
  </w:footnote>
  <w:footnote w:type="continuationSeparator" w:id="0">
    <w:p w:rsidR="0008130B" w:rsidRDefault="0008130B" w14:paraId="06D948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535"/>
      <w:gridCol w:w="355"/>
      <w:gridCol w:w="2945"/>
    </w:tblGrid>
    <w:tr w:rsidR="204DFFF1" w:rsidTr="204DFFF1" w14:paraId="34BF6039" w14:textId="77777777">
      <w:trPr>
        <w:trHeight w:val="300"/>
      </w:trPr>
      <w:tc>
        <w:tcPr>
          <w:tcW w:w="5535" w:type="dxa"/>
        </w:tcPr>
        <w:p w:rsidR="204DFFF1" w:rsidP="204DFFF1" w:rsidRDefault="204DFFF1" w14:paraId="7F828150" w14:textId="443D6993">
          <w:pPr>
            <w:pStyle w:val="Encabezado"/>
            <w:ind w:left="-115"/>
          </w:pPr>
          <w:r>
            <w:t>Fundamentos de la Crianza respetuosa</w:t>
          </w:r>
        </w:p>
      </w:tc>
      <w:tc>
        <w:tcPr>
          <w:tcW w:w="355" w:type="dxa"/>
        </w:tcPr>
        <w:p w:rsidR="204DFFF1" w:rsidP="204DFFF1" w:rsidRDefault="204DFFF1" w14:paraId="687FF500" w14:textId="4AAFB220">
          <w:pPr>
            <w:pStyle w:val="Encabezado"/>
            <w:jc w:val="center"/>
          </w:pPr>
        </w:p>
      </w:tc>
      <w:tc>
        <w:tcPr>
          <w:tcW w:w="2945" w:type="dxa"/>
        </w:tcPr>
        <w:p w:rsidR="204DFFF1" w:rsidP="204DFFF1" w:rsidRDefault="204DFFF1" w14:paraId="69ABB108" w14:textId="1475B72E">
          <w:pPr>
            <w:pStyle w:val="Encabezado"/>
            <w:ind w:right="-115"/>
            <w:jc w:val="right"/>
          </w:pPr>
          <w:r>
            <w:fldChar w:fldCharType="begin"/>
          </w:r>
          <w:r>
            <w:instrText>PAGE</w:instrText>
          </w:r>
          <w:r>
            <w:fldChar w:fldCharType="separate"/>
          </w:r>
          <w:r>
            <w:fldChar w:fldCharType="end"/>
          </w:r>
        </w:p>
      </w:tc>
    </w:tr>
  </w:tbl>
  <w:p w:rsidR="204DFFF1" w:rsidP="204DFFF1" w:rsidRDefault="204DFFF1" w14:paraId="75F1CD6D" w14:textId="0FDD575D">
    <w:pPr>
      <w:pStyle w:val="Encabezado"/>
    </w:pPr>
  </w:p>
</w:hdr>
</file>

<file path=word/intelligence2.xml><?xml version="1.0" encoding="utf-8"?>
<int2:intelligence xmlns:int2="http://schemas.microsoft.com/office/intelligence/2020/intelligence" xmlns:oel="http://schemas.microsoft.com/office/2019/extlst">
  <int2:observations>
    <int2:textHash int2:hashCode="XCLcEe/lsGes4d" int2:id="aJLJ4LZ8">
      <int2:state int2:value="Rejected" int2:type="spell"/>
    </int2:textHash>
    <int2:textHash int2:hashCode="YtHG72ZTCnuG2s" int2:id="eh2WDaCg">
      <int2:state int2:value="Rejected" int2:type="spell"/>
    </int2:textHash>
    <int2:textHash int2:hashCode="anPcSK7Mun/9Ru" int2:id="ZNriJLwP">
      <int2:state int2:value="Rejected" int2:type="spell"/>
    </int2:textHash>
    <int2:textHash int2:hashCode="D12JjtG9P76w2A" int2:id="sUJyMugw">
      <int2:state int2:value="Rejected" int2:type="spell"/>
    </int2:textHash>
    <int2:textHash int2:hashCode="quGYN1R+ooW2M4" int2:id="OEKUUQ57">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ADD"/>
    <w:rsid w:val="0008130B"/>
    <w:rsid w:val="001F3397"/>
    <w:rsid w:val="002B6975"/>
    <w:rsid w:val="005D5ED0"/>
    <w:rsid w:val="00604A8A"/>
    <w:rsid w:val="00AC585A"/>
    <w:rsid w:val="00B31E16"/>
    <w:rsid w:val="00B722C4"/>
    <w:rsid w:val="00BD18DE"/>
    <w:rsid w:val="00BE5ADD"/>
    <w:rsid w:val="00E87BE9"/>
    <w:rsid w:val="00E93EBE"/>
    <w:rsid w:val="00FC3A38"/>
    <w:rsid w:val="06ACFAEA"/>
    <w:rsid w:val="0954ECEE"/>
    <w:rsid w:val="0A981AB2"/>
    <w:rsid w:val="0D874E0D"/>
    <w:rsid w:val="0D9271F0"/>
    <w:rsid w:val="0E71803E"/>
    <w:rsid w:val="127D977A"/>
    <w:rsid w:val="12878031"/>
    <w:rsid w:val="12C007D7"/>
    <w:rsid w:val="14A3CCCA"/>
    <w:rsid w:val="158A880A"/>
    <w:rsid w:val="16B11A2C"/>
    <w:rsid w:val="179D5D9E"/>
    <w:rsid w:val="1932311C"/>
    <w:rsid w:val="1C928CB4"/>
    <w:rsid w:val="204DFFF1"/>
    <w:rsid w:val="233E2F49"/>
    <w:rsid w:val="245DDFD8"/>
    <w:rsid w:val="248E763F"/>
    <w:rsid w:val="24DA1640"/>
    <w:rsid w:val="2D9A0CA8"/>
    <w:rsid w:val="308AB5D9"/>
    <w:rsid w:val="380C3213"/>
    <w:rsid w:val="395E914B"/>
    <w:rsid w:val="3BB9C3AD"/>
    <w:rsid w:val="3D31B379"/>
    <w:rsid w:val="3EA5A2FC"/>
    <w:rsid w:val="431820EC"/>
    <w:rsid w:val="47478504"/>
    <w:rsid w:val="4960E74F"/>
    <w:rsid w:val="499E3C07"/>
    <w:rsid w:val="4D5C02E0"/>
    <w:rsid w:val="4F821612"/>
    <w:rsid w:val="536A211C"/>
    <w:rsid w:val="54654571"/>
    <w:rsid w:val="56163D90"/>
    <w:rsid w:val="561EA29D"/>
    <w:rsid w:val="576B41C0"/>
    <w:rsid w:val="58853A9D"/>
    <w:rsid w:val="5CC91F8B"/>
    <w:rsid w:val="5D524A7E"/>
    <w:rsid w:val="5DE32DF2"/>
    <w:rsid w:val="61CCD4D1"/>
    <w:rsid w:val="63F6BA0A"/>
    <w:rsid w:val="66501202"/>
    <w:rsid w:val="67730D1B"/>
    <w:rsid w:val="69CAC836"/>
    <w:rsid w:val="6A6B9EE6"/>
    <w:rsid w:val="6DD8E2B1"/>
    <w:rsid w:val="6F40F639"/>
    <w:rsid w:val="788965A8"/>
    <w:rsid w:val="79A105F9"/>
    <w:rsid w:val="7CA74810"/>
    <w:rsid w:val="7D223676"/>
    <w:rsid w:val="7D4C77B4"/>
    <w:rsid w:val="7D5EA3A3"/>
    <w:rsid w:val="7E855CD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6380"/>
  <w15:chartTrackingRefBased/>
  <w15:docId w15:val="{58583627-7457-483D-ABCF-52D90BC7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E5AD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E5AD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5A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5A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5A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5A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5A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5A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5AD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204DFFF1"/>
    <w:rPr>
      <w:rFonts w:asciiTheme="majorHAnsi" w:hAnsiTheme="majorHAnsi" w:eastAsiaTheme="majorEastAsia" w:cstheme="majorBidi"/>
      <w:color w:val="2F5496" w:themeColor="accent1" w:themeShade="BF"/>
      <w:sz w:val="40"/>
      <w:szCs w:val="40"/>
    </w:rPr>
  </w:style>
  <w:style w:type="character" w:styleId="Ttulo2Car" w:customStyle="1">
    <w:name w:val="Título 2 Car"/>
    <w:link w:val="Ttulo2"/>
    <w:uiPriority w:val="9"/>
    <w:semiHidden/>
    <w:rsid w:val="204DFFF1"/>
    <w:rPr>
      <w:rFonts w:asciiTheme="majorHAnsi" w:hAnsiTheme="majorHAnsi" w:eastAsiaTheme="majorEastAsia" w:cstheme="majorBidi"/>
      <w:color w:val="2F5496" w:themeColor="accent1" w:themeShade="BF"/>
      <w:sz w:val="32"/>
      <w:szCs w:val="32"/>
    </w:rPr>
  </w:style>
  <w:style w:type="character" w:styleId="Ttulo3Car" w:customStyle="1">
    <w:name w:val="Título 3 Car"/>
    <w:link w:val="Ttulo3"/>
    <w:uiPriority w:val="9"/>
    <w:semiHidden/>
    <w:rsid w:val="204DFFF1"/>
    <w:rPr>
      <w:rFonts w:eastAsiaTheme="majorEastAsia" w:cstheme="majorBidi"/>
      <w:color w:val="2F5496" w:themeColor="accent1" w:themeShade="BF"/>
      <w:sz w:val="28"/>
      <w:szCs w:val="28"/>
    </w:rPr>
  </w:style>
  <w:style w:type="character" w:styleId="Ttulo4Car" w:customStyle="1">
    <w:name w:val="Título 4 Car"/>
    <w:link w:val="Ttulo4"/>
    <w:uiPriority w:val="9"/>
    <w:semiHidden/>
    <w:rsid w:val="204DFFF1"/>
    <w:rPr>
      <w:rFonts w:eastAsiaTheme="majorEastAsia" w:cstheme="majorBidi"/>
      <w:i/>
      <w:iCs/>
      <w:color w:val="2F5496" w:themeColor="accent1" w:themeShade="BF"/>
    </w:rPr>
  </w:style>
  <w:style w:type="character" w:styleId="Ttulo5Car" w:customStyle="1">
    <w:name w:val="Título 5 Car"/>
    <w:link w:val="Ttulo5"/>
    <w:uiPriority w:val="9"/>
    <w:semiHidden/>
    <w:rsid w:val="204DFFF1"/>
    <w:rPr>
      <w:rFonts w:eastAsiaTheme="majorEastAsia" w:cstheme="majorBidi"/>
      <w:color w:val="2F5496" w:themeColor="accent1" w:themeShade="BF"/>
    </w:rPr>
  </w:style>
  <w:style w:type="character" w:styleId="Ttulo6Car" w:customStyle="1">
    <w:name w:val="Título 6 Car"/>
    <w:link w:val="Ttulo6"/>
    <w:uiPriority w:val="9"/>
    <w:semiHidden/>
    <w:rsid w:val="204DFFF1"/>
    <w:rPr>
      <w:rFonts w:eastAsiaTheme="majorEastAsia" w:cstheme="majorBidi"/>
      <w:i/>
      <w:iCs/>
      <w:color w:val="595959" w:themeColor="text1" w:themeTint="A6"/>
    </w:rPr>
  </w:style>
  <w:style w:type="character" w:styleId="Ttulo7Car" w:customStyle="1">
    <w:name w:val="Título 7 Car"/>
    <w:link w:val="Ttulo7"/>
    <w:uiPriority w:val="9"/>
    <w:semiHidden/>
    <w:rsid w:val="204DFFF1"/>
    <w:rPr>
      <w:rFonts w:eastAsiaTheme="majorEastAsia" w:cstheme="majorBidi"/>
      <w:color w:val="595959" w:themeColor="text1" w:themeTint="A6"/>
    </w:rPr>
  </w:style>
  <w:style w:type="character" w:styleId="Ttulo8Car" w:customStyle="1">
    <w:name w:val="Título 8 Car"/>
    <w:link w:val="Ttulo8"/>
    <w:uiPriority w:val="9"/>
    <w:semiHidden/>
    <w:rsid w:val="204DFFF1"/>
    <w:rPr>
      <w:rFonts w:eastAsiaTheme="majorEastAsia" w:cstheme="majorBidi"/>
      <w:i/>
      <w:iCs/>
      <w:color w:val="272727"/>
    </w:rPr>
  </w:style>
  <w:style w:type="character" w:styleId="Ttulo9Car" w:customStyle="1">
    <w:name w:val="Título 9 Car"/>
    <w:link w:val="Ttulo9"/>
    <w:uiPriority w:val="9"/>
    <w:semiHidden/>
    <w:rsid w:val="204DFFF1"/>
    <w:rPr>
      <w:rFonts w:eastAsiaTheme="majorEastAsia" w:cstheme="majorBidi"/>
      <w:color w:val="272727"/>
    </w:rPr>
  </w:style>
  <w:style w:type="paragraph" w:styleId="Ttulo">
    <w:name w:val="Title"/>
    <w:basedOn w:val="Normal"/>
    <w:next w:val="Normal"/>
    <w:link w:val="TtuloCar"/>
    <w:uiPriority w:val="10"/>
    <w:qFormat/>
    <w:rsid w:val="00BE5AD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link w:val="Ttulo"/>
    <w:uiPriority w:val="10"/>
    <w:rsid w:val="204DFFF1"/>
    <w:rPr>
      <w:rFonts w:asciiTheme="majorHAnsi" w:hAnsiTheme="majorHAnsi" w:eastAsiaTheme="majorEastAsia" w:cstheme="majorBidi"/>
      <w:sz w:val="56"/>
      <w:szCs w:val="56"/>
    </w:rPr>
  </w:style>
  <w:style w:type="paragraph" w:styleId="Subttulo">
    <w:name w:val="Subtitle"/>
    <w:basedOn w:val="Normal"/>
    <w:next w:val="Normal"/>
    <w:link w:val="SubttuloCar"/>
    <w:uiPriority w:val="11"/>
    <w:qFormat/>
    <w:rsid w:val="00BE5ADD"/>
    <w:pPr>
      <w:numPr>
        <w:ilvl w:val="1"/>
      </w:numPr>
    </w:pPr>
    <w:rPr>
      <w:rFonts w:eastAsiaTheme="majorEastAsia" w:cstheme="majorBidi"/>
      <w:color w:val="595959" w:themeColor="text1" w:themeTint="A6"/>
      <w:spacing w:val="15"/>
      <w:sz w:val="28"/>
      <w:szCs w:val="28"/>
    </w:rPr>
  </w:style>
  <w:style w:type="character" w:styleId="SubttuloCar" w:customStyle="1">
    <w:name w:val="Subtítulo Car"/>
    <w:link w:val="Subttulo"/>
    <w:uiPriority w:val="11"/>
    <w:rsid w:val="204DFFF1"/>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BE5ADD"/>
    <w:pPr>
      <w:spacing w:before="160"/>
      <w:jc w:val="center"/>
    </w:pPr>
    <w:rPr>
      <w:i/>
      <w:iCs/>
      <w:color w:val="404040" w:themeColor="text1" w:themeTint="BF"/>
    </w:rPr>
  </w:style>
  <w:style w:type="character" w:styleId="CitaCar" w:customStyle="1">
    <w:name w:val="Cita Car"/>
    <w:link w:val="Cita"/>
    <w:uiPriority w:val="29"/>
    <w:rsid w:val="204DFFF1"/>
    <w:rPr>
      <w:i/>
      <w:iCs/>
      <w:color w:val="404040" w:themeColor="text1" w:themeTint="BF"/>
    </w:rPr>
  </w:style>
  <w:style w:type="paragraph" w:styleId="Prrafodelista">
    <w:name w:val="List Paragraph"/>
    <w:basedOn w:val="Normal"/>
    <w:uiPriority w:val="34"/>
    <w:qFormat/>
    <w:rsid w:val="00BE5ADD"/>
    <w:pPr>
      <w:ind w:left="720"/>
      <w:contextualSpacing/>
    </w:pPr>
  </w:style>
  <w:style w:type="character" w:styleId="nfasisintenso">
    <w:name w:val="Intense Emphasis"/>
    <w:uiPriority w:val="21"/>
    <w:qFormat/>
    <w:rsid w:val="204DFFF1"/>
    <w:rPr>
      <w:i/>
      <w:iCs/>
      <w:color w:val="2F5496" w:themeColor="accent1" w:themeShade="BF"/>
    </w:rPr>
  </w:style>
  <w:style w:type="paragraph" w:styleId="Citadestacada">
    <w:name w:val="Intense Quote"/>
    <w:basedOn w:val="Normal"/>
    <w:next w:val="Normal"/>
    <w:link w:val="CitadestacadaCar"/>
    <w:uiPriority w:val="30"/>
    <w:qFormat/>
    <w:rsid w:val="00BE5AD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link w:val="Citadestacada"/>
    <w:uiPriority w:val="30"/>
    <w:rsid w:val="204DFFF1"/>
    <w:rPr>
      <w:i/>
      <w:iCs/>
      <w:color w:val="2F5496" w:themeColor="accent1" w:themeShade="BF"/>
    </w:rPr>
  </w:style>
  <w:style w:type="character" w:styleId="Referenciaintensa">
    <w:name w:val="Intense Reference"/>
    <w:uiPriority w:val="32"/>
    <w:qFormat/>
    <w:rsid w:val="204DFFF1"/>
    <w:rPr>
      <w:b/>
      <w:bCs/>
      <w:smallCaps/>
      <w:color w:val="2F5496" w:themeColor="accent1" w:themeShade="BF"/>
    </w:rPr>
  </w:style>
  <w:style w:type="paragraph" w:styleId="NIVEL1" w:customStyle="1">
    <w:name w:val="NIVEL 1"/>
    <w:basedOn w:val="Ttulo1"/>
    <w:qFormat/>
    <w:rsid w:val="00FC3A38"/>
    <w:pPr>
      <w:jc w:val="center"/>
    </w:pPr>
    <w:rPr>
      <w:rFonts w:ascii="Calibri" w:hAnsi="Calibri"/>
      <w:b/>
      <w:color w:val="auto"/>
      <w:sz w:val="22"/>
    </w:rPr>
  </w:style>
  <w:style w:type="paragraph" w:styleId="NIVEL2" w:customStyle="1">
    <w:name w:val="NIVEL 2"/>
    <w:basedOn w:val="Ttulo1"/>
    <w:qFormat/>
    <w:rsid w:val="00B722C4"/>
    <w:rPr>
      <w:rFonts w:ascii="Calibri" w:hAnsi="Calibri"/>
      <w:b/>
      <w:color w:val="auto"/>
      <w:sz w:val="22"/>
    </w:rPr>
  </w:style>
  <w:style w:type="paragraph" w:styleId="NIVEL3" w:customStyle="1">
    <w:name w:val="NIVEL 3"/>
    <w:basedOn w:val="Ttulo1"/>
    <w:link w:val="NIVEL3Car"/>
    <w:qFormat/>
    <w:rsid w:val="00B722C4"/>
    <w:rPr>
      <w:rFonts w:ascii="Calibri" w:hAnsi="Calibri"/>
      <w:b/>
      <w:i/>
      <w:color w:val="000000" w:themeColor="text1"/>
      <w:sz w:val="22"/>
    </w:rPr>
  </w:style>
  <w:style w:type="paragraph" w:styleId="NIVEL4" w:customStyle="1">
    <w:name w:val="NIVEL 4"/>
    <w:basedOn w:val="NIVEL3"/>
    <w:link w:val="NIVEL4Car"/>
    <w:uiPriority w:val="1"/>
    <w:qFormat/>
    <w:rsid w:val="0D9271F0"/>
    <w:rPr>
      <w:rFonts w:asciiTheme="majorHAnsi" w:hAnsiTheme="majorHAnsi"/>
      <w:i w:val="0"/>
    </w:rPr>
  </w:style>
  <w:style w:type="character" w:styleId="NIVEL3Car" w:customStyle="1">
    <w:name w:val="NIVEL 3 Car"/>
    <w:basedOn w:val="Ttulo1Car"/>
    <w:link w:val="NIVEL3"/>
    <w:rsid w:val="00B722C4"/>
    <w:rPr>
      <w:rFonts w:ascii="Calibri" w:hAnsi="Calibri" w:eastAsiaTheme="majorEastAsia" w:cstheme="majorBidi"/>
      <w:b/>
      <w:i/>
      <w:color w:val="000000" w:themeColor="text1"/>
      <w:sz w:val="40"/>
      <w:szCs w:val="40"/>
    </w:rPr>
  </w:style>
  <w:style w:type="character" w:styleId="NIVEL4Car" w:customStyle="1">
    <w:name w:val="NIVEL 4 Car"/>
    <w:basedOn w:val="NIVEL3Car"/>
    <w:link w:val="NIVEL4"/>
    <w:uiPriority w:val="1"/>
    <w:rsid w:val="0D9271F0"/>
    <w:rPr>
      <w:rFonts w:asciiTheme="majorHAnsi" w:hAnsiTheme="majorHAnsi" w:eastAsiaTheme="majorEastAsia" w:cstheme="majorBidi"/>
      <w:b/>
      <w:i w:val="0"/>
      <w:iCs w:val="0"/>
      <w:color w:val="000000" w:themeColor="text1"/>
      <w:sz w:val="22"/>
      <w:szCs w:val="22"/>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uiPriority w:val="99"/>
    <w:unhideWhenUsed/>
    <w:rsid w:val="204DFFF1"/>
    <w:rPr>
      <w:color w:val="0563C1"/>
      <w:u w:val="single"/>
    </w:rPr>
  </w:style>
  <w:style w:type="paragraph" w:styleId="TDC1">
    <w:name w:val="toc 1"/>
    <w:basedOn w:val="Normal"/>
    <w:next w:val="Normal"/>
    <w:uiPriority w:val="39"/>
    <w:unhideWhenUsed/>
    <w:rsid w:val="204DFFF1"/>
    <w:pPr>
      <w:spacing w:after="100"/>
    </w:pPr>
  </w:style>
  <w:style w:type="paragraph" w:styleId="Encabezado">
    <w:name w:val="header"/>
    <w:basedOn w:val="Normal"/>
    <w:uiPriority w:val="99"/>
    <w:unhideWhenUsed/>
    <w:rsid w:val="204DFFF1"/>
    <w:pPr>
      <w:tabs>
        <w:tab w:val="center" w:pos="4680"/>
        <w:tab w:val="right" w:pos="9360"/>
      </w:tabs>
      <w:spacing w:after="0" w:line="240" w:lineRule="auto"/>
    </w:pPr>
  </w:style>
  <w:style w:type="paragraph" w:styleId="Piedepgina">
    <w:name w:val="footer"/>
    <w:basedOn w:val="Normal"/>
    <w:uiPriority w:val="99"/>
    <w:unhideWhenUsed/>
    <w:rsid w:val="204DFFF1"/>
    <w:pPr>
      <w:tabs>
        <w:tab w:val="center" w:pos="4680"/>
        <w:tab w:val="right" w:pos="9360"/>
      </w:tabs>
      <w:spacing w:after="0" w:line="240" w:lineRule="auto"/>
    </w:pPr>
  </w:style>
  <w:style w:type="table" w:styleId="Tablaconcuadrcula4-nfasis5">
    <w:name w:val="Grid Table 4 Accent 5"/>
    <w:basedOn w:val="Tablanormal"/>
    <w:uiPriority w:val="49"/>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jpg"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image" Target="media/image2.jpg"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jpg" Id="rId6"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header" Target="header1.xml" Id="rId10" /><Relationship Type="http://schemas.openxmlformats.org/officeDocument/2006/relationships/footnotes" Target="footnotes.xml" Id="rId4" /><Relationship Type="http://schemas.openxmlformats.org/officeDocument/2006/relationships/image" Target="media/image4.jpg" Id="rId9"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Garcia</dc:creator>
  <keywords/>
  <dc:description/>
  <lastModifiedBy>Ginna Paola Garcia Gomez</lastModifiedBy>
  <revision>10</revision>
  <dcterms:created xsi:type="dcterms:W3CDTF">2026-04-02T01:16:00.0000000Z</dcterms:created>
  <dcterms:modified xsi:type="dcterms:W3CDTF">2026-04-02T01:24:07.5086661Z</dcterms:modified>
</coreProperties>
</file>