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36E6" w14:textId="6D58A61B" w:rsidR="008B4919" w:rsidRDefault="0033410B">
      <w:pPr>
        <w:rPr>
          <w:rFonts w:ascii="Helvetica Neue Medium" w:hAnsi="Helvetica Neue Medium"/>
          <w:u w:val="single"/>
        </w:rPr>
      </w:pPr>
      <w:r>
        <w:rPr>
          <w:rFonts w:ascii="Helvetica Neue Medium" w:hAnsi="Helvetica Neue Medium"/>
          <w:u w:val="single"/>
        </w:rPr>
        <w:t>0</w:t>
      </w:r>
      <w:r w:rsidR="00AA2353">
        <w:rPr>
          <w:rFonts w:ascii="Helvetica Neue Medium" w:hAnsi="Helvetica Neue Medium"/>
          <w:u w:val="single"/>
        </w:rPr>
        <w:t>4</w:t>
      </w:r>
      <w:r>
        <w:rPr>
          <w:rFonts w:ascii="Helvetica Neue Medium" w:hAnsi="Helvetica Neue Medium"/>
          <w:u w:val="single"/>
        </w:rPr>
        <w:t>/</w:t>
      </w:r>
      <w:r w:rsidR="00CF1A95">
        <w:rPr>
          <w:rFonts w:ascii="Helvetica Neue Medium" w:hAnsi="Helvetica Neue Medium"/>
          <w:u w:val="single"/>
        </w:rPr>
        <w:t>27</w:t>
      </w:r>
      <w:r>
        <w:rPr>
          <w:rFonts w:ascii="Helvetica Neue Medium" w:hAnsi="Helvetica Neue Medium"/>
          <w:u w:val="single"/>
        </w:rPr>
        <w:t xml:space="preserve"> Reading Response </w:t>
      </w:r>
      <w:r w:rsidR="00CF1A95">
        <w:rPr>
          <w:rFonts w:ascii="Helvetica Neue Medium" w:hAnsi="Helvetica Neue Medium"/>
          <w:u w:val="single"/>
        </w:rPr>
        <w:t>6</w:t>
      </w:r>
      <w:r w:rsidR="00AA2353">
        <w:rPr>
          <w:rFonts w:ascii="Helvetica Neue Medium" w:hAnsi="Helvetica Neue Medium"/>
          <w:u w:val="single"/>
        </w:rPr>
        <w:t xml:space="preserve"> –</w:t>
      </w:r>
      <w:r>
        <w:rPr>
          <w:rFonts w:ascii="Helvetica Neue Medium" w:hAnsi="Helvetica Neue Medium"/>
          <w:u w:val="single"/>
        </w:rPr>
        <w:t xml:space="preserve"> </w:t>
      </w:r>
      <w:r w:rsidR="00CF1A95">
        <w:rPr>
          <w:rFonts w:ascii="Helvetica Neue Medium" w:hAnsi="Helvetica Neue Medium"/>
          <w:u w:val="single"/>
        </w:rPr>
        <w:t>Architectures</w:t>
      </w:r>
      <w:r w:rsidR="00AA2353">
        <w:rPr>
          <w:rFonts w:ascii="Helvetica Neue Medium" w:hAnsi="Helvetica Neue Medium"/>
          <w:u w:val="single"/>
        </w:rPr>
        <w:t xml:space="preserve"> </w:t>
      </w:r>
      <w:r w:rsidR="008E7FC7">
        <w:rPr>
          <w:rFonts w:ascii="Helvetica Neue Medium" w:hAnsi="Helvetica Neue Medium"/>
          <w:u w:val="single"/>
        </w:rPr>
        <w:t>Labor</w:t>
      </w:r>
    </w:p>
    <w:p w14:paraId="61D1CCD3" w14:textId="48ABAA85" w:rsidR="002D0F2F" w:rsidRDefault="002D0F2F">
      <w:pPr>
        <w:rPr>
          <w:rFonts w:ascii="Helvetica Neue Medium" w:hAnsi="Helvetica Neue Medium"/>
          <w:u w:val="single"/>
        </w:rPr>
      </w:pPr>
    </w:p>
    <w:p w14:paraId="57EEE2E6" w14:textId="480D1AC5" w:rsidR="004A388C" w:rsidRDefault="00CF1A95" w:rsidP="004A388C">
      <w:pPr>
        <w:spacing w:line="276" w:lineRule="auto"/>
        <w:ind w:firstLine="720"/>
        <w:rPr>
          <w:rFonts w:ascii="Helvetica Neue Light" w:hAnsi="Helvetica Neue Light"/>
        </w:rPr>
      </w:pPr>
      <w:r>
        <w:rPr>
          <w:rFonts w:ascii="Helvetica Neue Light" w:hAnsi="Helvetica Neue Light"/>
        </w:rPr>
        <w:t>From the Brown reading, one theme that spoke to me in overlapping subjected labor involved in producing architecture and the object of architecture itself is Browns statement regarding Anne Cheng’s terms referring to modernism on p. 207;</w:t>
      </w:r>
    </w:p>
    <w:p w14:paraId="39C8CFE8" w14:textId="67DCD70A" w:rsidR="00CF1A95" w:rsidRDefault="00CF1A95" w:rsidP="004A388C">
      <w:pPr>
        <w:spacing w:line="276" w:lineRule="auto"/>
        <w:ind w:firstLine="720"/>
        <w:rPr>
          <w:rFonts w:ascii="Helvetica Neue Light" w:hAnsi="Helvetica Neue Light"/>
        </w:rPr>
      </w:pPr>
    </w:p>
    <w:p w14:paraId="1E3279B8" w14:textId="798FE723" w:rsidR="00CF1A95" w:rsidRDefault="00CF1A95" w:rsidP="004A388C">
      <w:pPr>
        <w:spacing w:line="276" w:lineRule="auto"/>
        <w:ind w:firstLine="720"/>
        <w:rPr>
          <w:rFonts w:ascii="Helvetica Neue Light" w:hAnsi="Helvetica Neue Light"/>
        </w:rPr>
      </w:pPr>
      <w:r>
        <w:rPr>
          <w:rFonts w:ascii="Helvetica Neue Light" w:hAnsi="Helvetica Neue Light"/>
        </w:rPr>
        <w:t>“…’three functional, distinctive categories’’– the animal the human, and the mechanical– which, despite their ‘ideological separation’, were often rendered as ‘stylistically identical’ in modernist aesthetics. Modernism’s interest in this trio, I would add originates in the much longer historical preoccupation with solving the representational idle of the worker, conceived of simultaneously as an abstract surplus, a less -evolved species, a machine to be industrially optimized, and a catalyst for a future proletarian consciousness.”</w:t>
      </w:r>
    </w:p>
    <w:p w14:paraId="456D0D21" w14:textId="039D807C" w:rsidR="00CF1A95" w:rsidRDefault="00CF1A95" w:rsidP="00CF1A95">
      <w:pPr>
        <w:spacing w:line="276" w:lineRule="auto"/>
        <w:rPr>
          <w:rFonts w:ascii="Helvetica Neue Light" w:hAnsi="Helvetica Neue Light"/>
        </w:rPr>
      </w:pPr>
    </w:p>
    <w:p w14:paraId="4C56D230" w14:textId="528C870B" w:rsidR="00CF1A95" w:rsidRPr="002D0F2F" w:rsidRDefault="00CF1A95" w:rsidP="00CF1A95">
      <w:pPr>
        <w:spacing w:line="276" w:lineRule="auto"/>
        <w:rPr>
          <w:rFonts w:ascii="Helvetica Neue Light" w:hAnsi="Helvetica Neue Light"/>
        </w:rPr>
      </w:pPr>
      <w:r>
        <w:rPr>
          <w:rFonts w:ascii="Helvetica Neue Light" w:hAnsi="Helvetica Neue Light"/>
        </w:rPr>
        <w:t xml:space="preserve">When reading this excerpt from the text, I </w:t>
      </w:r>
      <w:r w:rsidR="00E6353C">
        <w:rPr>
          <w:rFonts w:ascii="Helvetica Neue Light" w:hAnsi="Helvetica Neue Light"/>
        </w:rPr>
        <w:t>can’t</w:t>
      </w:r>
      <w:r>
        <w:rPr>
          <w:rFonts w:ascii="Helvetica Neue Light" w:hAnsi="Helvetica Neue Light"/>
        </w:rPr>
        <w:t xml:space="preserve"> help but to draw connections to </w:t>
      </w:r>
      <w:proofErr w:type="spellStart"/>
      <w:r>
        <w:rPr>
          <w:rFonts w:ascii="Helvetica Neue Light" w:hAnsi="Helvetica Neue Light"/>
        </w:rPr>
        <w:t>Deamer’s</w:t>
      </w:r>
      <w:proofErr w:type="spellEnd"/>
      <w:r>
        <w:rPr>
          <w:rFonts w:ascii="Helvetica Neue Light" w:hAnsi="Helvetica Neue Light"/>
        </w:rPr>
        <w:t xml:space="preserve"> piece regarding the categorizations of work and labor by way of economics and also identity. The architect has always been an unacknowledged laborer but also a catalyst</w:t>
      </w:r>
      <w:r w:rsidR="00E6353C">
        <w:rPr>
          <w:rFonts w:ascii="Helvetica Neue Light" w:hAnsi="Helvetica Neue Light"/>
        </w:rPr>
        <w:t xml:space="preserve"> for societal progression</w:t>
      </w:r>
      <w:r>
        <w:rPr>
          <w:rFonts w:ascii="Helvetica Neue Light" w:hAnsi="Helvetica Neue Light"/>
        </w:rPr>
        <w:t>. It is interesting to put the architect into each role within this system of categories</w:t>
      </w:r>
      <w:r w:rsidR="00E6353C">
        <w:rPr>
          <w:rFonts w:ascii="Helvetica Neue Light" w:hAnsi="Helvetica Neue Light"/>
        </w:rPr>
        <w:t xml:space="preserve">, especially with </w:t>
      </w:r>
      <w:r>
        <w:rPr>
          <w:rFonts w:ascii="Helvetica Neue Light" w:hAnsi="Helvetica Neue Light"/>
        </w:rPr>
        <w:t xml:space="preserve">the modern term of “CAD Monkey” – an animalistic </w:t>
      </w:r>
      <w:r w:rsidR="00E6353C">
        <w:rPr>
          <w:rFonts w:ascii="Helvetica Neue Light" w:hAnsi="Helvetica Neue Light"/>
        </w:rPr>
        <w:t>character</w:t>
      </w:r>
      <w:r>
        <w:rPr>
          <w:rFonts w:ascii="Helvetica Neue Light" w:hAnsi="Helvetica Neue Light"/>
        </w:rPr>
        <w:t xml:space="preserve"> </w:t>
      </w:r>
      <w:r w:rsidR="00E6353C">
        <w:rPr>
          <w:rFonts w:ascii="Helvetica Neue Light" w:hAnsi="Helvetica Neue Light"/>
        </w:rPr>
        <w:t xml:space="preserve">and </w:t>
      </w:r>
      <w:r>
        <w:rPr>
          <w:rFonts w:ascii="Helvetica Neue Light" w:hAnsi="Helvetica Neue Light"/>
        </w:rPr>
        <w:t xml:space="preserve">mechanical worker </w:t>
      </w:r>
      <w:r w:rsidR="00E6353C">
        <w:rPr>
          <w:rFonts w:ascii="Helvetica Neue Light" w:hAnsi="Helvetica Neue Light"/>
        </w:rPr>
        <w:t>of</w:t>
      </w:r>
      <w:r>
        <w:rPr>
          <w:rFonts w:ascii="Helvetica Neue Light" w:hAnsi="Helvetica Neue Light"/>
        </w:rPr>
        <w:t xml:space="preserve"> whom produces a surplus of CAD drawings within </w:t>
      </w:r>
      <w:r w:rsidR="00E6353C">
        <w:rPr>
          <w:rFonts w:ascii="Helvetica Neue Light" w:hAnsi="Helvetica Neue Light"/>
        </w:rPr>
        <w:t xml:space="preserve">a small amount of time, oftentimes overworked and unacknowledged. In the same instance as the racial argument, the characteristics of the “CAD-monkey” are attributed to their naturality, like as </w:t>
      </w:r>
      <w:proofErr w:type="spellStart"/>
      <w:r w:rsidR="00E6353C">
        <w:rPr>
          <w:rFonts w:ascii="Helvetica Neue Light" w:hAnsi="Helvetica Neue Light"/>
        </w:rPr>
        <w:t>Deamer</w:t>
      </w:r>
      <w:proofErr w:type="spellEnd"/>
      <w:r w:rsidR="00E6353C">
        <w:rPr>
          <w:rFonts w:ascii="Helvetica Neue Light" w:hAnsi="Helvetica Neue Light"/>
        </w:rPr>
        <w:t xml:space="preserve"> stated, this isn’t their professional work, but rather their passion or their craft, one might say, “who they really are”. It is interesting to read through the history of unionization efforts for the architect and to today realize that little to no progress has been made. I am unsure of what this means for this type of laborer or for the future of this practice. Have we really ever broken free from labor categorizations, and if not would we be able to without dismantling the current labor system as we know it?</w:t>
      </w:r>
    </w:p>
    <w:sectPr w:rsidR="00CF1A95" w:rsidRPr="002D0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18C86" w14:textId="77777777" w:rsidR="00DD311E" w:rsidRDefault="00DD311E" w:rsidP="00F75441">
      <w:r>
        <w:separator/>
      </w:r>
    </w:p>
  </w:endnote>
  <w:endnote w:type="continuationSeparator" w:id="0">
    <w:p w14:paraId="73806EC6" w14:textId="77777777" w:rsidR="00DD311E" w:rsidRDefault="00DD311E" w:rsidP="00F7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Medium">
    <w:altName w:val="﷽﷽﷽﷽﷽﷽﷽﷽a Neue Medium"/>
    <w:panose1 w:val="020B0604020202020204"/>
    <w:charset w:val="4D"/>
    <w:family w:val="swiss"/>
    <w:pitch w:val="variable"/>
    <w:sig w:usb0="A00002FF" w:usb1="5000205B" w:usb2="00000002" w:usb3="00000000" w:csb0="0000009B" w:csb1="00000000"/>
  </w:font>
  <w:font w:name="Helvetica Neue Light">
    <w:altName w:val="﷽﷽﷽﷽﷽﷽﷽﷽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5AC05" w14:textId="77777777" w:rsidR="00DD311E" w:rsidRDefault="00DD311E" w:rsidP="00F75441">
      <w:r>
        <w:separator/>
      </w:r>
    </w:p>
  </w:footnote>
  <w:footnote w:type="continuationSeparator" w:id="0">
    <w:p w14:paraId="7D95D88C" w14:textId="77777777" w:rsidR="00DD311E" w:rsidRDefault="00DD311E" w:rsidP="00F75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41"/>
    <w:rsid w:val="000D7C09"/>
    <w:rsid w:val="0014426D"/>
    <w:rsid w:val="00146213"/>
    <w:rsid w:val="00155D38"/>
    <w:rsid w:val="002D0F2F"/>
    <w:rsid w:val="00313C0D"/>
    <w:rsid w:val="0033410B"/>
    <w:rsid w:val="00435F1C"/>
    <w:rsid w:val="004A388C"/>
    <w:rsid w:val="004D642C"/>
    <w:rsid w:val="00526147"/>
    <w:rsid w:val="005E5DE6"/>
    <w:rsid w:val="0062096B"/>
    <w:rsid w:val="0068261C"/>
    <w:rsid w:val="006A7335"/>
    <w:rsid w:val="006D3A9A"/>
    <w:rsid w:val="00734FCD"/>
    <w:rsid w:val="007A2AB1"/>
    <w:rsid w:val="007C2770"/>
    <w:rsid w:val="007D3125"/>
    <w:rsid w:val="007F35AA"/>
    <w:rsid w:val="008E7FC7"/>
    <w:rsid w:val="00A611CD"/>
    <w:rsid w:val="00AA2353"/>
    <w:rsid w:val="00B14141"/>
    <w:rsid w:val="00B83C50"/>
    <w:rsid w:val="00B97724"/>
    <w:rsid w:val="00BE02E9"/>
    <w:rsid w:val="00CE29D5"/>
    <w:rsid w:val="00CF1A95"/>
    <w:rsid w:val="00D97D40"/>
    <w:rsid w:val="00DD311E"/>
    <w:rsid w:val="00E62CE0"/>
    <w:rsid w:val="00E6353C"/>
    <w:rsid w:val="00EA522E"/>
    <w:rsid w:val="00F7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0790"/>
  <w15:chartTrackingRefBased/>
  <w15:docId w15:val="{805A0907-ED59-FF4C-9957-115F23E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1"/>
    <w:pPr>
      <w:tabs>
        <w:tab w:val="center" w:pos="4680"/>
        <w:tab w:val="right" w:pos="9360"/>
      </w:tabs>
    </w:pPr>
  </w:style>
  <w:style w:type="character" w:customStyle="1" w:styleId="HeaderChar">
    <w:name w:val="Header Char"/>
    <w:basedOn w:val="DefaultParagraphFont"/>
    <w:link w:val="Header"/>
    <w:uiPriority w:val="99"/>
    <w:rsid w:val="00F75441"/>
  </w:style>
  <w:style w:type="paragraph" w:styleId="Footer">
    <w:name w:val="footer"/>
    <w:basedOn w:val="Normal"/>
    <w:link w:val="FooterChar"/>
    <w:uiPriority w:val="99"/>
    <w:unhideWhenUsed/>
    <w:rsid w:val="00F75441"/>
    <w:pPr>
      <w:tabs>
        <w:tab w:val="center" w:pos="4680"/>
        <w:tab w:val="right" w:pos="9360"/>
      </w:tabs>
    </w:pPr>
  </w:style>
  <w:style w:type="character" w:customStyle="1" w:styleId="FooterChar">
    <w:name w:val="Footer Char"/>
    <w:basedOn w:val="DefaultParagraphFont"/>
    <w:link w:val="Footer"/>
    <w:uiPriority w:val="99"/>
    <w:rsid w:val="00F75441"/>
  </w:style>
  <w:style w:type="character" w:customStyle="1" w:styleId="textlayer--absolute">
    <w:name w:val="textlayer--absolute"/>
    <w:basedOn w:val="DefaultParagraphFont"/>
    <w:rsid w:val="00F7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4606">
      <w:bodyDiv w:val="1"/>
      <w:marLeft w:val="0"/>
      <w:marRight w:val="0"/>
      <w:marTop w:val="0"/>
      <w:marBottom w:val="0"/>
      <w:divBdr>
        <w:top w:val="none" w:sz="0" w:space="0" w:color="auto"/>
        <w:left w:val="none" w:sz="0" w:space="0" w:color="auto"/>
        <w:bottom w:val="none" w:sz="0" w:space="0" w:color="auto"/>
        <w:right w:val="none" w:sz="0" w:space="0" w:color="auto"/>
      </w:divBdr>
    </w:div>
    <w:div w:id="981080110">
      <w:bodyDiv w:val="1"/>
      <w:marLeft w:val="0"/>
      <w:marRight w:val="0"/>
      <w:marTop w:val="0"/>
      <w:marBottom w:val="0"/>
      <w:divBdr>
        <w:top w:val="none" w:sz="0" w:space="0" w:color="auto"/>
        <w:left w:val="none" w:sz="0" w:space="0" w:color="auto"/>
        <w:bottom w:val="none" w:sz="0" w:space="0" w:color="auto"/>
        <w:right w:val="none" w:sz="0" w:space="0" w:color="auto"/>
      </w:divBdr>
    </w:div>
    <w:div w:id="174452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Dillard</dc:creator>
  <cp:keywords/>
  <dc:description/>
  <cp:lastModifiedBy>Keren Dillard</cp:lastModifiedBy>
  <cp:revision>13</cp:revision>
  <dcterms:created xsi:type="dcterms:W3CDTF">2023-02-05T21:03:00Z</dcterms:created>
  <dcterms:modified xsi:type="dcterms:W3CDTF">2023-04-28T03:53:00Z</dcterms:modified>
</cp:coreProperties>
</file>