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A437" w14:textId="77777777" w:rsidR="002E6139" w:rsidRPr="002E6139" w:rsidRDefault="002E6139" w:rsidP="002E6139">
      <w:r w:rsidRPr="002E6139">
        <w:t>Dear Residents,</w:t>
      </w:r>
    </w:p>
    <w:p w14:paraId="4D4DC1B3" w14:textId="77777777" w:rsidR="002E6139" w:rsidRPr="002E6139" w:rsidRDefault="002E6139" w:rsidP="002E6139"/>
    <w:p w14:paraId="3B0CC346" w14:textId="77777777" w:rsidR="002E6139" w:rsidRPr="002E6139" w:rsidRDefault="002E6139" w:rsidP="002E6139">
      <w:r w:rsidRPr="002E6139">
        <w:t xml:space="preserve">Thank you to everyone who participated in the </w:t>
      </w:r>
      <w:r w:rsidRPr="002E6139">
        <w:rPr>
          <w:b/>
          <w:bCs/>
        </w:rPr>
        <w:t>2025 Amerson Towers Council Elections</w:t>
      </w:r>
      <w:r w:rsidRPr="002E6139">
        <w:t>. We are pleased to announce the results:</w:t>
      </w:r>
    </w:p>
    <w:p w14:paraId="73AC26B3" w14:textId="77777777" w:rsidR="002E6139" w:rsidRPr="002E6139" w:rsidRDefault="002E6139" w:rsidP="002E6139"/>
    <w:p w14:paraId="2E558BCD" w14:textId="77777777" w:rsidR="002E6139" w:rsidRPr="002E6139" w:rsidRDefault="002E6139" w:rsidP="002E6139">
      <w:r w:rsidRPr="002E6139">
        <w:rPr>
          <w:b/>
          <w:bCs/>
        </w:rPr>
        <w:t>Elected Representatives</w:t>
      </w:r>
    </w:p>
    <w:p w14:paraId="22E10B2B" w14:textId="77777777" w:rsidR="002E6139" w:rsidRPr="002E6139" w:rsidRDefault="002E6139" w:rsidP="002E6139">
      <w:r w:rsidRPr="002E6139">
        <w:rPr>
          <w:b/>
          <w:bCs/>
        </w:rPr>
        <w:t>Three-Year Terms (2025–2028):</w:t>
      </w:r>
      <w:r w:rsidRPr="002E6139">
        <w:t xml:space="preserve"> Patricia Boykin, Eric Golden</w:t>
      </w:r>
    </w:p>
    <w:p w14:paraId="2E764657" w14:textId="77777777" w:rsidR="002E6139" w:rsidRPr="002E6139" w:rsidRDefault="002E6139" w:rsidP="002E6139">
      <w:r w:rsidRPr="002E6139">
        <w:rPr>
          <w:b/>
          <w:bCs/>
        </w:rPr>
        <w:t>Two-Year Term (2025–2027):</w:t>
      </w:r>
      <w:r w:rsidRPr="002E6139">
        <w:t xml:space="preserve"> Keerthana </w:t>
      </w:r>
      <w:proofErr w:type="spellStart"/>
      <w:r w:rsidRPr="002E6139">
        <w:t>Gurushankar</w:t>
      </w:r>
      <w:proofErr w:type="spellEnd"/>
    </w:p>
    <w:p w14:paraId="0A7549A8" w14:textId="77777777" w:rsidR="002E6139" w:rsidRPr="002E6139" w:rsidRDefault="002E6139" w:rsidP="002E6139">
      <w:r w:rsidRPr="002E6139">
        <w:rPr>
          <w:b/>
          <w:bCs/>
        </w:rPr>
        <w:t>One-Year Term (2025–2026):</w:t>
      </w:r>
      <w:r w:rsidRPr="002E6139">
        <w:t xml:space="preserve"> Izabela Frak</w:t>
      </w:r>
    </w:p>
    <w:p w14:paraId="50976189" w14:textId="77777777" w:rsidR="002E6139" w:rsidRPr="002E6139" w:rsidRDefault="002E6139" w:rsidP="002E6139"/>
    <w:p w14:paraId="5A85A4C0" w14:textId="205AFB07" w:rsidR="002E6139" w:rsidRPr="002E6139" w:rsidRDefault="002E6139" w:rsidP="002E6139">
      <w:r w:rsidRPr="002E6139">
        <w:t xml:space="preserve">We successfully reached </w:t>
      </w:r>
      <w:r w:rsidRPr="002E6139">
        <w:rPr>
          <w:b/>
          <w:bCs/>
        </w:rPr>
        <w:t>quorum</w:t>
      </w:r>
      <w:r w:rsidRPr="002E6139">
        <w:t xml:space="preserve">, with </w:t>
      </w:r>
      <w:r w:rsidRPr="002E6139">
        <w:rPr>
          <w:b/>
          <w:bCs/>
        </w:rPr>
        <w:t>9</w:t>
      </w:r>
      <w:r w:rsidR="00F47CFE">
        <w:rPr>
          <w:b/>
          <w:bCs/>
        </w:rPr>
        <w:t>4</w:t>
      </w:r>
      <w:r w:rsidRPr="002E6139">
        <w:rPr>
          <w:b/>
          <w:bCs/>
        </w:rPr>
        <w:t xml:space="preserve"> out of 190 units voting</w:t>
      </w:r>
      <w:r w:rsidRPr="002E6139">
        <w:t xml:space="preserve">, representing </w:t>
      </w:r>
      <w:r w:rsidRPr="002E6139">
        <w:rPr>
          <w:b/>
          <w:bCs/>
        </w:rPr>
        <w:t>51.5% of weighted participation</w:t>
      </w:r>
      <w:r w:rsidRPr="002E6139">
        <w:t>.</w:t>
      </w:r>
    </w:p>
    <w:p w14:paraId="540E4DBD" w14:textId="77777777" w:rsidR="002E6139" w:rsidRPr="002E6139" w:rsidRDefault="002E6139" w:rsidP="002E6139"/>
    <w:p w14:paraId="43C92C65" w14:textId="77777777" w:rsidR="002E6139" w:rsidRPr="002E6139" w:rsidRDefault="002E6139" w:rsidP="002E6139">
      <w:pPr>
        <w:rPr>
          <w:b/>
          <w:bCs/>
        </w:rPr>
      </w:pPr>
      <w:r w:rsidRPr="002E6139">
        <w:rPr>
          <w:b/>
          <w:bCs/>
        </w:rPr>
        <w:t>Thank you to the following units for casting ballots:</w:t>
      </w:r>
    </w:p>
    <w:p w14:paraId="17B8E547" w14:textId="77777777" w:rsidR="002E6139" w:rsidRPr="002E6139" w:rsidRDefault="002E6139" w:rsidP="002E6139"/>
    <w:p w14:paraId="2B408C51" w14:textId="77777777" w:rsidR="002E6139" w:rsidRPr="002E6139" w:rsidRDefault="002E6139" w:rsidP="002E6139">
      <w:r w:rsidRPr="002E6139">
        <w:rPr>
          <w:b/>
          <w:bCs/>
        </w:rPr>
        <w:t>100s:</w:t>
      </w:r>
      <w:r w:rsidRPr="002E6139">
        <w:t xml:space="preserve"> 101, 109, 111, 112, 116, 118, 121</w:t>
      </w:r>
    </w:p>
    <w:p w14:paraId="6653C9C1" w14:textId="77777777" w:rsidR="002E6139" w:rsidRPr="002E6139" w:rsidRDefault="002E6139" w:rsidP="002E6139">
      <w:r w:rsidRPr="002E6139">
        <w:rPr>
          <w:b/>
          <w:bCs/>
        </w:rPr>
        <w:t>200s:</w:t>
      </w:r>
      <w:r w:rsidRPr="002E6139">
        <w:t xml:space="preserve"> 201, 202, 203, 205, 212, 214, 217, 218, 219, 221</w:t>
      </w:r>
    </w:p>
    <w:p w14:paraId="376FD225" w14:textId="77777777" w:rsidR="002E6139" w:rsidRPr="002E6139" w:rsidRDefault="002E6139" w:rsidP="002E6139">
      <w:r w:rsidRPr="002E6139">
        <w:rPr>
          <w:b/>
          <w:bCs/>
        </w:rPr>
        <w:t>300s:</w:t>
      </w:r>
      <w:r w:rsidRPr="002E6139">
        <w:t xml:space="preserve"> 300, 301, 303, 306, 308, 311, 313, 315, 317, 318, 319</w:t>
      </w:r>
    </w:p>
    <w:p w14:paraId="57DDB7E5" w14:textId="77777777" w:rsidR="002E6139" w:rsidRPr="002E6139" w:rsidRDefault="002E6139" w:rsidP="002E6139">
      <w:r w:rsidRPr="002E6139">
        <w:rPr>
          <w:b/>
          <w:bCs/>
        </w:rPr>
        <w:t>400s:</w:t>
      </w:r>
      <w:r w:rsidRPr="002E6139">
        <w:t xml:space="preserve"> 401, 403, 405, 406, 411, 412, 414, 419, 420, 421</w:t>
      </w:r>
    </w:p>
    <w:p w14:paraId="6FE4BFF4" w14:textId="77777777" w:rsidR="002E6139" w:rsidRPr="002E6139" w:rsidRDefault="002E6139" w:rsidP="002E6139">
      <w:r w:rsidRPr="002E6139">
        <w:rPr>
          <w:b/>
          <w:bCs/>
        </w:rPr>
        <w:t>500s:</w:t>
      </w:r>
      <w:r w:rsidRPr="002E6139">
        <w:t xml:space="preserve"> 501, 503, 505, 506, 507, 508, 509, 511, 512, 515, 517</w:t>
      </w:r>
    </w:p>
    <w:p w14:paraId="35A4E5D5" w14:textId="77777777" w:rsidR="002E6139" w:rsidRPr="002E6139" w:rsidRDefault="002E6139" w:rsidP="002E6139">
      <w:r w:rsidRPr="002E6139">
        <w:rPr>
          <w:b/>
          <w:bCs/>
        </w:rPr>
        <w:t>600s:</w:t>
      </w:r>
      <w:r w:rsidRPr="002E6139">
        <w:t xml:space="preserve"> 600, 602, 605, 606, 607, 609, 610, 612, 618, 619, 620, 621</w:t>
      </w:r>
    </w:p>
    <w:p w14:paraId="1211EF54" w14:textId="77777777" w:rsidR="002E6139" w:rsidRPr="002E6139" w:rsidRDefault="002E6139" w:rsidP="002E6139">
      <w:r w:rsidRPr="002E6139">
        <w:rPr>
          <w:b/>
          <w:bCs/>
        </w:rPr>
        <w:t>700s:</w:t>
      </w:r>
      <w:r w:rsidRPr="002E6139">
        <w:t xml:space="preserve"> 700–704, 707, 709, 711–713, 715, 717</w:t>
      </w:r>
    </w:p>
    <w:p w14:paraId="55171FEA" w14:textId="77777777" w:rsidR="002E6139" w:rsidRPr="002E6139" w:rsidRDefault="002E6139" w:rsidP="002E6139">
      <w:r w:rsidRPr="002E6139">
        <w:rPr>
          <w:b/>
          <w:bCs/>
        </w:rPr>
        <w:t>800s:</w:t>
      </w:r>
      <w:r w:rsidRPr="002E6139">
        <w:t xml:space="preserve"> 800, 803, 804, 807, 810, 812–814, 816–818, 821</w:t>
      </w:r>
    </w:p>
    <w:p w14:paraId="733028E6" w14:textId="77777777" w:rsidR="002E6139" w:rsidRPr="002E6139" w:rsidRDefault="002E6139" w:rsidP="002E6139">
      <w:r w:rsidRPr="002E6139">
        <w:rPr>
          <w:b/>
          <w:bCs/>
        </w:rPr>
        <w:t>900s:</w:t>
      </w:r>
      <w:r w:rsidRPr="002E6139">
        <w:t xml:space="preserve"> 900, 904, 905, 908, 911, 913, 915, 918, 919</w:t>
      </w:r>
    </w:p>
    <w:p w14:paraId="199DF80B" w14:textId="77777777" w:rsidR="002E6139" w:rsidRPr="002E6139" w:rsidRDefault="002E6139" w:rsidP="002E6139"/>
    <w:p w14:paraId="5C417478" w14:textId="77777777" w:rsidR="002E6139" w:rsidRPr="002E6139" w:rsidRDefault="002E6139" w:rsidP="002E6139">
      <w:r w:rsidRPr="002E6139">
        <w:t xml:space="preserve">We also want to acknowledge that the voting period — </w:t>
      </w:r>
      <w:r w:rsidRPr="002E6139">
        <w:rPr>
          <w:b/>
          <w:bCs/>
        </w:rPr>
        <w:t>May 12 to May 30, 2025</w:t>
      </w:r>
      <w:r w:rsidRPr="002E6139">
        <w:t xml:space="preserve"> — was longer than ideal. In future elections, we aim for a shorter, more streamlined voting window. Please ensure that emails from </w:t>
      </w:r>
      <w:proofErr w:type="spellStart"/>
      <w:r w:rsidRPr="002E6139">
        <w:rPr>
          <w:b/>
          <w:bCs/>
        </w:rPr>
        <w:t>OpaVote</w:t>
      </w:r>
      <w:proofErr w:type="spellEnd"/>
      <w:r w:rsidRPr="002E6139">
        <w:t xml:space="preserve"> are not filtered into your spam or junk folder so you can vote promptly.</w:t>
      </w:r>
    </w:p>
    <w:p w14:paraId="561DFB74" w14:textId="77777777" w:rsidR="002E6139" w:rsidRPr="002E6139" w:rsidRDefault="002E6139" w:rsidP="002E6139"/>
    <w:p w14:paraId="57448581" w14:textId="77777777" w:rsidR="002E6139" w:rsidRPr="002E6139" w:rsidRDefault="002E6139" w:rsidP="002E6139">
      <w:r w:rsidRPr="002E6139">
        <w:t>If you have any questions or feedback, feel free to reach out.</w:t>
      </w:r>
    </w:p>
    <w:p w14:paraId="7AC28312" w14:textId="77777777" w:rsidR="002E6139" w:rsidRPr="002E6139" w:rsidRDefault="002E6139" w:rsidP="002E6139"/>
    <w:p w14:paraId="7E7F525A" w14:textId="77777777" w:rsidR="002E6139" w:rsidRPr="002E6139" w:rsidRDefault="002E6139" w:rsidP="002E6139">
      <w:r w:rsidRPr="002E6139">
        <w:rPr>
          <w:b/>
          <w:bCs/>
        </w:rPr>
        <w:t>Jonathan Cervas</w:t>
      </w:r>
    </w:p>
    <w:p w14:paraId="7587531C" w14:textId="77777777" w:rsidR="002E6139" w:rsidRPr="002E6139" w:rsidRDefault="002E6139" w:rsidP="002E6139">
      <w:hyperlink r:id="rId5" w:history="1">
        <w:r w:rsidRPr="002E6139">
          <w:rPr>
            <w:rStyle w:val="Hyperlink"/>
          </w:rPr>
          <w:t>jonny.cervas@gmail.com</w:t>
        </w:r>
      </w:hyperlink>
    </w:p>
    <w:p w14:paraId="0BE3447A" w14:textId="5EB52B23" w:rsidR="002E6139" w:rsidRDefault="002E6139" w:rsidP="002E6139">
      <w:r w:rsidRPr="002E6139">
        <w:drawing>
          <wp:inline distT="0" distB="0" distL="0" distR="0" wp14:anchorId="6744B3F5" wp14:editId="078E4DB4">
            <wp:extent cx="5943600" cy="1682750"/>
            <wp:effectExtent l="0" t="0" r="0" b="6350"/>
            <wp:docPr id="1978840132" name="Picture 1" descr="A graph showing a line of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40132" name="Picture 1" descr="A graph showing a line of blue and orang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E438F"/>
    <w:multiLevelType w:val="multilevel"/>
    <w:tmpl w:val="16A04298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48497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39"/>
    <w:rsid w:val="000019D0"/>
    <w:rsid w:val="0004780F"/>
    <w:rsid w:val="001C53A9"/>
    <w:rsid w:val="00260154"/>
    <w:rsid w:val="002E6139"/>
    <w:rsid w:val="003B4A2C"/>
    <w:rsid w:val="004D7C46"/>
    <w:rsid w:val="0086676F"/>
    <w:rsid w:val="009228B2"/>
    <w:rsid w:val="00AA5509"/>
    <w:rsid w:val="00DD4C83"/>
    <w:rsid w:val="00F4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5DC2E"/>
  <w15:chartTrackingRefBased/>
  <w15:docId w15:val="{B2578F62-9E0F-0D4D-A8C9-89D6A19B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4780F"/>
    <w:pPr>
      <w:keepNext/>
      <w:numPr>
        <w:ilvl w:val="1"/>
        <w:numId w:val="1"/>
      </w:numPr>
      <w:spacing w:before="240" w:after="120"/>
      <w:outlineLvl w:val="1"/>
    </w:pPr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1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1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1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1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60154"/>
    <w:pPr>
      <w:widowControl w:val="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04780F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paragraph" w:customStyle="1" w:styleId="table-element">
    <w:name w:val="table-element"/>
    <w:basedOn w:val="NoSpacing"/>
    <w:qFormat/>
    <w:rsid w:val="004D7C46"/>
    <w:rPr>
      <w:rFonts w:ascii="Aptos Display" w:hAnsi="Aptos Display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6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1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1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1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nny.cerv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2</cp:revision>
  <dcterms:created xsi:type="dcterms:W3CDTF">2025-05-30T16:47:00Z</dcterms:created>
  <dcterms:modified xsi:type="dcterms:W3CDTF">2025-05-30T16:54:00Z</dcterms:modified>
</cp:coreProperties>
</file>