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EEBC" w14:textId="0C4C55F5" w:rsidR="006F2C19" w:rsidRPr="00D73B91" w:rsidRDefault="00CA7970">
      <w:pPr>
        <w:rPr>
          <w:szCs w:val="20"/>
        </w:rPr>
      </w:pPr>
      <w:r w:rsidRPr="00D73B91">
        <w:rPr>
          <w:szCs w:val="20"/>
        </w:rPr>
        <w:t xml:space="preserve">To: </w:t>
      </w:r>
      <w:r w:rsidRPr="00D73B91">
        <w:rPr>
          <w:szCs w:val="20"/>
        </w:rPr>
        <w:tab/>
      </w:r>
      <w:r w:rsidR="005F7C1D">
        <w:rPr>
          <w:szCs w:val="20"/>
        </w:rPr>
        <w:t xml:space="preserve">Jonathan </w:t>
      </w:r>
      <w:proofErr w:type="spellStart"/>
      <w:r w:rsidR="005F7C1D">
        <w:rPr>
          <w:szCs w:val="20"/>
        </w:rPr>
        <w:t>Cervas</w:t>
      </w:r>
      <w:proofErr w:type="spellEnd"/>
      <w:r w:rsidR="0082403E">
        <w:rPr>
          <w:szCs w:val="20"/>
        </w:rPr>
        <w:t>, Ph.</w:t>
      </w:r>
      <w:r w:rsidR="00472FED">
        <w:rPr>
          <w:szCs w:val="20"/>
        </w:rPr>
        <w:t xml:space="preserve">D. &amp; Bernard </w:t>
      </w:r>
      <w:proofErr w:type="spellStart"/>
      <w:r w:rsidR="00472FED">
        <w:rPr>
          <w:szCs w:val="20"/>
        </w:rPr>
        <w:t>Grofman</w:t>
      </w:r>
      <w:proofErr w:type="spellEnd"/>
      <w:r w:rsidR="00472FED">
        <w:rPr>
          <w:szCs w:val="20"/>
        </w:rPr>
        <w:t>, Ph.D.</w:t>
      </w:r>
    </w:p>
    <w:p w14:paraId="3C1F65CF" w14:textId="77777777" w:rsidR="00CA7970" w:rsidRPr="00D73B91" w:rsidRDefault="00CA7970">
      <w:pPr>
        <w:rPr>
          <w:szCs w:val="20"/>
        </w:rPr>
      </w:pPr>
      <w:r w:rsidRPr="00D73B91">
        <w:rPr>
          <w:szCs w:val="20"/>
        </w:rPr>
        <w:t>From:</w:t>
      </w:r>
      <w:r w:rsidRPr="00D73B91">
        <w:rPr>
          <w:szCs w:val="20"/>
        </w:rPr>
        <w:tab/>
        <w:t>Scott Matsuda</w:t>
      </w:r>
    </w:p>
    <w:p w14:paraId="1B9182EE" w14:textId="43D8FB48" w:rsidR="00CA7970" w:rsidRPr="00D73B91" w:rsidRDefault="00CA7970">
      <w:pPr>
        <w:rPr>
          <w:szCs w:val="20"/>
        </w:rPr>
      </w:pPr>
      <w:r w:rsidRPr="00D73B91">
        <w:rPr>
          <w:szCs w:val="20"/>
        </w:rPr>
        <w:t>Date:</w:t>
      </w:r>
      <w:r w:rsidRPr="00D73B91">
        <w:rPr>
          <w:szCs w:val="20"/>
        </w:rPr>
        <w:tab/>
      </w:r>
      <w:r w:rsidR="00C000E3">
        <w:rPr>
          <w:szCs w:val="20"/>
        </w:rPr>
        <w:t>10/18/2022</w:t>
      </w:r>
    </w:p>
    <w:p w14:paraId="385897F0" w14:textId="4D9A2545" w:rsidR="00CA7970" w:rsidRPr="00906592" w:rsidRDefault="00CA7970" w:rsidP="00CA7970">
      <w:pPr>
        <w:jc w:val="center"/>
        <w:rPr>
          <w:b/>
          <w:bCs/>
          <w:szCs w:val="20"/>
          <w:u w:val="single"/>
        </w:rPr>
      </w:pPr>
      <w:r w:rsidRPr="00852EA3">
        <w:rPr>
          <w:szCs w:val="20"/>
          <w:u w:val="single"/>
        </w:rPr>
        <w:t>Case Briefing</w:t>
      </w:r>
      <w:r w:rsidR="00906592">
        <w:rPr>
          <w:szCs w:val="20"/>
          <w:u w:val="single"/>
        </w:rPr>
        <w:t xml:space="preserve"> </w:t>
      </w:r>
      <w:r w:rsidR="00061BAC">
        <w:rPr>
          <w:b/>
          <w:bCs/>
          <w:szCs w:val="20"/>
          <w:u w:val="single"/>
        </w:rPr>
        <w:t>[</w:t>
      </w:r>
      <w:r w:rsidR="00407226">
        <w:rPr>
          <w:b/>
          <w:bCs/>
          <w:szCs w:val="20"/>
          <w:u w:val="single"/>
        </w:rPr>
        <w:t>PENNSYLVANIA</w:t>
      </w:r>
      <w:r w:rsidR="00061BAC">
        <w:rPr>
          <w:b/>
          <w:bCs/>
          <w:szCs w:val="20"/>
          <w:u w:val="single"/>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98"/>
        <w:gridCol w:w="7470"/>
      </w:tblGrid>
      <w:tr w:rsidR="00D73B91" w:rsidRPr="00D73B91" w14:paraId="216BB34A" w14:textId="77777777" w:rsidTr="00827112">
        <w:trPr>
          <w:trHeight w:val="71"/>
        </w:trPr>
        <w:tc>
          <w:tcPr>
            <w:tcW w:w="1998" w:type="dxa"/>
          </w:tcPr>
          <w:p w14:paraId="39C9A3DC" w14:textId="77777777" w:rsidR="00D73B91" w:rsidRPr="00D73B91" w:rsidRDefault="00D73B91">
            <w:pPr>
              <w:pStyle w:val="Default"/>
              <w:rPr>
                <w:rFonts w:ascii="Arial" w:hAnsi="Arial" w:cs="Arial"/>
                <w:sz w:val="20"/>
                <w:szCs w:val="20"/>
              </w:rPr>
            </w:pPr>
            <w:r w:rsidRPr="00D73B91">
              <w:rPr>
                <w:rFonts w:ascii="Arial" w:hAnsi="Arial" w:cs="Arial"/>
                <w:b/>
                <w:bCs/>
                <w:sz w:val="20"/>
                <w:szCs w:val="20"/>
              </w:rPr>
              <w:t xml:space="preserve">Citation </w:t>
            </w:r>
          </w:p>
        </w:tc>
        <w:tc>
          <w:tcPr>
            <w:tcW w:w="7470" w:type="dxa"/>
          </w:tcPr>
          <w:p w14:paraId="576B9DBF" w14:textId="77777777" w:rsidR="003E03F4" w:rsidRDefault="00C000E3" w:rsidP="003E03F4">
            <w:pPr>
              <w:pStyle w:val="Default"/>
              <w:numPr>
                <w:ilvl w:val="0"/>
                <w:numId w:val="1"/>
              </w:numPr>
              <w:rPr>
                <w:rFonts w:ascii="Arial" w:hAnsi="Arial" w:cs="Arial"/>
                <w:iCs/>
                <w:sz w:val="20"/>
                <w:szCs w:val="20"/>
              </w:rPr>
            </w:pPr>
            <w:r w:rsidRPr="00695696">
              <w:rPr>
                <w:rFonts w:ascii="Arial" w:hAnsi="Arial" w:cs="Arial"/>
                <w:i/>
                <w:sz w:val="20"/>
                <w:szCs w:val="20"/>
              </w:rPr>
              <w:t>League of Women Voters of Pa. v. Commonwealth</w:t>
            </w:r>
            <w:r w:rsidRPr="00695696">
              <w:rPr>
                <w:rFonts w:ascii="Arial" w:hAnsi="Arial" w:cs="Arial"/>
                <w:iCs/>
                <w:sz w:val="20"/>
                <w:szCs w:val="20"/>
              </w:rPr>
              <w:t xml:space="preserve">, </w:t>
            </w:r>
            <w:r w:rsidR="009F527B" w:rsidRPr="00695696">
              <w:rPr>
                <w:rFonts w:ascii="Arial" w:hAnsi="Arial" w:cs="Arial"/>
                <w:iCs/>
                <w:sz w:val="20"/>
                <w:szCs w:val="20"/>
              </w:rPr>
              <w:t>178 A.3d 737 (Pa. 2018</w:t>
            </w:r>
            <w:r w:rsidR="009F527B">
              <w:rPr>
                <w:rFonts w:ascii="Arial" w:hAnsi="Arial" w:cs="Arial"/>
                <w:iCs/>
                <w:sz w:val="20"/>
                <w:szCs w:val="20"/>
              </w:rPr>
              <w:t>).</w:t>
            </w:r>
          </w:p>
          <w:p w14:paraId="07A00851" w14:textId="0224C379" w:rsidR="00827112" w:rsidRPr="003E03F4" w:rsidRDefault="00827112" w:rsidP="00827112">
            <w:pPr>
              <w:pStyle w:val="Default"/>
              <w:rPr>
                <w:rFonts w:ascii="Arial" w:hAnsi="Arial" w:cs="Arial"/>
                <w:iCs/>
                <w:sz w:val="20"/>
                <w:szCs w:val="20"/>
              </w:rPr>
            </w:pPr>
          </w:p>
        </w:tc>
      </w:tr>
      <w:tr w:rsidR="00474A3C" w:rsidRPr="00D73B91" w14:paraId="579CDEAF" w14:textId="77777777" w:rsidTr="00DD66C7">
        <w:trPr>
          <w:trHeight w:val="549"/>
        </w:trPr>
        <w:tc>
          <w:tcPr>
            <w:tcW w:w="1998" w:type="dxa"/>
          </w:tcPr>
          <w:p w14:paraId="2A45B22E" w14:textId="77777777" w:rsidR="00474A3C" w:rsidRDefault="00474A3C" w:rsidP="00474A3C">
            <w:pPr>
              <w:pStyle w:val="Default"/>
              <w:rPr>
                <w:rFonts w:ascii="Arial" w:hAnsi="Arial" w:cs="Arial"/>
                <w:b/>
                <w:bCs/>
                <w:sz w:val="20"/>
                <w:szCs w:val="20"/>
              </w:rPr>
            </w:pPr>
            <w:r>
              <w:rPr>
                <w:rFonts w:ascii="Arial" w:hAnsi="Arial" w:cs="Arial"/>
                <w:b/>
                <w:bCs/>
                <w:sz w:val="20"/>
                <w:szCs w:val="20"/>
              </w:rPr>
              <w:t>Judicial Breakdown / Partisan or Nonpartisan</w:t>
            </w:r>
          </w:p>
          <w:p w14:paraId="3BC9E9A3" w14:textId="4ED1530C" w:rsidR="00474A3C" w:rsidRPr="00D73B91" w:rsidRDefault="00474A3C" w:rsidP="00474A3C">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16052C1D" w14:textId="75AA3EA4" w:rsidR="00474A3C" w:rsidRDefault="003E03F4" w:rsidP="00474A3C">
            <w:pPr>
              <w:pStyle w:val="Default"/>
              <w:numPr>
                <w:ilvl w:val="0"/>
                <w:numId w:val="1"/>
              </w:numPr>
              <w:rPr>
                <w:rFonts w:ascii="Arial" w:hAnsi="Arial" w:cs="Arial"/>
                <w:iCs/>
                <w:sz w:val="20"/>
                <w:szCs w:val="20"/>
              </w:rPr>
            </w:pPr>
            <w:r>
              <w:rPr>
                <w:rFonts w:ascii="Arial" w:hAnsi="Arial" w:cs="Arial"/>
                <w:iCs/>
                <w:sz w:val="20"/>
                <w:szCs w:val="20"/>
              </w:rPr>
              <w:t>Justice Todd (</w:t>
            </w:r>
            <w:r w:rsidR="00827112">
              <w:rPr>
                <w:rFonts w:ascii="Arial" w:hAnsi="Arial" w:cs="Arial"/>
                <w:iCs/>
                <w:sz w:val="20"/>
                <w:szCs w:val="20"/>
              </w:rPr>
              <w:t>D</w:t>
            </w:r>
            <w:r>
              <w:rPr>
                <w:rFonts w:ascii="Arial" w:hAnsi="Arial" w:cs="Arial"/>
                <w:iCs/>
                <w:sz w:val="20"/>
                <w:szCs w:val="20"/>
              </w:rPr>
              <w:t xml:space="preserve">) issued the </w:t>
            </w:r>
            <w:r w:rsidR="00092233">
              <w:rPr>
                <w:rFonts w:ascii="Arial" w:hAnsi="Arial" w:cs="Arial"/>
                <w:iCs/>
                <w:sz w:val="20"/>
                <w:szCs w:val="20"/>
              </w:rPr>
              <w:t>5</w:t>
            </w:r>
            <w:r>
              <w:rPr>
                <w:rFonts w:ascii="Arial" w:hAnsi="Arial" w:cs="Arial"/>
                <w:iCs/>
                <w:sz w:val="20"/>
                <w:szCs w:val="20"/>
              </w:rPr>
              <w:t>-</w:t>
            </w:r>
            <w:r w:rsidR="00092233">
              <w:rPr>
                <w:rFonts w:ascii="Arial" w:hAnsi="Arial" w:cs="Arial"/>
                <w:iCs/>
                <w:sz w:val="20"/>
                <w:szCs w:val="20"/>
              </w:rPr>
              <w:t>2</w:t>
            </w:r>
            <w:r>
              <w:rPr>
                <w:rFonts w:ascii="Arial" w:hAnsi="Arial" w:cs="Arial"/>
                <w:iCs/>
                <w:sz w:val="20"/>
                <w:szCs w:val="20"/>
              </w:rPr>
              <w:t xml:space="preserve"> opinion, joined by Justices Donohue (</w:t>
            </w:r>
            <w:r w:rsidR="00827112">
              <w:rPr>
                <w:rFonts w:ascii="Arial" w:hAnsi="Arial" w:cs="Arial"/>
                <w:iCs/>
                <w:sz w:val="20"/>
                <w:szCs w:val="20"/>
              </w:rPr>
              <w:t>D</w:t>
            </w:r>
            <w:r>
              <w:rPr>
                <w:rFonts w:ascii="Arial" w:hAnsi="Arial" w:cs="Arial"/>
                <w:iCs/>
                <w:sz w:val="20"/>
                <w:szCs w:val="20"/>
              </w:rPr>
              <w:t>), Dougherty (</w:t>
            </w:r>
            <w:r w:rsidR="00827112">
              <w:rPr>
                <w:rFonts w:ascii="Arial" w:hAnsi="Arial" w:cs="Arial"/>
                <w:iCs/>
                <w:sz w:val="20"/>
                <w:szCs w:val="20"/>
              </w:rPr>
              <w:t>D</w:t>
            </w:r>
            <w:r>
              <w:rPr>
                <w:rFonts w:ascii="Arial" w:hAnsi="Arial" w:cs="Arial"/>
                <w:iCs/>
                <w:sz w:val="20"/>
                <w:szCs w:val="20"/>
              </w:rPr>
              <w:t>), and Wecht (</w:t>
            </w:r>
            <w:r w:rsidR="00827112">
              <w:rPr>
                <w:rFonts w:ascii="Arial" w:hAnsi="Arial" w:cs="Arial"/>
                <w:iCs/>
                <w:sz w:val="20"/>
                <w:szCs w:val="20"/>
              </w:rPr>
              <w:t>D</w:t>
            </w:r>
            <w:r>
              <w:rPr>
                <w:rFonts w:ascii="Arial" w:hAnsi="Arial" w:cs="Arial"/>
                <w:iCs/>
                <w:sz w:val="20"/>
                <w:szCs w:val="20"/>
              </w:rPr>
              <w:t xml:space="preserve">).  </w:t>
            </w:r>
          </w:p>
          <w:p w14:paraId="470C582A" w14:textId="1D320199" w:rsidR="003E03F4" w:rsidRDefault="003E03F4" w:rsidP="003E03F4">
            <w:pPr>
              <w:pStyle w:val="Default"/>
              <w:numPr>
                <w:ilvl w:val="1"/>
                <w:numId w:val="1"/>
              </w:numPr>
              <w:rPr>
                <w:rFonts w:ascii="Arial" w:hAnsi="Arial" w:cs="Arial"/>
                <w:iCs/>
                <w:sz w:val="20"/>
                <w:szCs w:val="20"/>
              </w:rPr>
            </w:pPr>
            <w:r>
              <w:rPr>
                <w:rFonts w:ascii="Arial" w:hAnsi="Arial" w:cs="Arial"/>
                <w:iCs/>
                <w:sz w:val="20"/>
                <w:szCs w:val="20"/>
              </w:rPr>
              <w:t>Justice Baer (</w:t>
            </w:r>
            <w:r w:rsidR="00EB18D7">
              <w:rPr>
                <w:rFonts w:ascii="Arial" w:hAnsi="Arial" w:cs="Arial"/>
                <w:iCs/>
                <w:sz w:val="20"/>
                <w:szCs w:val="20"/>
              </w:rPr>
              <w:t>D</w:t>
            </w:r>
            <w:r>
              <w:rPr>
                <w:rFonts w:ascii="Arial" w:hAnsi="Arial" w:cs="Arial"/>
                <w:iCs/>
                <w:sz w:val="20"/>
                <w:szCs w:val="20"/>
              </w:rPr>
              <w:t>) filed a concurring and dissenting opinion.</w:t>
            </w:r>
          </w:p>
          <w:p w14:paraId="0FF81F36" w14:textId="29A795FE" w:rsidR="003E03F4" w:rsidRDefault="003E03F4" w:rsidP="003E03F4">
            <w:pPr>
              <w:pStyle w:val="Default"/>
              <w:numPr>
                <w:ilvl w:val="1"/>
                <w:numId w:val="1"/>
              </w:numPr>
              <w:rPr>
                <w:rFonts w:ascii="Arial" w:hAnsi="Arial" w:cs="Arial"/>
                <w:iCs/>
                <w:sz w:val="20"/>
                <w:szCs w:val="20"/>
              </w:rPr>
            </w:pPr>
            <w:r>
              <w:rPr>
                <w:rFonts w:ascii="Arial" w:hAnsi="Arial" w:cs="Arial"/>
                <w:iCs/>
                <w:sz w:val="20"/>
                <w:szCs w:val="20"/>
              </w:rPr>
              <w:t>Chief Justice Saylor (</w:t>
            </w:r>
            <w:r w:rsidR="00EB18D7">
              <w:rPr>
                <w:rFonts w:ascii="Arial" w:hAnsi="Arial" w:cs="Arial"/>
                <w:iCs/>
                <w:sz w:val="20"/>
                <w:szCs w:val="20"/>
              </w:rPr>
              <w:t>R</w:t>
            </w:r>
            <w:r>
              <w:rPr>
                <w:rFonts w:ascii="Arial" w:hAnsi="Arial" w:cs="Arial"/>
                <w:iCs/>
                <w:sz w:val="20"/>
                <w:szCs w:val="20"/>
              </w:rPr>
              <w:t>) filed a dissenting opinion, joined by Justice Mundy (</w:t>
            </w:r>
            <w:r w:rsidR="00827112">
              <w:rPr>
                <w:rFonts w:ascii="Arial" w:hAnsi="Arial" w:cs="Arial"/>
                <w:iCs/>
                <w:sz w:val="20"/>
                <w:szCs w:val="20"/>
              </w:rPr>
              <w:t>R</w:t>
            </w:r>
            <w:r>
              <w:rPr>
                <w:rFonts w:ascii="Arial" w:hAnsi="Arial" w:cs="Arial"/>
                <w:iCs/>
                <w:sz w:val="20"/>
                <w:szCs w:val="20"/>
              </w:rPr>
              <w:t>).</w:t>
            </w:r>
          </w:p>
          <w:p w14:paraId="40CF4C6E" w14:textId="77777777" w:rsidR="003E03F4" w:rsidRDefault="003E03F4" w:rsidP="003E03F4">
            <w:pPr>
              <w:pStyle w:val="Default"/>
              <w:numPr>
                <w:ilvl w:val="1"/>
                <w:numId w:val="1"/>
              </w:numPr>
              <w:rPr>
                <w:rFonts w:ascii="Arial" w:hAnsi="Arial" w:cs="Arial"/>
                <w:iCs/>
                <w:sz w:val="20"/>
                <w:szCs w:val="20"/>
              </w:rPr>
            </w:pPr>
            <w:r>
              <w:rPr>
                <w:rFonts w:ascii="Arial" w:hAnsi="Arial" w:cs="Arial"/>
                <w:iCs/>
                <w:sz w:val="20"/>
                <w:szCs w:val="20"/>
              </w:rPr>
              <w:t>Justice Mundy filed a dissenting opinion.</w:t>
            </w:r>
          </w:p>
          <w:p w14:paraId="4C14DE31" w14:textId="2467E52A" w:rsidR="00343C29" w:rsidRPr="00A64C3F" w:rsidRDefault="00343C29" w:rsidP="00343C29">
            <w:pPr>
              <w:pStyle w:val="Default"/>
              <w:rPr>
                <w:rFonts w:ascii="Arial" w:hAnsi="Arial" w:cs="Arial"/>
                <w:iCs/>
                <w:sz w:val="20"/>
                <w:szCs w:val="20"/>
              </w:rPr>
            </w:pPr>
          </w:p>
        </w:tc>
      </w:tr>
      <w:tr w:rsidR="00ED671F" w:rsidRPr="00D73B91" w14:paraId="1553CCF4" w14:textId="77777777" w:rsidTr="00B665A3">
        <w:trPr>
          <w:trHeight w:val="900"/>
        </w:trPr>
        <w:tc>
          <w:tcPr>
            <w:tcW w:w="1998" w:type="dxa"/>
          </w:tcPr>
          <w:p w14:paraId="48278285" w14:textId="185C2B74" w:rsidR="00ED671F" w:rsidRDefault="00474A3C" w:rsidP="00ED671F">
            <w:pPr>
              <w:pStyle w:val="Default"/>
              <w:rPr>
                <w:rFonts w:ascii="Arial" w:hAnsi="Arial" w:cs="Arial"/>
                <w:b/>
                <w:bCs/>
                <w:sz w:val="20"/>
                <w:szCs w:val="20"/>
              </w:rPr>
            </w:pPr>
            <w:r>
              <w:rPr>
                <w:rFonts w:ascii="Arial" w:hAnsi="Arial" w:cs="Arial"/>
                <w:b/>
                <w:bCs/>
                <w:sz w:val="20"/>
                <w:szCs w:val="20"/>
              </w:rPr>
              <w:t>Procedural History</w:t>
            </w:r>
          </w:p>
          <w:p w14:paraId="36E704DD" w14:textId="2EC70AA0" w:rsidR="00ED671F" w:rsidRPr="00D73B91" w:rsidRDefault="00ED671F" w:rsidP="00ED671F">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4AFC19F6" w14:textId="17F1A00E" w:rsidR="00553AB5" w:rsidRDefault="007316E5" w:rsidP="00C910F6">
            <w:pPr>
              <w:pStyle w:val="Default"/>
              <w:numPr>
                <w:ilvl w:val="0"/>
                <w:numId w:val="1"/>
              </w:numPr>
              <w:rPr>
                <w:rFonts w:ascii="Arial" w:hAnsi="Arial" w:cs="Arial"/>
                <w:sz w:val="20"/>
                <w:szCs w:val="20"/>
              </w:rPr>
            </w:pPr>
            <w:r>
              <w:rPr>
                <w:rFonts w:ascii="Arial" w:hAnsi="Arial" w:cs="Arial"/>
                <w:sz w:val="20"/>
                <w:szCs w:val="20"/>
              </w:rPr>
              <w:t>O</w:t>
            </w:r>
            <w:r w:rsidR="00446725" w:rsidRPr="00446725">
              <w:rPr>
                <w:rFonts w:ascii="Arial" w:hAnsi="Arial" w:cs="Arial"/>
                <w:sz w:val="20"/>
                <w:szCs w:val="20"/>
              </w:rPr>
              <w:t xml:space="preserve">n </w:t>
            </w:r>
            <w:r w:rsidR="00446725">
              <w:rPr>
                <w:rFonts w:ascii="Arial" w:hAnsi="Arial" w:cs="Arial"/>
                <w:sz w:val="20"/>
                <w:szCs w:val="20"/>
              </w:rPr>
              <w:t>6/</w:t>
            </w:r>
            <w:r>
              <w:rPr>
                <w:rFonts w:ascii="Arial" w:hAnsi="Arial" w:cs="Arial"/>
                <w:sz w:val="20"/>
                <w:szCs w:val="20"/>
              </w:rPr>
              <w:t>15/</w:t>
            </w:r>
            <w:r w:rsidR="00446725" w:rsidRPr="00446725">
              <w:rPr>
                <w:rFonts w:ascii="Arial" w:hAnsi="Arial" w:cs="Arial"/>
                <w:sz w:val="20"/>
                <w:szCs w:val="20"/>
              </w:rPr>
              <w:t>2017</w:t>
            </w:r>
            <w:r w:rsidR="00446725">
              <w:rPr>
                <w:rFonts w:ascii="Arial" w:hAnsi="Arial" w:cs="Arial"/>
                <w:sz w:val="20"/>
                <w:szCs w:val="20"/>
              </w:rPr>
              <w:t xml:space="preserve">, </w:t>
            </w:r>
            <w:r w:rsidR="00446725" w:rsidRPr="00446725">
              <w:rPr>
                <w:rFonts w:ascii="Arial" w:hAnsi="Arial" w:cs="Arial"/>
                <w:sz w:val="20"/>
                <w:szCs w:val="20"/>
              </w:rPr>
              <w:t>Petitioners, the League of Women Voters and 18 voters—all</w:t>
            </w:r>
            <w:r w:rsidR="00446725">
              <w:rPr>
                <w:rFonts w:ascii="Arial" w:hAnsi="Arial" w:cs="Arial"/>
                <w:sz w:val="20"/>
                <w:szCs w:val="20"/>
              </w:rPr>
              <w:t xml:space="preserve"> </w:t>
            </w:r>
            <w:r w:rsidR="00446725" w:rsidRPr="00446725">
              <w:rPr>
                <w:rFonts w:ascii="Arial" w:hAnsi="Arial" w:cs="Arial"/>
                <w:sz w:val="20"/>
                <w:szCs w:val="20"/>
              </w:rPr>
              <w:t>registered Democrats</w:t>
            </w:r>
            <w:r w:rsidR="00446725">
              <w:rPr>
                <w:rFonts w:ascii="Arial" w:hAnsi="Arial" w:cs="Arial"/>
                <w:sz w:val="20"/>
                <w:szCs w:val="20"/>
              </w:rPr>
              <w:t>—filed suit against the Commonwealth.</w:t>
            </w:r>
            <w:r w:rsidR="00C910F6">
              <w:rPr>
                <w:rFonts w:ascii="Arial" w:hAnsi="Arial" w:cs="Arial"/>
                <w:sz w:val="20"/>
                <w:szCs w:val="20"/>
              </w:rPr>
              <w:t xml:space="preserve">  </w:t>
            </w:r>
          </w:p>
          <w:p w14:paraId="79ED3C92" w14:textId="74894165" w:rsidR="00C910F6" w:rsidRPr="00553AB5" w:rsidRDefault="00741FC9" w:rsidP="00553AB5">
            <w:pPr>
              <w:pStyle w:val="Default"/>
              <w:numPr>
                <w:ilvl w:val="1"/>
                <w:numId w:val="1"/>
              </w:numPr>
              <w:rPr>
                <w:rFonts w:ascii="Arial" w:hAnsi="Arial" w:cs="Arial"/>
                <w:sz w:val="20"/>
                <w:szCs w:val="20"/>
              </w:rPr>
            </w:pPr>
            <w:r>
              <w:rPr>
                <w:rFonts w:ascii="Arial" w:hAnsi="Arial" w:cs="Arial"/>
                <w:sz w:val="20"/>
                <w:szCs w:val="20"/>
              </w:rPr>
              <w:t xml:space="preserve">Count 1: </w:t>
            </w:r>
            <w:r w:rsidR="00EA7ADA" w:rsidRPr="00C910F6">
              <w:rPr>
                <w:rFonts w:ascii="Arial" w:hAnsi="Arial" w:cs="Arial"/>
                <w:sz w:val="20"/>
                <w:szCs w:val="20"/>
              </w:rPr>
              <w:t xml:space="preserve">Petitioners </w:t>
            </w:r>
            <w:r w:rsidR="007316E5" w:rsidRPr="00C910F6">
              <w:rPr>
                <w:rFonts w:ascii="Arial" w:hAnsi="Arial" w:cs="Arial"/>
                <w:sz w:val="20"/>
                <w:szCs w:val="20"/>
              </w:rPr>
              <w:t>alleged that</w:t>
            </w:r>
            <w:r w:rsidR="00553AB5">
              <w:rPr>
                <w:rFonts w:ascii="Arial" w:hAnsi="Arial" w:cs="Arial"/>
                <w:sz w:val="20"/>
                <w:szCs w:val="20"/>
              </w:rPr>
              <w:t xml:space="preserve"> the 2011 Plan </w:t>
            </w:r>
            <w:r w:rsidR="00553AB5" w:rsidRPr="00553AB5">
              <w:rPr>
                <w:rFonts w:ascii="Arial" w:hAnsi="Arial" w:cs="Arial"/>
                <w:sz w:val="20"/>
                <w:szCs w:val="20"/>
              </w:rPr>
              <w:t>violates their rights to free expression and association under Article I,</w:t>
            </w:r>
            <w:r w:rsidR="00553AB5">
              <w:rPr>
                <w:rFonts w:ascii="Arial" w:hAnsi="Arial" w:cs="Arial"/>
                <w:sz w:val="20"/>
                <w:szCs w:val="20"/>
              </w:rPr>
              <w:t xml:space="preserve"> §§</w:t>
            </w:r>
            <w:r w:rsidR="00553AB5" w:rsidRPr="00553AB5">
              <w:rPr>
                <w:rFonts w:ascii="Arial" w:hAnsi="Arial" w:cs="Arial"/>
                <w:sz w:val="20"/>
                <w:szCs w:val="20"/>
              </w:rPr>
              <w:t xml:space="preserve"> 731 and 2032 of the Pennsylvania Constitution</w:t>
            </w:r>
            <w:r w:rsidR="00553AB5">
              <w:rPr>
                <w:rFonts w:ascii="Arial" w:hAnsi="Arial" w:cs="Arial"/>
                <w:sz w:val="20"/>
                <w:szCs w:val="20"/>
              </w:rPr>
              <w:t>, because:</w:t>
            </w:r>
          </w:p>
          <w:p w14:paraId="489C90A9" w14:textId="02EFB996" w:rsidR="00ED671F" w:rsidRPr="00C910F6" w:rsidRDefault="00BD5336" w:rsidP="00553AB5">
            <w:pPr>
              <w:pStyle w:val="Default"/>
              <w:numPr>
                <w:ilvl w:val="2"/>
                <w:numId w:val="1"/>
              </w:numPr>
              <w:rPr>
                <w:rFonts w:ascii="Arial" w:hAnsi="Arial" w:cs="Arial"/>
                <w:sz w:val="20"/>
                <w:szCs w:val="20"/>
              </w:rPr>
            </w:pPr>
            <w:r>
              <w:rPr>
                <w:rFonts w:ascii="Arial" w:hAnsi="Arial" w:cs="Arial"/>
                <w:sz w:val="20"/>
                <w:szCs w:val="20"/>
              </w:rPr>
              <w:t>T</w:t>
            </w:r>
            <w:r w:rsidR="007316E5" w:rsidRPr="00C910F6">
              <w:rPr>
                <w:rFonts w:ascii="Arial" w:hAnsi="Arial" w:cs="Arial"/>
                <w:sz w:val="20"/>
                <w:szCs w:val="20"/>
              </w:rPr>
              <w:t>he General Assembly created the 2011 Plan by "expressly and deliberately consider[</w:t>
            </w:r>
            <w:proofErr w:type="spellStart"/>
            <w:r w:rsidR="007316E5" w:rsidRPr="00C910F6">
              <w:rPr>
                <w:rFonts w:ascii="Arial" w:hAnsi="Arial" w:cs="Arial"/>
                <w:sz w:val="20"/>
                <w:szCs w:val="20"/>
              </w:rPr>
              <w:t>ing</w:t>
            </w:r>
            <w:proofErr w:type="spellEnd"/>
            <w:r w:rsidR="007316E5" w:rsidRPr="00C910F6">
              <w:rPr>
                <w:rFonts w:ascii="Arial" w:hAnsi="Arial" w:cs="Arial"/>
                <w:sz w:val="20"/>
                <w:szCs w:val="20"/>
              </w:rPr>
              <w:t>] the political views, voting histories, and party affiliations of Petitioners and other Democratic voters" with the intent to burden and disfavor Petitioners' and other Democratic voters' rights to free expression and association.</w:t>
            </w:r>
          </w:p>
          <w:p w14:paraId="60A0579F" w14:textId="44979D88" w:rsidR="00C910F6" w:rsidRDefault="008014BA" w:rsidP="00553AB5">
            <w:pPr>
              <w:pStyle w:val="Default"/>
              <w:numPr>
                <w:ilvl w:val="2"/>
                <w:numId w:val="1"/>
              </w:numPr>
              <w:rPr>
                <w:rFonts w:ascii="Arial" w:hAnsi="Arial" w:cs="Arial"/>
                <w:sz w:val="20"/>
                <w:szCs w:val="20"/>
              </w:rPr>
            </w:pPr>
            <w:r>
              <w:rPr>
                <w:rFonts w:ascii="Arial" w:hAnsi="Arial" w:cs="Arial"/>
                <w:sz w:val="20"/>
                <w:szCs w:val="20"/>
              </w:rPr>
              <w:t>T</w:t>
            </w:r>
            <w:r w:rsidR="00B67426" w:rsidRPr="00B67426">
              <w:rPr>
                <w:rFonts w:ascii="Arial" w:hAnsi="Arial" w:cs="Arial"/>
                <w:sz w:val="20"/>
                <w:szCs w:val="20"/>
              </w:rPr>
              <w:t>he Plan "also</w:t>
            </w:r>
            <w:r w:rsidR="00B67426">
              <w:rPr>
                <w:rFonts w:ascii="Arial" w:hAnsi="Arial" w:cs="Arial"/>
                <w:sz w:val="20"/>
                <w:szCs w:val="20"/>
              </w:rPr>
              <w:t xml:space="preserve"> </w:t>
            </w:r>
            <w:r w:rsidR="00B67426" w:rsidRPr="00B67426">
              <w:rPr>
                <w:rFonts w:ascii="Arial" w:hAnsi="Arial" w:cs="Arial"/>
                <w:sz w:val="20"/>
                <w:szCs w:val="20"/>
              </w:rPr>
              <w:t>violates the Pennsylvania Constitution's prohibition against retaliation against individuals who exercise</w:t>
            </w:r>
            <w:r w:rsidR="00B67426">
              <w:rPr>
                <w:rFonts w:ascii="Arial" w:hAnsi="Arial" w:cs="Arial"/>
                <w:sz w:val="20"/>
                <w:szCs w:val="20"/>
              </w:rPr>
              <w:t xml:space="preserve"> </w:t>
            </w:r>
            <w:r w:rsidR="00B67426" w:rsidRPr="00B67426">
              <w:rPr>
                <w:rFonts w:ascii="Arial" w:hAnsi="Arial" w:cs="Arial"/>
                <w:sz w:val="20"/>
                <w:szCs w:val="20"/>
              </w:rPr>
              <w:t>their rights under" these articles.</w:t>
            </w:r>
          </w:p>
          <w:p w14:paraId="3557E225" w14:textId="421A6229" w:rsidR="00741FC9" w:rsidRDefault="00741FC9" w:rsidP="00620C04">
            <w:pPr>
              <w:pStyle w:val="Default"/>
              <w:numPr>
                <w:ilvl w:val="1"/>
                <w:numId w:val="1"/>
              </w:numPr>
              <w:rPr>
                <w:rFonts w:ascii="Arial" w:hAnsi="Arial" w:cs="Arial"/>
                <w:sz w:val="20"/>
                <w:szCs w:val="20"/>
              </w:rPr>
            </w:pPr>
            <w:r>
              <w:rPr>
                <w:rFonts w:ascii="Arial" w:hAnsi="Arial" w:cs="Arial"/>
                <w:sz w:val="20"/>
                <w:szCs w:val="20"/>
              </w:rPr>
              <w:t xml:space="preserve">Count 2: </w:t>
            </w:r>
            <w:r w:rsidR="00620C04" w:rsidRPr="00620C04">
              <w:rPr>
                <w:rFonts w:ascii="Arial" w:hAnsi="Arial" w:cs="Arial"/>
                <w:sz w:val="20"/>
                <w:szCs w:val="20"/>
              </w:rPr>
              <w:t xml:space="preserve">Petitioners alleged the Plan violates the equal protection provisions of Article 1, </w:t>
            </w:r>
            <w:r w:rsidR="00620C04">
              <w:rPr>
                <w:rFonts w:ascii="Arial" w:hAnsi="Arial" w:cs="Arial"/>
                <w:sz w:val="20"/>
                <w:szCs w:val="20"/>
              </w:rPr>
              <w:t>§§</w:t>
            </w:r>
            <w:r w:rsidR="00620C04" w:rsidRPr="00620C04">
              <w:rPr>
                <w:rFonts w:ascii="Arial" w:hAnsi="Arial" w:cs="Arial"/>
                <w:sz w:val="20"/>
                <w:szCs w:val="20"/>
              </w:rPr>
              <w:t xml:space="preserve"> 1 and 2633 of</w:t>
            </w:r>
            <w:r w:rsidR="00620C04">
              <w:rPr>
                <w:rFonts w:ascii="Arial" w:hAnsi="Arial" w:cs="Arial"/>
                <w:sz w:val="20"/>
                <w:szCs w:val="20"/>
              </w:rPr>
              <w:t xml:space="preserve"> </w:t>
            </w:r>
            <w:r w:rsidR="00620C04" w:rsidRPr="00620C04">
              <w:rPr>
                <w:rFonts w:ascii="Arial" w:hAnsi="Arial" w:cs="Arial"/>
                <w:sz w:val="20"/>
                <w:szCs w:val="20"/>
              </w:rPr>
              <w:t>the Pennsylvania Constitution, and the Free and Equal Elections Clause of Article I, Section 534 of the</w:t>
            </w:r>
            <w:r w:rsidR="00620C04">
              <w:rPr>
                <w:rFonts w:ascii="Arial" w:hAnsi="Arial" w:cs="Arial"/>
                <w:sz w:val="20"/>
                <w:szCs w:val="20"/>
              </w:rPr>
              <w:t xml:space="preserve"> </w:t>
            </w:r>
            <w:r w:rsidR="00620C04" w:rsidRPr="00620C04">
              <w:rPr>
                <w:rFonts w:ascii="Arial" w:hAnsi="Arial" w:cs="Arial"/>
                <w:sz w:val="20"/>
                <w:szCs w:val="20"/>
              </w:rPr>
              <w:t>Pennsylvania Constitution</w:t>
            </w:r>
            <w:r w:rsidR="00620C04">
              <w:rPr>
                <w:rFonts w:ascii="Arial" w:hAnsi="Arial" w:cs="Arial"/>
                <w:sz w:val="20"/>
                <w:szCs w:val="20"/>
              </w:rPr>
              <w:t>, because:</w:t>
            </w:r>
          </w:p>
          <w:p w14:paraId="125217C5" w14:textId="77777777" w:rsidR="003855E0" w:rsidRDefault="008014BA" w:rsidP="000E13DF">
            <w:pPr>
              <w:pStyle w:val="Default"/>
              <w:numPr>
                <w:ilvl w:val="2"/>
                <w:numId w:val="1"/>
              </w:numPr>
              <w:rPr>
                <w:rFonts w:ascii="Arial" w:hAnsi="Arial" w:cs="Arial"/>
                <w:sz w:val="20"/>
                <w:szCs w:val="20"/>
              </w:rPr>
            </w:pPr>
            <w:r>
              <w:rPr>
                <w:rFonts w:ascii="Arial" w:hAnsi="Arial" w:cs="Arial"/>
                <w:sz w:val="20"/>
                <w:szCs w:val="20"/>
              </w:rPr>
              <w:t>T</w:t>
            </w:r>
            <w:r w:rsidR="00A23988" w:rsidRPr="00A23988">
              <w:rPr>
                <w:rFonts w:ascii="Arial" w:hAnsi="Arial" w:cs="Arial"/>
                <w:sz w:val="20"/>
                <w:szCs w:val="20"/>
              </w:rPr>
              <w:t>he Plan intentionally discriminates against</w:t>
            </w:r>
            <w:r w:rsidR="00A23988">
              <w:rPr>
                <w:rFonts w:ascii="Arial" w:hAnsi="Arial" w:cs="Arial"/>
                <w:sz w:val="20"/>
                <w:szCs w:val="20"/>
              </w:rPr>
              <w:t xml:space="preserve"> </w:t>
            </w:r>
            <w:r w:rsidR="00A23988" w:rsidRPr="00A23988">
              <w:rPr>
                <w:rFonts w:ascii="Arial" w:hAnsi="Arial" w:cs="Arial"/>
                <w:sz w:val="20"/>
                <w:szCs w:val="20"/>
              </w:rPr>
              <w:t>Petitioners and other Democratic voters by using "redistricting to maximize Republican seats in Congress and</w:t>
            </w:r>
            <w:r w:rsidR="00A23988">
              <w:rPr>
                <w:rFonts w:ascii="Arial" w:hAnsi="Arial" w:cs="Arial"/>
                <w:sz w:val="20"/>
                <w:szCs w:val="20"/>
              </w:rPr>
              <w:t xml:space="preserve"> </w:t>
            </w:r>
            <w:r w:rsidR="00A23988" w:rsidRPr="00A23988">
              <w:rPr>
                <w:rFonts w:ascii="Arial" w:hAnsi="Arial" w:cs="Arial"/>
                <w:sz w:val="20"/>
                <w:szCs w:val="20"/>
              </w:rPr>
              <w:t>entrench [those] Republican members in power."</w:t>
            </w:r>
          </w:p>
          <w:p w14:paraId="1C45CFC5" w14:textId="33FA4A8B" w:rsidR="000E13DF" w:rsidRDefault="00051F96" w:rsidP="00051F96">
            <w:pPr>
              <w:pStyle w:val="Default"/>
              <w:numPr>
                <w:ilvl w:val="0"/>
                <w:numId w:val="1"/>
              </w:numPr>
              <w:rPr>
                <w:rFonts w:ascii="Arial" w:hAnsi="Arial" w:cs="Arial"/>
                <w:sz w:val="20"/>
                <w:szCs w:val="20"/>
              </w:rPr>
            </w:pPr>
            <w:r>
              <w:rPr>
                <w:rFonts w:ascii="Arial" w:hAnsi="Arial" w:cs="Arial"/>
                <w:sz w:val="20"/>
                <w:szCs w:val="20"/>
              </w:rPr>
              <w:t>O</w:t>
            </w:r>
            <w:r w:rsidRPr="00051F96">
              <w:rPr>
                <w:rFonts w:ascii="Arial" w:hAnsi="Arial" w:cs="Arial"/>
                <w:sz w:val="20"/>
                <w:szCs w:val="20"/>
              </w:rPr>
              <w:t xml:space="preserve">n </w:t>
            </w:r>
            <w:r>
              <w:rPr>
                <w:rFonts w:ascii="Arial" w:hAnsi="Arial" w:cs="Arial"/>
                <w:sz w:val="20"/>
                <w:szCs w:val="20"/>
              </w:rPr>
              <w:t>10/16/</w:t>
            </w:r>
            <w:r w:rsidRPr="00051F96">
              <w:rPr>
                <w:rFonts w:ascii="Arial" w:hAnsi="Arial" w:cs="Arial"/>
                <w:sz w:val="20"/>
                <w:szCs w:val="20"/>
              </w:rPr>
              <w:t>2017, Judge Dan Pellegrini granted a stay of the</w:t>
            </w:r>
            <w:r>
              <w:rPr>
                <w:rFonts w:ascii="Arial" w:hAnsi="Arial" w:cs="Arial"/>
                <w:sz w:val="20"/>
                <w:szCs w:val="20"/>
              </w:rPr>
              <w:t xml:space="preserve"> </w:t>
            </w:r>
            <w:r w:rsidRPr="00051F96">
              <w:rPr>
                <w:rFonts w:ascii="Arial" w:hAnsi="Arial" w:cs="Arial"/>
                <w:sz w:val="20"/>
                <w:szCs w:val="20"/>
              </w:rPr>
              <w:t>Commonwealth Court</w:t>
            </w:r>
            <w:r w:rsidR="00F93697">
              <w:rPr>
                <w:rFonts w:ascii="Arial" w:hAnsi="Arial" w:cs="Arial"/>
                <w:sz w:val="20"/>
                <w:szCs w:val="20"/>
              </w:rPr>
              <w:t xml:space="preserve"> [trial court]</w:t>
            </w:r>
            <w:r w:rsidRPr="00051F96">
              <w:rPr>
                <w:rFonts w:ascii="Arial" w:hAnsi="Arial" w:cs="Arial"/>
                <w:sz w:val="20"/>
                <w:szCs w:val="20"/>
              </w:rPr>
              <w:t xml:space="preserve"> proceedings pending the United States Supreme Court's decision in </w:t>
            </w:r>
            <w:r w:rsidRPr="00051F96">
              <w:rPr>
                <w:rFonts w:ascii="Arial" w:hAnsi="Arial" w:cs="Arial"/>
                <w:i/>
                <w:iCs/>
                <w:sz w:val="20"/>
                <w:szCs w:val="20"/>
              </w:rPr>
              <w:t xml:space="preserve">Gill v. </w:t>
            </w:r>
            <w:proofErr w:type="spellStart"/>
            <w:r w:rsidRPr="00051F96">
              <w:rPr>
                <w:rFonts w:ascii="Arial" w:hAnsi="Arial" w:cs="Arial"/>
                <w:i/>
                <w:iCs/>
                <w:sz w:val="20"/>
                <w:szCs w:val="20"/>
              </w:rPr>
              <w:t>Whitford</w:t>
            </w:r>
            <w:proofErr w:type="spellEnd"/>
            <w:r w:rsidRPr="00051F96">
              <w:rPr>
                <w:rFonts w:ascii="Arial" w:hAnsi="Arial" w:cs="Arial"/>
                <w:sz w:val="20"/>
                <w:szCs w:val="20"/>
              </w:rPr>
              <w:t>, No. 16-1161 (U.S. argued Oct. 3, 2017).</w:t>
            </w:r>
          </w:p>
          <w:p w14:paraId="5A1C1DB1" w14:textId="25648EF5" w:rsidR="00051F96" w:rsidRDefault="00051F96" w:rsidP="00051F96">
            <w:pPr>
              <w:pStyle w:val="Default"/>
              <w:numPr>
                <w:ilvl w:val="1"/>
                <w:numId w:val="1"/>
              </w:numPr>
              <w:rPr>
                <w:rFonts w:ascii="Arial" w:hAnsi="Arial" w:cs="Arial"/>
                <w:sz w:val="20"/>
                <w:szCs w:val="20"/>
              </w:rPr>
            </w:pPr>
            <w:r>
              <w:rPr>
                <w:rFonts w:ascii="Arial" w:hAnsi="Arial" w:cs="Arial"/>
                <w:sz w:val="20"/>
                <w:szCs w:val="20"/>
              </w:rPr>
              <w:t xml:space="preserve">However, </w:t>
            </w:r>
            <w:r w:rsidRPr="00051F96">
              <w:rPr>
                <w:rFonts w:ascii="Arial" w:hAnsi="Arial" w:cs="Arial"/>
                <w:sz w:val="20"/>
                <w:szCs w:val="20"/>
              </w:rPr>
              <w:t>Petitioners filed with this Court an application for</w:t>
            </w:r>
            <w:r>
              <w:rPr>
                <w:rFonts w:ascii="Arial" w:hAnsi="Arial" w:cs="Arial"/>
                <w:sz w:val="20"/>
                <w:szCs w:val="20"/>
              </w:rPr>
              <w:t xml:space="preserve"> </w:t>
            </w:r>
            <w:r w:rsidRPr="00051F96">
              <w:rPr>
                <w:rFonts w:ascii="Arial" w:hAnsi="Arial" w:cs="Arial"/>
                <w:sz w:val="20"/>
                <w:szCs w:val="20"/>
              </w:rPr>
              <w:t>extraordinary relief, asking that we exercise extraordinary jurisdiction over the matter</w:t>
            </w:r>
            <w:r>
              <w:rPr>
                <w:rFonts w:ascii="Arial" w:hAnsi="Arial" w:cs="Arial"/>
                <w:sz w:val="20"/>
                <w:szCs w:val="20"/>
              </w:rPr>
              <w:t xml:space="preserve">, </w:t>
            </w:r>
            <w:r w:rsidR="00351AEB">
              <w:rPr>
                <w:rFonts w:ascii="Arial" w:hAnsi="Arial" w:cs="Arial"/>
                <w:sz w:val="20"/>
                <w:szCs w:val="20"/>
              </w:rPr>
              <w:t>and</w:t>
            </w:r>
            <w:r>
              <w:rPr>
                <w:rFonts w:ascii="Arial" w:hAnsi="Arial" w:cs="Arial"/>
                <w:sz w:val="20"/>
                <w:szCs w:val="20"/>
              </w:rPr>
              <w:t xml:space="preserve"> the Court granted </w:t>
            </w:r>
            <w:r w:rsidR="00351AEB">
              <w:rPr>
                <w:rFonts w:ascii="Arial" w:hAnsi="Arial" w:cs="Arial"/>
                <w:sz w:val="20"/>
                <w:szCs w:val="20"/>
              </w:rPr>
              <w:t xml:space="preserve">that application </w:t>
            </w:r>
            <w:r>
              <w:rPr>
                <w:rFonts w:ascii="Arial" w:hAnsi="Arial" w:cs="Arial"/>
                <w:sz w:val="20"/>
                <w:szCs w:val="20"/>
              </w:rPr>
              <w:t>on 11/9/2017.</w:t>
            </w:r>
          </w:p>
          <w:p w14:paraId="220AE6E9" w14:textId="3E5CA140" w:rsidR="00051F96" w:rsidRDefault="00051F96" w:rsidP="00A662FD">
            <w:pPr>
              <w:pStyle w:val="Default"/>
              <w:numPr>
                <w:ilvl w:val="2"/>
                <w:numId w:val="1"/>
              </w:numPr>
              <w:rPr>
                <w:rFonts w:ascii="Arial" w:hAnsi="Arial" w:cs="Arial"/>
                <w:sz w:val="20"/>
                <w:szCs w:val="20"/>
              </w:rPr>
            </w:pPr>
            <w:r>
              <w:rPr>
                <w:rFonts w:ascii="Arial" w:hAnsi="Arial" w:cs="Arial"/>
                <w:sz w:val="20"/>
                <w:szCs w:val="20"/>
              </w:rPr>
              <w:t xml:space="preserve">The Court </w:t>
            </w:r>
            <w:r w:rsidR="0095339F">
              <w:rPr>
                <w:rFonts w:ascii="Arial" w:hAnsi="Arial" w:cs="Arial"/>
                <w:sz w:val="20"/>
                <w:szCs w:val="20"/>
              </w:rPr>
              <w:t>th</w:t>
            </w:r>
            <w:r w:rsidR="00FB134A">
              <w:rPr>
                <w:rFonts w:ascii="Arial" w:hAnsi="Arial" w:cs="Arial"/>
                <w:sz w:val="20"/>
                <w:szCs w:val="20"/>
              </w:rPr>
              <w:t>ereafter</w:t>
            </w:r>
            <w:r w:rsidR="0095339F">
              <w:rPr>
                <w:rFonts w:ascii="Arial" w:hAnsi="Arial" w:cs="Arial"/>
                <w:sz w:val="20"/>
                <w:szCs w:val="20"/>
              </w:rPr>
              <w:t xml:space="preserve"> </w:t>
            </w:r>
            <w:r w:rsidRPr="00051F96">
              <w:rPr>
                <w:rFonts w:ascii="Arial" w:hAnsi="Arial" w:cs="Arial"/>
                <w:sz w:val="20"/>
                <w:szCs w:val="20"/>
              </w:rPr>
              <w:t>remanded</w:t>
            </w:r>
            <w:r>
              <w:rPr>
                <w:rFonts w:ascii="Arial" w:hAnsi="Arial" w:cs="Arial"/>
                <w:sz w:val="20"/>
                <w:szCs w:val="20"/>
              </w:rPr>
              <w:t xml:space="preserve"> </w:t>
            </w:r>
            <w:r w:rsidRPr="00051F96">
              <w:rPr>
                <w:rFonts w:ascii="Arial" w:hAnsi="Arial" w:cs="Arial"/>
                <w:sz w:val="20"/>
                <w:szCs w:val="20"/>
              </w:rPr>
              <w:t>the matter to the Commonwealth Court to "conduct all necessary and appropriate discovery, pre-trial and trial</w:t>
            </w:r>
            <w:r>
              <w:rPr>
                <w:rFonts w:ascii="Arial" w:hAnsi="Arial" w:cs="Arial"/>
                <w:sz w:val="20"/>
                <w:szCs w:val="20"/>
              </w:rPr>
              <w:t xml:space="preserve"> </w:t>
            </w:r>
            <w:r w:rsidRPr="00051F96">
              <w:rPr>
                <w:rFonts w:ascii="Arial" w:hAnsi="Arial" w:cs="Arial"/>
                <w:sz w:val="20"/>
                <w:szCs w:val="20"/>
              </w:rPr>
              <w:t>proceedings so as to create an evidentiary record on which Petitioners' claims may be decided."</w:t>
            </w:r>
          </w:p>
          <w:p w14:paraId="18B1D6AC" w14:textId="09280C87" w:rsidR="00F64929" w:rsidRDefault="00F64929" w:rsidP="00A662FD">
            <w:pPr>
              <w:pStyle w:val="Default"/>
              <w:numPr>
                <w:ilvl w:val="0"/>
                <w:numId w:val="1"/>
              </w:numPr>
              <w:rPr>
                <w:rFonts w:ascii="Arial" w:hAnsi="Arial" w:cs="Arial"/>
                <w:sz w:val="20"/>
                <w:szCs w:val="20"/>
              </w:rPr>
            </w:pPr>
            <w:r w:rsidRPr="00F64929">
              <w:rPr>
                <w:rFonts w:ascii="Arial" w:hAnsi="Arial" w:cs="Arial"/>
                <w:sz w:val="20"/>
                <w:szCs w:val="20"/>
              </w:rPr>
              <w:t xml:space="preserve">The Commonwealth Court, by the Honorable P. Kevin </w:t>
            </w:r>
            <w:proofErr w:type="spellStart"/>
            <w:r w:rsidRPr="00F64929">
              <w:rPr>
                <w:rFonts w:ascii="Arial" w:hAnsi="Arial" w:cs="Arial"/>
                <w:sz w:val="20"/>
                <w:szCs w:val="20"/>
              </w:rPr>
              <w:t>Brobson</w:t>
            </w:r>
            <w:proofErr w:type="spellEnd"/>
            <w:r w:rsidRPr="00F64929">
              <w:rPr>
                <w:rFonts w:ascii="Arial" w:hAnsi="Arial" w:cs="Arial"/>
                <w:sz w:val="20"/>
                <w:szCs w:val="20"/>
              </w:rPr>
              <w:t xml:space="preserve">, </w:t>
            </w:r>
            <w:r>
              <w:rPr>
                <w:rFonts w:ascii="Arial" w:hAnsi="Arial" w:cs="Arial"/>
                <w:sz w:val="20"/>
                <w:szCs w:val="20"/>
              </w:rPr>
              <w:t>conducted</w:t>
            </w:r>
            <w:r w:rsidRPr="00F64929">
              <w:rPr>
                <w:rFonts w:ascii="Arial" w:hAnsi="Arial" w:cs="Arial"/>
                <w:sz w:val="20"/>
                <w:szCs w:val="20"/>
              </w:rPr>
              <w:t xml:space="preserve"> a nonjury trial from </w:t>
            </w:r>
            <w:r w:rsidR="00275FB3">
              <w:rPr>
                <w:rFonts w:ascii="Arial" w:hAnsi="Arial" w:cs="Arial"/>
                <w:sz w:val="20"/>
                <w:szCs w:val="20"/>
              </w:rPr>
              <w:t>12/</w:t>
            </w:r>
            <w:r w:rsidRPr="00F64929">
              <w:rPr>
                <w:rFonts w:ascii="Arial" w:hAnsi="Arial" w:cs="Arial"/>
                <w:sz w:val="20"/>
                <w:szCs w:val="20"/>
              </w:rPr>
              <w:t xml:space="preserve">11 through </w:t>
            </w:r>
            <w:r w:rsidR="00275FB3">
              <w:rPr>
                <w:rFonts w:ascii="Arial" w:hAnsi="Arial" w:cs="Arial"/>
                <w:sz w:val="20"/>
                <w:szCs w:val="20"/>
              </w:rPr>
              <w:t>12/</w:t>
            </w:r>
            <w:r w:rsidRPr="00F64929">
              <w:rPr>
                <w:rFonts w:ascii="Arial" w:hAnsi="Arial" w:cs="Arial"/>
                <w:sz w:val="20"/>
                <w:szCs w:val="20"/>
              </w:rPr>
              <w:t>15, and submitt</w:t>
            </w:r>
            <w:r w:rsidR="00275FB3">
              <w:rPr>
                <w:rFonts w:ascii="Arial" w:hAnsi="Arial" w:cs="Arial"/>
                <w:sz w:val="20"/>
                <w:szCs w:val="20"/>
              </w:rPr>
              <w:t xml:space="preserve">ed </w:t>
            </w:r>
            <w:r w:rsidRPr="00F64929">
              <w:rPr>
                <w:rFonts w:ascii="Arial" w:hAnsi="Arial" w:cs="Arial"/>
                <w:sz w:val="20"/>
                <w:szCs w:val="20"/>
              </w:rPr>
              <w:t xml:space="preserve">to </w:t>
            </w:r>
            <w:r w:rsidR="00A449A3">
              <w:rPr>
                <w:rFonts w:ascii="Arial" w:hAnsi="Arial" w:cs="Arial"/>
                <w:sz w:val="20"/>
                <w:szCs w:val="20"/>
              </w:rPr>
              <w:t>the Court</w:t>
            </w:r>
            <w:r w:rsidRPr="00F64929">
              <w:rPr>
                <w:rFonts w:ascii="Arial" w:hAnsi="Arial" w:cs="Arial"/>
                <w:sz w:val="20"/>
                <w:szCs w:val="20"/>
              </w:rPr>
              <w:t xml:space="preserve"> its</w:t>
            </w:r>
            <w:r w:rsidR="00275FB3">
              <w:rPr>
                <w:rFonts w:ascii="Arial" w:hAnsi="Arial" w:cs="Arial"/>
                <w:sz w:val="20"/>
                <w:szCs w:val="20"/>
              </w:rPr>
              <w:t xml:space="preserve"> </w:t>
            </w:r>
            <w:r w:rsidRPr="00275FB3">
              <w:rPr>
                <w:rFonts w:ascii="Arial" w:hAnsi="Arial" w:cs="Arial"/>
                <w:sz w:val="20"/>
                <w:szCs w:val="20"/>
              </w:rPr>
              <w:t xml:space="preserve">recommended findings of fact and conclusions of law on </w:t>
            </w:r>
            <w:r w:rsidR="00094105">
              <w:rPr>
                <w:rFonts w:ascii="Arial" w:hAnsi="Arial" w:cs="Arial"/>
                <w:sz w:val="20"/>
                <w:szCs w:val="20"/>
              </w:rPr>
              <w:t>12/29/</w:t>
            </w:r>
            <w:r w:rsidRPr="00275FB3">
              <w:rPr>
                <w:rFonts w:ascii="Arial" w:hAnsi="Arial" w:cs="Arial"/>
                <w:sz w:val="20"/>
                <w:szCs w:val="20"/>
              </w:rPr>
              <w:t>2017</w:t>
            </w:r>
            <w:r w:rsidR="00721A69">
              <w:rPr>
                <w:rFonts w:ascii="Arial" w:hAnsi="Arial" w:cs="Arial"/>
                <w:sz w:val="20"/>
                <w:szCs w:val="20"/>
              </w:rPr>
              <w:t>.</w:t>
            </w:r>
            <w:r w:rsidR="009F703E">
              <w:rPr>
                <w:rStyle w:val="FootnoteReference"/>
                <w:rFonts w:ascii="Arial" w:hAnsi="Arial" w:cs="Arial"/>
                <w:sz w:val="20"/>
                <w:szCs w:val="20"/>
              </w:rPr>
              <w:footnoteReference w:id="1"/>
            </w:r>
          </w:p>
          <w:p w14:paraId="77F64300" w14:textId="62AF79AD" w:rsidR="005F3614" w:rsidRDefault="004C267D" w:rsidP="0025537E">
            <w:pPr>
              <w:pStyle w:val="Default"/>
              <w:numPr>
                <w:ilvl w:val="1"/>
                <w:numId w:val="1"/>
              </w:numPr>
              <w:rPr>
                <w:rFonts w:ascii="Arial" w:hAnsi="Arial" w:cs="Arial"/>
                <w:sz w:val="20"/>
                <w:szCs w:val="20"/>
              </w:rPr>
            </w:pPr>
            <w:r>
              <w:rPr>
                <w:rFonts w:ascii="Arial" w:hAnsi="Arial" w:cs="Arial"/>
                <w:sz w:val="20"/>
                <w:szCs w:val="20"/>
              </w:rPr>
              <w:t>T</w:t>
            </w:r>
            <w:r w:rsidRPr="004C267D">
              <w:rPr>
                <w:rFonts w:ascii="Arial" w:hAnsi="Arial" w:cs="Arial"/>
                <w:sz w:val="20"/>
                <w:szCs w:val="20"/>
              </w:rPr>
              <w:t>he Commonwealth Court first rejected Petitioners' argument that the 2011 Plan</w:t>
            </w:r>
            <w:r>
              <w:rPr>
                <w:rFonts w:ascii="Arial" w:hAnsi="Arial" w:cs="Arial"/>
                <w:sz w:val="20"/>
                <w:szCs w:val="20"/>
              </w:rPr>
              <w:t xml:space="preserve"> </w:t>
            </w:r>
            <w:r w:rsidRPr="004C267D">
              <w:rPr>
                <w:rFonts w:ascii="Arial" w:hAnsi="Arial" w:cs="Arial"/>
                <w:sz w:val="20"/>
                <w:szCs w:val="20"/>
              </w:rPr>
              <w:t>violated their rights to free speech</w:t>
            </w:r>
            <w:r>
              <w:rPr>
                <w:rFonts w:ascii="Arial" w:hAnsi="Arial" w:cs="Arial"/>
                <w:sz w:val="20"/>
                <w:szCs w:val="20"/>
              </w:rPr>
              <w:t xml:space="preserve"> and free assembly</w:t>
            </w:r>
            <w:r w:rsidR="00E34C97">
              <w:rPr>
                <w:rFonts w:ascii="Arial" w:hAnsi="Arial" w:cs="Arial"/>
                <w:sz w:val="20"/>
                <w:szCs w:val="20"/>
              </w:rPr>
              <w:t>.</w:t>
            </w:r>
          </w:p>
          <w:p w14:paraId="00DBD371" w14:textId="7DD411D0" w:rsidR="0025537E" w:rsidRDefault="0018664D" w:rsidP="0018664D">
            <w:pPr>
              <w:pStyle w:val="Default"/>
              <w:numPr>
                <w:ilvl w:val="2"/>
                <w:numId w:val="1"/>
              </w:numPr>
              <w:rPr>
                <w:rFonts w:ascii="Arial" w:hAnsi="Arial" w:cs="Arial"/>
                <w:sz w:val="20"/>
                <w:szCs w:val="20"/>
              </w:rPr>
            </w:pPr>
            <w:r w:rsidRPr="0018664D">
              <w:rPr>
                <w:rFonts w:ascii="Arial" w:hAnsi="Arial" w:cs="Arial"/>
                <w:sz w:val="20"/>
                <w:szCs w:val="20"/>
              </w:rPr>
              <w:lastRenderedPageBreak/>
              <w:t xml:space="preserve">The </w:t>
            </w:r>
            <w:r w:rsidR="00436D8C">
              <w:rPr>
                <w:rFonts w:ascii="Arial" w:hAnsi="Arial" w:cs="Arial"/>
                <w:sz w:val="20"/>
                <w:szCs w:val="20"/>
              </w:rPr>
              <w:t>Commonwealth Court</w:t>
            </w:r>
            <w:r w:rsidRPr="0018664D">
              <w:rPr>
                <w:rFonts w:ascii="Arial" w:hAnsi="Arial" w:cs="Arial"/>
                <w:sz w:val="20"/>
                <w:szCs w:val="20"/>
              </w:rPr>
              <w:t xml:space="preserve"> characterized Petitioners'</w:t>
            </w:r>
            <w:r>
              <w:rPr>
                <w:rFonts w:ascii="Arial" w:hAnsi="Arial" w:cs="Arial"/>
                <w:sz w:val="20"/>
                <w:szCs w:val="20"/>
              </w:rPr>
              <w:t xml:space="preserve"> </w:t>
            </w:r>
            <w:r w:rsidRPr="0018664D">
              <w:rPr>
                <w:rFonts w:ascii="Arial" w:hAnsi="Arial" w:cs="Arial"/>
                <w:sz w:val="20"/>
                <w:szCs w:val="20"/>
              </w:rPr>
              <w:t>claims as actually</w:t>
            </w:r>
            <w:r>
              <w:rPr>
                <w:rFonts w:ascii="Arial" w:hAnsi="Arial" w:cs="Arial"/>
                <w:sz w:val="20"/>
                <w:szCs w:val="20"/>
              </w:rPr>
              <w:t xml:space="preserve"> </w:t>
            </w:r>
            <w:r w:rsidRPr="0018664D">
              <w:rPr>
                <w:rFonts w:ascii="Arial" w:hAnsi="Arial" w:cs="Arial"/>
                <w:sz w:val="20"/>
                <w:szCs w:val="20"/>
              </w:rPr>
              <w:t>seeking a declaration that they are entitled to a redistricting plan "free of any and all</w:t>
            </w:r>
            <w:r>
              <w:rPr>
                <w:rFonts w:ascii="Arial" w:hAnsi="Arial" w:cs="Arial"/>
                <w:sz w:val="20"/>
                <w:szCs w:val="20"/>
              </w:rPr>
              <w:t xml:space="preserve"> </w:t>
            </w:r>
            <w:r w:rsidRPr="0018664D">
              <w:rPr>
                <w:rFonts w:ascii="Arial" w:hAnsi="Arial" w:cs="Arial"/>
                <w:sz w:val="20"/>
                <w:szCs w:val="20"/>
              </w:rPr>
              <w:t>partisan considerations," noting that such a right was "not apparent in the Pennsylvania Constitution or in the</w:t>
            </w:r>
            <w:r>
              <w:rPr>
                <w:rFonts w:ascii="Arial" w:hAnsi="Arial" w:cs="Arial"/>
                <w:sz w:val="20"/>
                <w:szCs w:val="20"/>
              </w:rPr>
              <w:t xml:space="preserve"> </w:t>
            </w:r>
            <w:r w:rsidRPr="0018664D">
              <w:rPr>
                <w:rFonts w:ascii="Arial" w:hAnsi="Arial" w:cs="Arial"/>
                <w:sz w:val="20"/>
                <w:szCs w:val="20"/>
              </w:rPr>
              <w:t>history of gerrymandering decisions in Pennsylvania or throughout the country," and that both the United States</w:t>
            </w:r>
            <w:r>
              <w:rPr>
                <w:rFonts w:ascii="Arial" w:hAnsi="Arial" w:cs="Arial"/>
                <w:sz w:val="20"/>
                <w:szCs w:val="20"/>
              </w:rPr>
              <w:t xml:space="preserve"> </w:t>
            </w:r>
            <w:r w:rsidRPr="0018664D">
              <w:rPr>
                <w:rFonts w:ascii="Arial" w:hAnsi="Arial" w:cs="Arial"/>
                <w:sz w:val="20"/>
                <w:szCs w:val="20"/>
              </w:rPr>
              <w:t>Supreme Court and this Court have previously acknowledged that partisan considerations may play some role in</w:t>
            </w:r>
            <w:r>
              <w:rPr>
                <w:rFonts w:ascii="Arial" w:hAnsi="Arial" w:cs="Arial"/>
                <w:sz w:val="20"/>
                <w:szCs w:val="20"/>
              </w:rPr>
              <w:t xml:space="preserve"> </w:t>
            </w:r>
            <w:r w:rsidRPr="0018664D">
              <w:rPr>
                <w:rFonts w:ascii="Arial" w:hAnsi="Arial" w:cs="Arial"/>
                <w:sz w:val="20"/>
                <w:szCs w:val="20"/>
              </w:rPr>
              <w:t>redistricting.</w:t>
            </w:r>
          </w:p>
          <w:p w14:paraId="3B8BA542" w14:textId="0B1EC7BA" w:rsidR="0018664D" w:rsidRDefault="00796C8B" w:rsidP="00796C8B">
            <w:pPr>
              <w:pStyle w:val="Default"/>
              <w:numPr>
                <w:ilvl w:val="1"/>
                <w:numId w:val="1"/>
              </w:numPr>
              <w:rPr>
                <w:rFonts w:ascii="Arial" w:hAnsi="Arial" w:cs="Arial"/>
                <w:sz w:val="20"/>
                <w:szCs w:val="20"/>
              </w:rPr>
            </w:pPr>
            <w:r>
              <w:rPr>
                <w:rFonts w:ascii="Arial" w:hAnsi="Arial" w:cs="Arial"/>
                <w:sz w:val="20"/>
                <w:szCs w:val="20"/>
              </w:rPr>
              <w:t>Next, t</w:t>
            </w:r>
            <w:r w:rsidR="0018013E">
              <w:rPr>
                <w:rFonts w:ascii="Arial" w:hAnsi="Arial" w:cs="Arial"/>
                <w:sz w:val="20"/>
                <w:szCs w:val="20"/>
              </w:rPr>
              <w:t xml:space="preserve">he Commonwealth Court noted that </w:t>
            </w:r>
            <w:r w:rsidR="0018013E" w:rsidRPr="0018013E">
              <w:rPr>
                <w:rFonts w:ascii="Arial" w:hAnsi="Arial" w:cs="Arial"/>
                <w:sz w:val="20"/>
                <w:szCs w:val="20"/>
              </w:rPr>
              <w:t>courts must have some judicially administrable</w:t>
            </w:r>
            <w:r w:rsidR="0050141D">
              <w:rPr>
                <w:rFonts w:ascii="Arial" w:hAnsi="Arial" w:cs="Arial"/>
                <w:sz w:val="20"/>
                <w:szCs w:val="20"/>
              </w:rPr>
              <w:t xml:space="preserve"> </w:t>
            </w:r>
            <w:r w:rsidR="0018013E" w:rsidRPr="0050141D">
              <w:rPr>
                <w:rFonts w:ascii="Arial" w:hAnsi="Arial" w:cs="Arial"/>
                <w:sz w:val="20"/>
                <w:szCs w:val="20"/>
              </w:rPr>
              <w:t xml:space="preserve">standard by which to appraise partisan </w:t>
            </w:r>
            <w:proofErr w:type="gramStart"/>
            <w:r w:rsidR="0018013E" w:rsidRPr="0050141D">
              <w:rPr>
                <w:rFonts w:ascii="Arial" w:hAnsi="Arial" w:cs="Arial"/>
                <w:sz w:val="20"/>
                <w:szCs w:val="20"/>
              </w:rPr>
              <w:t>gerrymanders, and</w:t>
            </w:r>
            <w:proofErr w:type="gramEnd"/>
            <w:r w:rsidR="0018013E" w:rsidRPr="0050141D">
              <w:rPr>
                <w:rFonts w:ascii="Arial" w:hAnsi="Arial" w:cs="Arial"/>
                <w:sz w:val="20"/>
                <w:szCs w:val="20"/>
              </w:rPr>
              <w:t xml:space="preserve"> found that Petitioners presented no such standard</w:t>
            </w:r>
            <w:r w:rsidR="00F52601">
              <w:rPr>
                <w:rFonts w:ascii="Arial" w:hAnsi="Arial" w:cs="Arial"/>
                <w:sz w:val="20"/>
                <w:szCs w:val="20"/>
              </w:rPr>
              <w:t>.</w:t>
            </w:r>
          </w:p>
          <w:p w14:paraId="1F64741E" w14:textId="6CAE7EBB" w:rsidR="00796C8B" w:rsidRDefault="003012B3" w:rsidP="00796C8B">
            <w:pPr>
              <w:pStyle w:val="Default"/>
              <w:numPr>
                <w:ilvl w:val="1"/>
                <w:numId w:val="1"/>
              </w:numPr>
              <w:rPr>
                <w:rFonts w:ascii="Arial" w:hAnsi="Arial" w:cs="Arial"/>
                <w:sz w:val="20"/>
                <w:szCs w:val="20"/>
              </w:rPr>
            </w:pPr>
            <w:r>
              <w:rPr>
                <w:rFonts w:ascii="Arial" w:hAnsi="Arial" w:cs="Arial"/>
                <w:sz w:val="20"/>
                <w:szCs w:val="20"/>
              </w:rPr>
              <w:t>Also</w:t>
            </w:r>
            <w:r w:rsidR="00796C8B">
              <w:rPr>
                <w:rFonts w:ascii="Arial" w:hAnsi="Arial" w:cs="Arial"/>
                <w:sz w:val="20"/>
                <w:szCs w:val="20"/>
              </w:rPr>
              <w:t xml:space="preserve">, even </w:t>
            </w:r>
            <w:r w:rsidR="00796C8B" w:rsidRPr="00796C8B">
              <w:rPr>
                <w:rFonts w:ascii="Arial" w:hAnsi="Arial" w:cs="Arial"/>
                <w:sz w:val="20"/>
                <w:szCs w:val="20"/>
              </w:rPr>
              <w:t xml:space="preserve">assuming arguendo that Petitioners' putative retaliation claim </w:t>
            </w:r>
            <w:r w:rsidR="00B14C42">
              <w:rPr>
                <w:rFonts w:ascii="Arial" w:hAnsi="Arial" w:cs="Arial"/>
                <w:sz w:val="20"/>
                <w:szCs w:val="20"/>
              </w:rPr>
              <w:t>was</w:t>
            </w:r>
            <w:r w:rsidR="00796C8B" w:rsidRPr="00796C8B">
              <w:rPr>
                <w:rFonts w:ascii="Arial" w:hAnsi="Arial" w:cs="Arial"/>
                <w:sz w:val="20"/>
                <w:szCs w:val="20"/>
              </w:rPr>
              <w:t xml:space="preserve"> cognizable under Pennsylvania law, the</w:t>
            </w:r>
            <w:r w:rsidR="00796C8B">
              <w:rPr>
                <w:rFonts w:ascii="Arial" w:hAnsi="Arial" w:cs="Arial"/>
                <w:sz w:val="20"/>
                <w:szCs w:val="20"/>
              </w:rPr>
              <w:t xml:space="preserve"> Commonwealth Court</w:t>
            </w:r>
            <w:r w:rsidR="00796C8B" w:rsidRPr="00796C8B">
              <w:rPr>
                <w:rFonts w:ascii="Arial" w:hAnsi="Arial" w:cs="Arial"/>
                <w:sz w:val="20"/>
                <w:szCs w:val="20"/>
              </w:rPr>
              <w:t xml:space="preserve"> found that Petitioners failed to establish the same.</w:t>
            </w:r>
          </w:p>
          <w:p w14:paraId="0986817C" w14:textId="702F6AA0" w:rsidR="00796C8B" w:rsidRDefault="00DB1624" w:rsidP="00DB1624">
            <w:pPr>
              <w:pStyle w:val="Default"/>
              <w:numPr>
                <w:ilvl w:val="2"/>
                <w:numId w:val="1"/>
              </w:numPr>
              <w:rPr>
                <w:rFonts w:ascii="Arial" w:hAnsi="Arial" w:cs="Arial"/>
                <w:sz w:val="20"/>
                <w:szCs w:val="20"/>
              </w:rPr>
            </w:pPr>
            <w:r>
              <w:rPr>
                <w:rFonts w:ascii="Arial" w:hAnsi="Arial" w:cs="Arial"/>
                <w:sz w:val="20"/>
                <w:szCs w:val="20"/>
              </w:rPr>
              <w:t xml:space="preserve">Petitioners </w:t>
            </w:r>
            <w:r w:rsidRPr="00DB1624">
              <w:rPr>
                <w:rFonts w:ascii="Arial" w:hAnsi="Arial" w:cs="Arial"/>
                <w:sz w:val="20"/>
                <w:szCs w:val="20"/>
              </w:rPr>
              <w:t>failed to establish that the General</w:t>
            </w:r>
            <w:r>
              <w:rPr>
                <w:rFonts w:ascii="Arial" w:hAnsi="Arial" w:cs="Arial"/>
                <w:sz w:val="20"/>
                <w:szCs w:val="20"/>
              </w:rPr>
              <w:t xml:space="preserve"> </w:t>
            </w:r>
            <w:r w:rsidRPr="00DB1624">
              <w:rPr>
                <w:rFonts w:ascii="Arial" w:hAnsi="Arial" w:cs="Arial"/>
                <w:sz w:val="20"/>
                <w:szCs w:val="20"/>
              </w:rPr>
              <w:t>Assembly caused them to suffer any injury that would chill a person of ordinary firmness from continuing to engage</w:t>
            </w:r>
            <w:r>
              <w:rPr>
                <w:rFonts w:ascii="Arial" w:hAnsi="Arial" w:cs="Arial"/>
                <w:sz w:val="20"/>
                <w:szCs w:val="20"/>
              </w:rPr>
              <w:t xml:space="preserve"> </w:t>
            </w:r>
            <w:r w:rsidRPr="00DB1624">
              <w:rPr>
                <w:rFonts w:ascii="Arial" w:hAnsi="Arial" w:cs="Arial"/>
                <w:sz w:val="20"/>
                <w:szCs w:val="20"/>
              </w:rPr>
              <w:t>in such activity, essentially because they remained politically activ</w:t>
            </w:r>
            <w:r w:rsidR="00BD2821">
              <w:rPr>
                <w:rFonts w:ascii="Arial" w:hAnsi="Arial" w:cs="Arial"/>
                <w:sz w:val="20"/>
                <w:szCs w:val="20"/>
              </w:rPr>
              <w:t>e.</w:t>
            </w:r>
          </w:p>
          <w:p w14:paraId="661A62C6" w14:textId="2DDB6186" w:rsidR="00A5329A" w:rsidRDefault="00A5329A" w:rsidP="00A5329A">
            <w:pPr>
              <w:pStyle w:val="Default"/>
              <w:numPr>
                <w:ilvl w:val="2"/>
                <w:numId w:val="1"/>
              </w:numPr>
              <w:rPr>
                <w:rFonts w:ascii="Arial" w:hAnsi="Arial" w:cs="Arial"/>
                <w:sz w:val="20"/>
                <w:szCs w:val="20"/>
              </w:rPr>
            </w:pPr>
            <w:r>
              <w:rPr>
                <w:rFonts w:ascii="Arial" w:hAnsi="Arial" w:cs="Arial"/>
                <w:sz w:val="20"/>
                <w:szCs w:val="20"/>
              </w:rPr>
              <w:t xml:space="preserve">Petitioners </w:t>
            </w:r>
            <w:r w:rsidRPr="00A5329A">
              <w:rPr>
                <w:rFonts w:ascii="Arial" w:hAnsi="Arial" w:cs="Arial"/>
                <w:sz w:val="20"/>
                <w:szCs w:val="20"/>
              </w:rPr>
              <w:t>failed to establish that the General Assembly's adoption of the 2011 Plan</w:t>
            </w:r>
            <w:r>
              <w:rPr>
                <w:rFonts w:ascii="Arial" w:hAnsi="Arial" w:cs="Arial"/>
                <w:sz w:val="20"/>
                <w:szCs w:val="20"/>
              </w:rPr>
              <w:t xml:space="preserve"> </w:t>
            </w:r>
            <w:r w:rsidRPr="00A5329A">
              <w:rPr>
                <w:rFonts w:ascii="Arial" w:hAnsi="Arial" w:cs="Arial"/>
                <w:sz w:val="20"/>
                <w:szCs w:val="20"/>
              </w:rPr>
              <w:t>was motivated in part as a response to Petitioners' participation in the political process, essentially</w:t>
            </w:r>
            <w:r>
              <w:rPr>
                <w:rFonts w:ascii="Arial" w:hAnsi="Arial" w:cs="Arial"/>
                <w:sz w:val="20"/>
                <w:szCs w:val="20"/>
              </w:rPr>
              <w:t xml:space="preserve"> </w:t>
            </w:r>
            <w:r w:rsidRPr="00A5329A">
              <w:rPr>
                <w:rFonts w:ascii="Arial" w:hAnsi="Arial" w:cs="Arial"/>
                <w:sz w:val="20"/>
                <w:szCs w:val="20"/>
              </w:rPr>
              <w:t>reasoning that intent to gain a partisan advantage over a rival faction is not equivalent to an intent to punish the</w:t>
            </w:r>
            <w:r>
              <w:rPr>
                <w:rFonts w:ascii="Arial" w:hAnsi="Arial" w:cs="Arial"/>
                <w:sz w:val="20"/>
                <w:szCs w:val="20"/>
              </w:rPr>
              <w:t xml:space="preserve"> </w:t>
            </w:r>
            <w:r w:rsidRPr="00A5329A">
              <w:rPr>
                <w:rFonts w:ascii="Arial" w:hAnsi="Arial" w:cs="Arial"/>
                <w:sz w:val="20"/>
                <w:szCs w:val="20"/>
              </w:rPr>
              <w:t>faction's voters, that gleaning the intent of the General Assembly as a body was largely impossible, and that</w:t>
            </w:r>
            <w:r>
              <w:rPr>
                <w:rFonts w:ascii="Arial" w:hAnsi="Arial" w:cs="Arial"/>
                <w:sz w:val="20"/>
                <w:szCs w:val="20"/>
              </w:rPr>
              <w:t xml:space="preserve"> </w:t>
            </w:r>
            <w:r w:rsidRPr="00A5329A">
              <w:rPr>
                <w:rFonts w:ascii="Arial" w:hAnsi="Arial" w:cs="Arial"/>
                <w:sz w:val="20"/>
                <w:szCs w:val="20"/>
              </w:rPr>
              <w:t>the fact that some Democratic state representatives voted in favor of the 2011 Plan undermined the notion that its</w:t>
            </w:r>
            <w:r>
              <w:rPr>
                <w:rFonts w:ascii="Arial" w:hAnsi="Arial" w:cs="Arial"/>
                <w:sz w:val="20"/>
                <w:szCs w:val="20"/>
              </w:rPr>
              <w:t xml:space="preserve"> </w:t>
            </w:r>
            <w:r w:rsidRPr="00A5329A">
              <w:rPr>
                <w:rFonts w:ascii="Arial" w:hAnsi="Arial" w:cs="Arial"/>
                <w:sz w:val="20"/>
                <w:szCs w:val="20"/>
              </w:rPr>
              <w:t>intent was to punish Democratic voters</w:t>
            </w:r>
            <w:r>
              <w:rPr>
                <w:rFonts w:ascii="Arial" w:hAnsi="Arial" w:cs="Arial"/>
                <w:sz w:val="20"/>
                <w:szCs w:val="20"/>
              </w:rPr>
              <w:t>.</w:t>
            </w:r>
          </w:p>
          <w:p w14:paraId="54391DF5" w14:textId="71FFEE50" w:rsidR="00D864CC" w:rsidRDefault="00D864CC" w:rsidP="00D864CC">
            <w:pPr>
              <w:pStyle w:val="Default"/>
              <w:numPr>
                <w:ilvl w:val="1"/>
                <w:numId w:val="1"/>
              </w:numPr>
              <w:rPr>
                <w:rFonts w:ascii="Arial" w:hAnsi="Arial" w:cs="Arial"/>
                <w:sz w:val="20"/>
                <w:szCs w:val="20"/>
              </w:rPr>
            </w:pPr>
            <w:r w:rsidRPr="00D864CC">
              <w:rPr>
                <w:rFonts w:ascii="Arial" w:hAnsi="Arial" w:cs="Arial"/>
                <w:sz w:val="20"/>
                <w:szCs w:val="20"/>
              </w:rPr>
              <w:t xml:space="preserve">Next, the </w:t>
            </w:r>
            <w:r w:rsidR="003324D9">
              <w:rPr>
                <w:rFonts w:ascii="Arial" w:hAnsi="Arial" w:cs="Arial"/>
                <w:sz w:val="20"/>
                <w:szCs w:val="20"/>
              </w:rPr>
              <w:t>Commonwealth C</w:t>
            </w:r>
            <w:r w:rsidRPr="00D864CC">
              <w:rPr>
                <w:rFonts w:ascii="Arial" w:hAnsi="Arial" w:cs="Arial"/>
                <w:sz w:val="20"/>
                <w:szCs w:val="20"/>
              </w:rPr>
              <w:t>ourt rejected Petitioners' argument that the 2011 Plan violated their rights to equal protection</w:t>
            </w:r>
            <w:r>
              <w:rPr>
                <w:rFonts w:ascii="Arial" w:hAnsi="Arial" w:cs="Arial"/>
                <w:sz w:val="20"/>
                <w:szCs w:val="20"/>
              </w:rPr>
              <w:t xml:space="preserve"> </w:t>
            </w:r>
            <w:r w:rsidRPr="00D864CC">
              <w:rPr>
                <w:rFonts w:ascii="Arial" w:hAnsi="Arial" w:cs="Arial"/>
                <w:sz w:val="20"/>
                <w:szCs w:val="20"/>
              </w:rPr>
              <w:t>and their right to</w:t>
            </w:r>
            <w:r>
              <w:rPr>
                <w:rFonts w:ascii="Arial" w:hAnsi="Arial" w:cs="Arial"/>
                <w:sz w:val="20"/>
                <w:szCs w:val="20"/>
              </w:rPr>
              <w:t xml:space="preserve"> </w:t>
            </w:r>
            <w:r w:rsidRPr="00D864CC">
              <w:rPr>
                <w:rFonts w:ascii="Arial" w:hAnsi="Arial" w:cs="Arial"/>
                <w:sz w:val="20"/>
                <w:szCs w:val="20"/>
              </w:rPr>
              <w:t>free and equal elections.</w:t>
            </w:r>
          </w:p>
          <w:p w14:paraId="4EC3A761" w14:textId="67C49122" w:rsidR="00D864CC" w:rsidRDefault="00302CE0" w:rsidP="00302CE0">
            <w:pPr>
              <w:pStyle w:val="Default"/>
              <w:numPr>
                <w:ilvl w:val="2"/>
                <w:numId w:val="1"/>
              </w:numPr>
              <w:rPr>
                <w:rFonts w:ascii="Arial" w:hAnsi="Arial" w:cs="Arial"/>
                <w:sz w:val="20"/>
                <w:szCs w:val="20"/>
              </w:rPr>
            </w:pPr>
            <w:r>
              <w:rPr>
                <w:rFonts w:ascii="Arial" w:hAnsi="Arial" w:cs="Arial"/>
                <w:sz w:val="20"/>
                <w:szCs w:val="20"/>
              </w:rPr>
              <w:t xml:space="preserve">The Commonwealth Court </w:t>
            </w:r>
            <w:r w:rsidRPr="00302CE0">
              <w:rPr>
                <w:rFonts w:ascii="Arial" w:hAnsi="Arial" w:cs="Arial"/>
                <w:sz w:val="20"/>
                <w:szCs w:val="20"/>
              </w:rPr>
              <w:t>opined that, "[</w:t>
            </w:r>
            <w:proofErr w:type="spellStart"/>
            <w:r w:rsidRPr="00302CE0">
              <w:rPr>
                <w:rFonts w:ascii="Arial" w:hAnsi="Arial" w:cs="Arial"/>
                <w:sz w:val="20"/>
                <w:szCs w:val="20"/>
              </w:rPr>
              <w:t>i</w:t>
            </w:r>
            <w:proofErr w:type="spellEnd"/>
            <w:r w:rsidRPr="00302CE0">
              <w:rPr>
                <w:rFonts w:ascii="Arial" w:hAnsi="Arial" w:cs="Arial"/>
                <w:sz w:val="20"/>
                <w:szCs w:val="20"/>
              </w:rPr>
              <w:t>]n</w:t>
            </w:r>
            <w:r>
              <w:rPr>
                <w:rFonts w:ascii="Arial" w:hAnsi="Arial" w:cs="Arial"/>
                <w:sz w:val="20"/>
                <w:szCs w:val="20"/>
              </w:rPr>
              <w:t xml:space="preserve"> </w:t>
            </w:r>
            <w:r w:rsidRPr="00302CE0">
              <w:rPr>
                <w:rFonts w:ascii="Arial" w:hAnsi="Arial" w:cs="Arial"/>
                <w:sz w:val="20"/>
                <w:szCs w:val="20"/>
              </w:rPr>
              <w:t>the context of partisan gerrymandering, the Pennsylvania Supreme Court has stated that the Equal Protection</w:t>
            </w:r>
            <w:r>
              <w:rPr>
                <w:rFonts w:ascii="Arial" w:hAnsi="Arial" w:cs="Arial"/>
                <w:sz w:val="20"/>
                <w:szCs w:val="20"/>
              </w:rPr>
              <w:t xml:space="preserve"> </w:t>
            </w:r>
            <w:r w:rsidRPr="00302CE0">
              <w:rPr>
                <w:rFonts w:ascii="Arial" w:hAnsi="Arial" w:cs="Arial"/>
                <w:sz w:val="20"/>
                <w:szCs w:val="20"/>
              </w:rPr>
              <w:t>Guarantee is coterminous with the Equal Protection Clause of the Fourteenth Amendment to the United States</w:t>
            </w:r>
            <w:r>
              <w:rPr>
                <w:rFonts w:ascii="Arial" w:hAnsi="Arial" w:cs="Arial"/>
                <w:sz w:val="20"/>
                <w:szCs w:val="20"/>
              </w:rPr>
              <w:t xml:space="preserve"> </w:t>
            </w:r>
            <w:r w:rsidRPr="00302CE0">
              <w:rPr>
                <w:rFonts w:ascii="Arial" w:hAnsi="Arial" w:cs="Arial"/>
                <w:sz w:val="20"/>
                <w:szCs w:val="20"/>
              </w:rPr>
              <w:t>Constitution</w:t>
            </w:r>
            <w:r>
              <w:rPr>
                <w:rFonts w:ascii="Arial" w:hAnsi="Arial" w:cs="Arial"/>
                <w:sz w:val="20"/>
                <w:szCs w:val="20"/>
              </w:rPr>
              <w:t>[.]</w:t>
            </w:r>
            <w:r w:rsidRPr="00302CE0">
              <w:rPr>
                <w:rFonts w:ascii="Arial" w:hAnsi="Arial" w:cs="Arial"/>
                <w:sz w:val="20"/>
                <w:szCs w:val="20"/>
              </w:rPr>
              <w:t>"</w:t>
            </w:r>
          </w:p>
          <w:p w14:paraId="7B00B118" w14:textId="3D5565F5" w:rsidR="0064044A" w:rsidRDefault="0064044A" w:rsidP="0064044A">
            <w:pPr>
              <w:pStyle w:val="Default"/>
              <w:numPr>
                <w:ilvl w:val="2"/>
                <w:numId w:val="1"/>
              </w:numPr>
              <w:rPr>
                <w:rFonts w:ascii="Arial" w:hAnsi="Arial" w:cs="Arial"/>
                <w:sz w:val="20"/>
                <w:szCs w:val="20"/>
              </w:rPr>
            </w:pPr>
            <w:r w:rsidRPr="0064044A">
              <w:rPr>
                <w:rFonts w:ascii="Arial" w:hAnsi="Arial" w:cs="Arial"/>
                <w:sz w:val="20"/>
                <w:szCs w:val="20"/>
              </w:rPr>
              <w:t>Although acknowledging that Petitioners had established intentional discrimination—in that the General</w:t>
            </w:r>
            <w:r>
              <w:rPr>
                <w:rFonts w:ascii="Arial" w:hAnsi="Arial" w:cs="Arial"/>
                <w:sz w:val="20"/>
                <w:szCs w:val="20"/>
              </w:rPr>
              <w:t xml:space="preserve"> </w:t>
            </w:r>
            <w:r w:rsidRPr="0064044A">
              <w:rPr>
                <w:rFonts w:ascii="Arial" w:hAnsi="Arial" w:cs="Arial"/>
                <w:sz w:val="20"/>
                <w:szCs w:val="20"/>
              </w:rPr>
              <w:t xml:space="preserve">Assembly was likely aware of, and intended, the 2011 Plan's political consequences—the </w:t>
            </w:r>
            <w:r>
              <w:rPr>
                <w:rFonts w:ascii="Arial" w:hAnsi="Arial" w:cs="Arial"/>
                <w:sz w:val="20"/>
                <w:szCs w:val="20"/>
              </w:rPr>
              <w:t>Commonwealth C</w:t>
            </w:r>
            <w:r w:rsidRPr="0064044A">
              <w:rPr>
                <w:rFonts w:ascii="Arial" w:hAnsi="Arial" w:cs="Arial"/>
                <w:sz w:val="20"/>
                <w:szCs w:val="20"/>
              </w:rPr>
              <w:t>ourt determined that</w:t>
            </w:r>
            <w:r>
              <w:rPr>
                <w:rFonts w:ascii="Arial" w:hAnsi="Arial" w:cs="Arial"/>
                <w:sz w:val="20"/>
                <w:szCs w:val="20"/>
              </w:rPr>
              <w:t xml:space="preserve"> </w:t>
            </w:r>
            <w:r w:rsidRPr="0064044A">
              <w:rPr>
                <w:rFonts w:ascii="Arial" w:hAnsi="Arial" w:cs="Arial"/>
                <w:sz w:val="20"/>
                <w:szCs w:val="20"/>
              </w:rPr>
              <w:t>Petitioners could not establish that they constituted an identifiable political group</w:t>
            </w:r>
            <w:r>
              <w:rPr>
                <w:rFonts w:ascii="Arial" w:hAnsi="Arial" w:cs="Arial"/>
                <w:sz w:val="20"/>
                <w:szCs w:val="20"/>
              </w:rPr>
              <w:t>.</w:t>
            </w:r>
          </w:p>
          <w:p w14:paraId="10354F68" w14:textId="45FB2AA6" w:rsidR="0064044A" w:rsidRPr="0064044A" w:rsidRDefault="0064044A" w:rsidP="0064044A">
            <w:pPr>
              <w:pStyle w:val="Default"/>
              <w:numPr>
                <w:ilvl w:val="2"/>
                <w:numId w:val="1"/>
              </w:numPr>
              <w:rPr>
                <w:rFonts w:ascii="Arial" w:hAnsi="Arial" w:cs="Arial"/>
                <w:sz w:val="20"/>
                <w:szCs w:val="20"/>
              </w:rPr>
            </w:pPr>
            <w:r w:rsidRPr="0064044A">
              <w:rPr>
                <w:rFonts w:ascii="Arial" w:hAnsi="Arial" w:cs="Arial"/>
                <w:sz w:val="20"/>
                <w:szCs w:val="20"/>
              </w:rPr>
              <w:t xml:space="preserve">Moreover, the </w:t>
            </w:r>
            <w:r w:rsidR="00002C5D">
              <w:rPr>
                <w:rFonts w:ascii="Arial" w:hAnsi="Arial" w:cs="Arial"/>
                <w:sz w:val="20"/>
                <w:szCs w:val="20"/>
              </w:rPr>
              <w:t>Commonwealth</w:t>
            </w:r>
            <w:r>
              <w:rPr>
                <w:rFonts w:ascii="Arial" w:hAnsi="Arial" w:cs="Arial"/>
                <w:sz w:val="20"/>
                <w:szCs w:val="20"/>
              </w:rPr>
              <w:t xml:space="preserve"> C</w:t>
            </w:r>
            <w:r w:rsidRPr="0064044A">
              <w:rPr>
                <w:rFonts w:ascii="Arial" w:hAnsi="Arial" w:cs="Arial"/>
                <w:sz w:val="20"/>
                <w:szCs w:val="20"/>
              </w:rPr>
              <w:t>ourt found that Petitioners had failed to establish that they would be disadvantaged at the polls or</w:t>
            </w:r>
            <w:r>
              <w:rPr>
                <w:rFonts w:ascii="Arial" w:hAnsi="Arial" w:cs="Arial"/>
                <w:sz w:val="20"/>
                <w:szCs w:val="20"/>
              </w:rPr>
              <w:t xml:space="preserve"> </w:t>
            </w:r>
            <w:r w:rsidRPr="0064044A">
              <w:rPr>
                <w:rFonts w:ascii="Arial" w:hAnsi="Arial" w:cs="Arial"/>
                <w:sz w:val="20"/>
                <w:szCs w:val="20"/>
              </w:rPr>
              <w:t>would lack political power or fair representation, noting that they remain free to participate in democratic processes</w:t>
            </w:r>
            <w:r>
              <w:rPr>
                <w:rFonts w:ascii="Arial" w:hAnsi="Arial" w:cs="Arial"/>
                <w:sz w:val="20"/>
                <w:szCs w:val="20"/>
              </w:rPr>
              <w:t>.</w:t>
            </w:r>
          </w:p>
          <w:p w14:paraId="72F0A76C" w14:textId="756C314C" w:rsidR="00F64929" w:rsidRPr="00051F96" w:rsidRDefault="00094105" w:rsidP="00094105">
            <w:pPr>
              <w:pStyle w:val="Default"/>
              <w:numPr>
                <w:ilvl w:val="0"/>
                <w:numId w:val="1"/>
              </w:numPr>
              <w:rPr>
                <w:rFonts w:ascii="Arial" w:hAnsi="Arial" w:cs="Arial"/>
                <w:sz w:val="20"/>
                <w:szCs w:val="20"/>
              </w:rPr>
            </w:pPr>
            <w:r>
              <w:rPr>
                <w:rFonts w:ascii="Arial" w:hAnsi="Arial" w:cs="Arial"/>
                <w:sz w:val="20"/>
                <w:szCs w:val="20"/>
              </w:rPr>
              <w:t>The</w:t>
            </w:r>
            <w:r w:rsidR="004A56E5">
              <w:rPr>
                <w:rFonts w:ascii="Arial" w:hAnsi="Arial" w:cs="Arial"/>
                <w:sz w:val="20"/>
                <w:szCs w:val="20"/>
              </w:rPr>
              <w:t>reafter, the</w:t>
            </w:r>
            <w:r>
              <w:rPr>
                <w:rFonts w:ascii="Arial" w:hAnsi="Arial" w:cs="Arial"/>
                <w:sz w:val="20"/>
                <w:szCs w:val="20"/>
              </w:rPr>
              <w:t xml:space="preserve"> Court </w:t>
            </w:r>
            <w:r w:rsidR="00F64929" w:rsidRPr="00F64929">
              <w:rPr>
                <w:rFonts w:ascii="Arial" w:hAnsi="Arial" w:cs="Arial"/>
                <w:sz w:val="20"/>
                <w:szCs w:val="20"/>
              </w:rPr>
              <w:t xml:space="preserve">ordered expedited briefing, and held oral argument on </w:t>
            </w:r>
            <w:r w:rsidR="00EA6FFF">
              <w:rPr>
                <w:rFonts w:ascii="Arial" w:hAnsi="Arial" w:cs="Arial"/>
                <w:sz w:val="20"/>
                <w:szCs w:val="20"/>
              </w:rPr>
              <w:t>1/17/</w:t>
            </w:r>
            <w:r w:rsidR="00F64929" w:rsidRPr="00F64929">
              <w:rPr>
                <w:rFonts w:ascii="Arial" w:hAnsi="Arial" w:cs="Arial"/>
                <w:sz w:val="20"/>
                <w:szCs w:val="20"/>
              </w:rPr>
              <w:t>2018.</w:t>
            </w:r>
            <w:r w:rsidR="00CB1D5E">
              <w:rPr>
                <w:rStyle w:val="FootnoteReference"/>
                <w:rFonts w:ascii="Arial" w:hAnsi="Arial" w:cs="Arial"/>
                <w:sz w:val="20"/>
                <w:szCs w:val="20"/>
              </w:rPr>
              <w:footnoteReference w:id="2"/>
            </w:r>
          </w:p>
        </w:tc>
      </w:tr>
      <w:tr w:rsidR="00ED671F" w:rsidRPr="00D73B91" w14:paraId="37413AE7" w14:textId="77777777" w:rsidTr="00156614">
        <w:trPr>
          <w:trHeight w:val="351"/>
        </w:trPr>
        <w:tc>
          <w:tcPr>
            <w:tcW w:w="1998" w:type="dxa"/>
          </w:tcPr>
          <w:p w14:paraId="4AEA63B6" w14:textId="77777777" w:rsidR="00ED671F" w:rsidRDefault="00ED671F" w:rsidP="00ED671F">
            <w:pPr>
              <w:pStyle w:val="Default"/>
              <w:rPr>
                <w:rFonts w:ascii="Arial" w:hAnsi="Arial" w:cs="Arial"/>
                <w:b/>
                <w:bCs/>
                <w:sz w:val="20"/>
                <w:szCs w:val="20"/>
              </w:rPr>
            </w:pPr>
          </w:p>
          <w:p w14:paraId="1D002A5D"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Disposition </w:t>
            </w:r>
          </w:p>
        </w:tc>
        <w:tc>
          <w:tcPr>
            <w:tcW w:w="7470" w:type="dxa"/>
          </w:tcPr>
          <w:p w14:paraId="2A66052F" w14:textId="77777777" w:rsidR="00ED671F" w:rsidRDefault="00ED671F" w:rsidP="00ED671F">
            <w:pPr>
              <w:pStyle w:val="Default"/>
              <w:rPr>
                <w:rFonts w:ascii="Arial" w:hAnsi="Arial" w:cs="Arial"/>
                <w:sz w:val="20"/>
                <w:szCs w:val="20"/>
              </w:rPr>
            </w:pPr>
          </w:p>
          <w:p w14:paraId="26E195EC" w14:textId="29D4914A" w:rsidR="00ED671F" w:rsidRPr="00F91789" w:rsidRDefault="00050A4E" w:rsidP="00ED671F">
            <w:pPr>
              <w:pStyle w:val="Default"/>
              <w:numPr>
                <w:ilvl w:val="0"/>
                <w:numId w:val="1"/>
              </w:numPr>
              <w:rPr>
                <w:rFonts w:ascii="Arial" w:hAnsi="Arial" w:cs="Arial"/>
                <w:sz w:val="20"/>
                <w:szCs w:val="20"/>
              </w:rPr>
            </w:pPr>
            <w:r>
              <w:rPr>
                <w:rFonts w:ascii="Arial" w:hAnsi="Arial" w:cs="Arial"/>
                <w:sz w:val="20"/>
                <w:szCs w:val="20"/>
              </w:rPr>
              <w:t xml:space="preserve">Remanded to the </w:t>
            </w:r>
            <w:r w:rsidRPr="00050A4E">
              <w:rPr>
                <w:rFonts w:ascii="Arial" w:hAnsi="Arial" w:cs="Arial"/>
                <w:sz w:val="20"/>
                <w:szCs w:val="20"/>
              </w:rPr>
              <w:t>legislative and executive</w:t>
            </w:r>
            <w:r>
              <w:rPr>
                <w:rFonts w:ascii="Arial" w:hAnsi="Arial" w:cs="Arial"/>
                <w:sz w:val="20"/>
                <w:szCs w:val="20"/>
              </w:rPr>
              <w:t xml:space="preserve"> b</w:t>
            </w:r>
            <w:r w:rsidRPr="00050A4E">
              <w:rPr>
                <w:rFonts w:ascii="Arial" w:hAnsi="Arial" w:cs="Arial"/>
                <w:sz w:val="20"/>
                <w:szCs w:val="20"/>
              </w:rPr>
              <w:t xml:space="preserve">ranches to </w:t>
            </w:r>
            <w:proofErr w:type="gramStart"/>
            <w:r w:rsidRPr="00050A4E">
              <w:rPr>
                <w:rFonts w:ascii="Arial" w:hAnsi="Arial" w:cs="Arial"/>
                <w:sz w:val="20"/>
                <w:szCs w:val="20"/>
              </w:rPr>
              <w:t>take action</w:t>
            </w:r>
            <w:proofErr w:type="gramEnd"/>
            <w:r w:rsidRPr="00050A4E">
              <w:rPr>
                <w:rFonts w:ascii="Arial" w:hAnsi="Arial" w:cs="Arial"/>
                <w:sz w:val="20"/>
                <w:szCs w:val="20"/>
              </w:rPr>
              <w:t xml:space="preserve"> through the enactment of a remedial congressional districting plan</w:t>
            </w:r>
            <w:r>
              <w:rPr>
                <w:rFonts w:ascii="Arial" w:hAnsi="Arial" w:cs="Arial"/>
                <w:sz w:val="20"/>
                <w:szCs w:val="20"/>
              </w:rPr>
              <w:t>.</w:t>
            </w:r>
            <w:r w:rsidRPr="00050A4E">
              <w:rPr>
                <w:rFonts w:ascii="Arial" w:hAnsi="Arial" w:cs="Arial"/>
                <w:sz w:val="20"/>
                <w:szCs w:val="20"/>
              </w:rPr>
              <w:t xml:space="preserve"> </w:t>
            </w:r>
            <w:r w:rsidR="00011630">
              <w:rPr>
                <w:rFonts w:ascii="Arial" w:hAnsi="Arial" w:cs="Arial"/>
                <w:sz w:val="20"/>
                <w:szCs w:val="20"/>
              </w:rPr>
              <w:t xml:space="preserve"> </w:t>
            </w:r>
            <w:r w:rsidRPr="00011630">
              <w:rPr>
                <w:rFonts w:ascii="Arial" w:hAnsi="Arial" w:cs="Arial"/>
                <w:sz w:val="20"/>
                <w:szCs w:val="20"/>
              </w:rPr>
              <w:t>However,</w:t>
            </w:r>
            <w:r w:rsidR="00892CF7" w:rsidRPr="00011630">
              <w:rPr>
                <w:rFonts w:ascii="Arial" w:hAnsi="Arial" w:cs="Arial"/>
                <w:sz w:val="20"/>
                <w:szCs w:val="20"/>
              </w:rPr>
              <w:t xml:space="preserve"> if </w:t>
            </w:r>
            <w:r w:rsidRPr="00011630">
              <w:rPr>
                <w:rFonts w:ascii="Arial" w:hAnsi="Arial" w:cs="Arial"/>
                <w:sz w:val="20"/>
                <w:szCs w:val="20"/>
              </w:rPr>
              <w:t xml:space="preserve">the legislature and executive </w:t>
            </w:r>
            <w:r w:rsidR="00892CF7" w:rsidRPr="00011630">
              <w:rPr>
                <w:rFonts w:ascii="Arial" w:hAnsi="Arial" w:cs="Arial"/>
                <w:sz w:val="20"/>
                <w:szCs w:val="20"/>
              </w:rPr>
              <w:t>are</w:t>
            </w:r>
            <w:r w:rsidRPr="00011630">
              <w:rPr>
                <w:rFonts w:ascii="Arial" w:hAnsi="Arial" w:cs="Arial"/>
                <w:sz w:val="20"/>
                <w:szCs w:val="20"/>
              </w:rPr>
              <w:t xml:space="preserve"> unwilling or unable, </w:t>
            </w:r>
            <w:r w:rsidR="00892CF7" w:rsidRPr="00011630">
              <w:rPr>
                <w:rFonts w:ascii="Arial" w:hAnsi="Arial" w:cs="Arial"/>
                <w:sz w:val="20"/>
                <w:szCs w:val="20"/>
              </w:rPr>
              <w:t>the Court</w:t>
            </w:r>
            <w:r w:rsidRPr="00011630">
              <w:rPr>
                <w:rFonts w:ascii="Arial" w:hAnsi="Arial" w:cs="Arial"/>
                <w:sz w:val="20"/>
                <w:szCs w:val="20"/>
              </w:rPr>
              <w:t xml:space="preserve"> </w:t>
            </w:r>
            <w:r w:rsidR="00892CF7" w:rsidRPr="00011630">
              <w:rPr>
                <w:rFonts w:ascii="Arial" w:hAnsi="Arial" w:cs="Arial"/>
                <w:sz w:val="20"/>
                <w:szCs w:val="20"/>
              </w:rPr>
              <w:t>will</w:t>
            </w:r>
            <w:r w:rsidRPr="00011630">
              <w:rPr>
                <w:rFonts w:ascii="Arial" w:hAnsi="Arial" w:cs="Arial"/>
                <w:sz w:val="20"/>
                <w:szCs w:val="20"/>
              </w:rPr>
              <w:t xml:space="preserve"> fashion a judicial remedial plan</w:t>
            </w:r>
            <w:r w:rsidR="00892CF7" w:rsidRPr="00011630">
              <w:rPr>
                <w:rFonts w:ascii="Arial" w:hAnsi="Arial" w:cs="Arial"/>
                <w:sz w:val="20"/>
                <w:szCs w:val="20"/>
              </w:rPr>
              <w:t>.</w:t>
            </w:r>
            <w:r w:rsidR="00673433">
              <w:rPr>
                <w:rStyle w:val="FootnoteReference"/>
                <w:rFonts w:ascii="Arial" w:hAnsi="Arial" w:cs="Arial"/>
                <w:sz w:val="20"/>
                <w:szCs w:val="20"/>
              </w:rPr>
              <w:footnoteReference w:id="3"/>
            </w:r>
          </w:p>
        </w:tc>
      </w:tr>
      <w:tr w:rsidR="00ED671F" w:rsidRPr="00D73B91" w14:paraId="0AA16A26" w14:textId="77777777" w:rsidTr="003025F3">
        <w:trPr>
          <w:trHeight w:val="71"/>
        </w:trPr>
        <w:tc>
          <w:tcPr>
            <w:tcW w:w="1998" w:type="dxa"/>
          </w:tcPr>
          <w:p w14:paraId="5C7D8449" w14:textId="77777777" w:rsidR="00ED671F" w:rsidRDefault="00ED671F" w:rsidP="00ED671F">
            <w:pPr>
              <w:pStyle w:val="Default"/>
              <w:rPr>
                <w:rFonts w:ascii="Arial" w:hAnsi="Arial" w:cs="Arial"/>
                <w:b/>
                <w:bCs/>
                <w:sz w:val="20"/>
                <w:szCs w:val="20"/>
              </w:rPr>
            </w:pPr>
          </w:p>
          <w:p w14:paraId="5648D297" w14:textId="7E2CD6AE"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Facts </w:t>
            </w:r>
          </w:p>
        </w:tc>
        <w:tc>
          <w:tcPr>
            <w:tcW w:w="7470" w:type="dxa"/>
          </w:tcPr>
          <w:p w14:paraId="42C3BE2D" w14:textId="0E92D1C4" w:rsidR="00ED671F" w:rsidRDefault="00ED671F" w:rsidP="00ED671F">
            <w:pPr>
              <w:pStyle w:val="Default"/>
              <w:rPr>
                <w:rFonts w:ascii="Arial" w:hAnsi="Arial" w:cs="Arial"/>
                <w:sz w:val="20"/>
                <w:szCs w:val="20"/>
              </w:rPr>
            </w:pPr>
          </w:p>
          <w:p w14:paraId="4B6F8A7B" w14:textId="77777777" w:rsidR="00D7793E" w:rsidRDefault="00D7793E" w:rsidP="00156614">
            <w:pPr>
              <w:pStyle w:val="Default"/>
              <w:numPr>
                <w:ilvl w:val="0"/>
                <w:numId w:val="1"/>
              </w:numPr>
              <w:rPr>
                <w:rFonts w:ascii="Arial" w:hAnsi="Arial" w:cs="Arial"/>
                <w:sz w:val="20"/>
                <w:szCs w:val="20"/>
              </w:rPr>
            </w:pPr>
            <w:r w:rsidRPr="00D7793E">
              <w:rPr>
                <w:rFonts w:ascii="Arial" w:hAnsi="Arial" w:cs="Arial"/>
                <w:sz w:val="20"/>
                <w:szCs w:val="20"/>
              </w:rPr>
              <w:t xml:space="preserve">Following the 2010 federal census, </w:t>
            </w:r>
            <w:r>
              <w:rPr>
                <w:rFonts w:ascii="Arial" w:hAnsi="Arial" w:cs="Arial"/>
                <w:sz w:val="20"/>
                <w:szCs w:val="20"/>
              </w:rPr>
              <w:t>PA’s share</w:t>
            </w:r>
            <w:r w:rsidRPr="00D7793E">
              <w:rPr>
                <w:rFonts w:ascii="Arial" w:hAnsi="Arial" w:cs="Arial"/>
                <w:sz w:val="20"/>
                <w:szCs w:val="20"/>
              </w:rPr>
              <w:t xml:space="preserve"> in the House was reduced from 19 to 18 members.</w:t>
            </w:r>
          </w:p>
          <w:p w14:paraId="6028E6EE" w14:textId="0711422B" w:rsidR="00ED671F" w:rsidRDefault="00D7793E" w:rsidP="00D7793E">
            <w:pPr>
              <w:pStyle w:val="Default"/>
              <w:numPr>
                <w:ilvl w:val="1"/>
                <w:numId w:val="1"/>
              </w:numPr>
              <w:rPr>
                <w:rFonts w:ascii="Arial" w:hAnsi="Arial" w:cs="Arial"/>
                <w:sz w:val="20"/>
                <w:szCs w:val="20"/>
              </w:rPr>
            </w:pPr>
            <w:r w:rsidRPr="00D7793E">
              <w:rPr>
                <w:rFonts w:ascii="Arial" w:hAnsi="Arial" w:cs="Arial"/>
                <w:sz w:val="20"/>
                <w:szCs w:val="20"/>
              </w:rPr>
              <w:t>As a result, the Commonwealth was</w:t>
            </w:r>
            <w:r>
              <w:rPr>
                <w:rFonts w:ascii="Arial" w:hAnsi="Arial" w:cs="Arial"/>
                <w:sz w:val="20"/>
                <w:szCs w:val="20"/>
              </w:rPr>
              <w:t xml:space="preserve"> </w:t>
            </w:r>
            <w:r w:rsidRPr="00D7793E">
              <w:rPr>
                <w:rFonts w:ascii="Arial" w:hAnsi="Arial" w:cs="Arial"/>
                <w:sz w:val="20"/>
                <w:szCs w:val="20"/>
              </w:rPr>
              <w:t>required to redraw its congressional district map.</w:t>
            </w:r>
          </w:p>
          <w:p w14:paraId="3C241D39" w14:textId="5EF3CEB5" w:rsidR="00E351FC" w:rsidRDefault="00E351FC" w:rsidP="00E351FC">
            <w:pPr>
              <w:pStyle w:val="Default"/>
              <w:numPr>
                <w:ilvl w:val="0"/>
                <w:numId w:val="1"/>
              </w:numPr>
              <w:rPr>
                <w:rFonts w:ascii="Arial" w:hAnsi="Arial" w:cs="Arial"/>
                <w:sz w:val="20"/>
                <w:szCs w:val="20"/>
              </w:rPr>
            </w:pPr>
            <w:r>
              <w:rPr>
                <w:rFonts w:ascii="Arial" w:hAnsi="Arial" w:cs="Arial"/>
                <w:sz w:val="20"/>
                <w:szCs w:val="20"/>
              </w:rPr>
              <w:t>I</w:t>
            </w:r>
            <w:r w:rsidRPr="00E351FC">
              <w:rPr>
                <w:rFonts w:ascii="Arial" w:hAnsi="Arial" w:cs="Arial"/>
                <w:sz w:val="20"/>
                <w:szCs w:val="20"/>
              </w:rPr>
              <w:t>n 2011,</w:t>
            </w:r>
            <w:r>
              <w:rPr>
                <w:rFonts w:ascii="Arial" w:hAnsi="Arial" w:cs="Arial"/>
                <w:sz w:val="20"/>
                <w:szCs w:val="20"/>
              </w:rPr>
              <w:t xml:space="preserve"> </w:t>
            </w:r>
            <w:r w:rsidRPr="00E351FC">
              <w:rPr>
                <w:rFonts w:ascii="Arial" w:hAnsi="Arial" w:cs="Arial"/>
                <w:sz w:val="20"/>
                <w:szCs w:val="20"/>
              </w:rPr>
              <w:t>the Republican-led General Assembly was tasked with reconstituting Pennsylvania's congressional districts</w:t>
            </w:r>
            <w:r>
              <w:rPr>
                <w:rFonts w:ascii="Arial" w:hAnsi="Arial" w:cs="Arial"/>
                <w:sz w:val="20"/>
                <w:szCs w:val="20"/>
              </w:rPr>
              <w:t>.</w:t>
            </w:r>
          </w:p>
          <w:p w14:paraId="7043746B" w14:textId="386D901C" w:rsidR="00971107" w:rsidRDefault="00E351FC" w:rsidP="0049081A">
            <w:pPr>
              <w:pStyle w:val="Default"/>
              <w:numPr>
                <w:ilvl w:val="0"/>
                <w:numId w:val="1"/>
              </w:numPr>
              <w:rPr>
                <w:rFonts w:ascii="Arial" w:hAnsi="Arial" w:cs="Arial"/>
                <w:sz w:val="20"/>
                <w:szCs w:val="20"/>
              </w:rPr>
            </w:pPr>
            <w:r w:rsidRPr="00E351FC">
              <w:rPr>
                <w:rFonts w:ascii="Arial" w:hAnsi="Arial" w:cs="Arial"/>
                <w:sz w:val="20"/>
                <w:szCs w:val="20"/>
              </w:rPr>
              <w:t xml:space="preserve">On </w:t>
            </w:r>
            <w:r>
              <w:rPr>
                <w:rFonts w:ascii="Arial" w:hAnsi="Arial" w:cs="Arial"/>
                <w:sz w:val="20"/>
                <w:szCs w:val="20"/>
              </w:rPr>
              <w:t>9/1</w:t>
            </w:r>
            <w:r w:rsidRPr="00E351FC">
              <w:rPr>
                <w:rFonts w:ascii="Arial" w:hAnsi="Arial" w:cs="Arial"/>
                <w:sz w:val="20"/>
                <w:szCs w:val="20"/>
              </w:rPr>
              <w:t>4</w:t>
            </w:r>
            <w:r>
              <w:rPr>
                <w:rFonts w:ascii="Arial" w:hAnsi="Arial" w:cs="Arial"/>
                <w:sz w:val="20"/>
                <w:szCs w:val="20"/>
              </w:rPr>
              <w:t>/</w:t>
            </w:r>
            <w:r w:rsidRPr="00E351FC">
              <w:rPr>
                <w:rFonts w:ascii="Arial" w:hAnsi="Arial" w:cs="Arial"/>
                <w:sz w:val="20"/>
                <w:szCs w:val="20"/>
              </w:rPr>
              <w:t>2011, Senate Bill 1249</w:t>
            </w:r>
            <w:r>
              <w:rPr>
                <w:rFonts w:ascii="Arial" w:hAnsi="Arial" w:cs="Arial"/>
                <w:sz w:val="20"/>
                <w:szCs w:val="20"/>
              </w:rPr>
              <w:t xml:space="preserve"> (SB 1249)</w:t>
            </w:r>
            <w:r w:rsidRPr="00E351FC">
              <w:rPr>
                <w:rFonts w:ascii="Arial" w:hAnsi="Arial" w:cs="Arial"/>
                <w:sz w:val="20"/>
                <w:szCs w:val="20"/>
              </w:rPr>
              <w:t>, principally sponsored by the Republican leadership</w:t>
            </w:r>
            <w:r w:rsidR="0049081A">
              <w:rPr>
                <w:rFonts w:ascii="Arial" w:hAnsi="Arial" w:cs="Arial"/>
                <w:sz w:val="20"/>
                <w:szCs w:val="20"/>
              </w:rPr>
              <w:t xml:space="preserve">, </w:t>
            </w:r>
            <w:r w:rsidRPr="00E351FC">
              <w:rPr>
                <w:rFonts w:ascii="Arial" w:hAnsi="Arial" w:cs="Arial"/>
                <w:sz w:val="20"/>
                <w:szCs w:val="20"/>
              </w:rPr>
              <w:t>was introduced</w:t>
            </w:r>
            <w:r w:rsidR="0011411E">
              <w:rPr>
                <w:rFonts w:ascii="Arial" w:hAnsi="Arial" w:cs="Arial"/>
                <w:sz w:val="20"/>
                <w:szCs w:val="20"/>
              </w:rPr>
              <w:t xml:space="preserve">; on 12/14/2011, </w:t>
            </w:r>
            <w:r w:rsidR="0011411E" w:rsidRPr="0011411E">
              <w:rPr>
                <w:rFonts w:ascii="Arial" w:hAnsi="Arial" w:cs="Arial"/>
                <w:sz w:val="20"/>
                <w:szCs w:val="20"/>
              </w:rPr>
              <w:t>the bill was referred to the Senate State Government Committee</w:t>
            </w:r>
            <w:r w:rsidR="008739CF">
              <w:rPr>
                <w:rFonts w:ascii="Arial" w:hAnsi="Arial" w:cs="Arial"/>
                <w:sz w:val="20"/>
                <w:szCs w:val="20"/>
              </w:rPr>
              <w:t xml:space="preserve">, amended to include the proposed </w:t>
            </w:r>
            <w:r w:rsidR="00815C91">
              <w:rPr>
                <w:rFonts w:ascii="Arial" w:hAnsi="Arial" w:cs="Arial"/>
                <w:sz w:val="20"/>
                <w:szCs w:val="20"/>
              </w:rPr>
              <w:t xml:space="preserve">congressional </w:t>
            </w:r>
            <w:r w:rsidR="008739CF">
              <w:rPr>
                <w:rFonts w:ascii="Arial" w:hAnsi="Arial" w:cs="Arial"/>
                <w:sz w:val="20"/>
                <w:szCs w:val="20"/>
              </w:rPr>
              <w:t xml:space="preserve">boundaries, and </w:t>
            </w:r>
            <w:r w:rsidR="008739CF" w:rsidRPr="008739CF">
              <w:rPr>
                <w:rFonts w:ascii="Arial" w:hAnsi="Arial" w:cs="Arial"/>
                <w:sz w:val="20"/>
                <w:szCs w:val="20"/>
              </w:rPr>
              <w:t>was</w:t>
            </w:r>
            <w:r w:rsidR="008739CF">
              <w:rPr>
                <w:rFonts w:ascii="Arial" w:hAnsi="Arial" w:cs="Arial"/>
                <w:sz w:val="20"/>
                <w:szCs w:val="20"/>
              </w:rPr>
              <w:t xml:space="preserve"> </w:t>
            </w:r>
            <w:r w:rsidR="008739CF" w:rsidRPr="008739CF">
              <w:rPr>
                <w:rFonts w:ascii="Arial" w:hAnsi="Arial" w:cs="Arial"/>
                <w:sz w:val="20"/>
                <w:szCs w:val="20"/>
              </w:rPr>
              <w:t>referred to the Senate Appropriations Committee</w:t>
            </w:r>
            <w:r w:rsidR="008739CF">
              <w:rPr>
                <w:rFonts w:ascii="Arial" w:hAnsi="Arial" w:cs="Arial"/>
                <w:sz w:val="20"/>
                <w:szCs w:val="20"/>
              </w:rPr>
              <w:t>.</w:t>
            </w:r>
          </w:p>
          <w:p w14:paraId="5E3E514C" w14:textId="42B8E609" w:rsidR="000F00FA" w:rsidRDefault="000F00FA" w:rsidP="000F00FA">
            <w:pPr>
              <w:pStyle w:val="Default"/>
              <w:numPr>
                <w:ilvl w:val="1"/>
                <w:numId w:val="1"/>
              </w:numPr>
              <w:rPr>
                <w:rFonts w:ascii="Arial" w:hAnsi="Arial" w:cs="Arial"/>
                <w:sz w:val="20"/>
                <w:szCs w:val="20"/>
              </w:rPr>
            </w:pPr>
            <w:r>
              <w:rPr>
                <w:rFonts w:ascii="Arial" w:hAnsi="Arial" w:cs="Arial"/>
                <w:sz w:val="20"/>
                <w:szCs w:val="20"/>
              </w:rPr>
              <w:t>T</w:t>
            </w:r>
            <w:r w:rsidRPr="000F00FA">
              <w:rPr>
                <w:rFonts w:ascii="Arial" w:hAnsi="Arial" w:cs="Arial"/>
                <w:sz w:val="20"/>
                <w:szCs w:val="20"/>
              </w:rPr>
              <w:t xml:space="preserve">he Senate declined to adopt </w:t>
            </w:r>
            <w:r>
              <w:rPr>
                <w:rFonts w:ascii="Arial" w:hAnsi="Arial" w:cs="Arial"/>
                <w:sz w:val="20"/>
                <w:szCs w:val="20"/>
              </w:rPr>
              <w:t>an</w:t>
            </w:r>
            <w:r w:rsidRPr="000F00FA">
              <w:rPr>
                <w:rFonts w:ascii="Arial" w:hAnsi="Arial" w:cs="Arial"/>
                <w:sz w:val="20"/>
                <w:szCs w:val="20"/>
              </w:rPr>
              <w:t xml:space="preserve"> amendment </w:t>
            </w:r>
            <w:r>
              <w:rPr>
                <w:rFonts w:ascii="Arial" w:hAnsi="Arial" w:cs="Arial"/>
                <w:sz w:val="20"/>
                <w:szCs w:val="20"/>
              </w:rPr>
              <w:t xml:space="preserve">proposed by Democratic Senator Jay Costa, </w:t>
            </w:r>
            <w:r w:rsidRPr="000F00FA">
              <w:rPr>
                <w:rFonts w:ascii="Arial" w:hAnsi="Arial" w:cs="Arial"/>
                <w:sz w:val="20"/>
                <w:szCs w:val="20"/>
              </w:rPr>
              <w:t>and passed</w:t>
            </w:r>
            <w:r>
              <w:rPr>
                <w:rFonts w:ascii="Arial" w:hAnsi="Arial" w:cs="Arial"/>
                <w:sz w:val="20"/>
                <w:szCs w:val="20"/>
              </w:rPr>
              <w:t xml:space="preserve"> SB</w:t>
            </w:r>
            <w:r w:rsidRPr="000F00FA">
              <w:rPr>
                <w:rFonts w:ascii="Arial" w:hAnsi="Arial" w:cs="Arial"/>
                <w:sz w:val="20"/>
                <w:szCs w:val="20"/>
              </w:rPr>
              <w:t xml:space="preserve"> 1249, in a 26-24 vote, with all Democrats voting against passage</w:t>
            </w:r>
            <w:r w:rsidR="006E6ADB">
              <w:rPr>
                <w:rFonts w:ascii="Arial" w:hAnsi="Arial" w:cs="Arial"/>
                <w:sz w:val="20"/>
                <w:szCs w:val="20"/>
              </w:rPr>
              <w:t>; the bill was passed to the House of Representatives</w:t>
            </w:r>
            <w:r w:rsidR="00966F33">
              <w:rPr>
                <w:rFonts w:ascii="Arial" w:hAnsi="Arial" w:cs="Arial"/>
                <w:sz w:val="20"/>
                <w:szCs w:val="20"/>
              </w:rPr>
              <w:t xml:space="preserve"> </w:t>
            </w:r>
            <w:r w:rsidR="00A615B6">
              <w:rPr>
                <w:rFonts w:ascii="Arial" w:hAnsi="Arial" w:cs="Arial"/>
                <w:sz w:val="20"/>
                <w:szCs w:val="20"/>
              </w:rPr>
              <w:t>[</w:t>
            </w:r>
            <w:r w:rsidR="00966F33" w:rsidRPr="00966F33">
              <w:rPr>
                <w:rFonts w:ascii="Arial" w:hAnsi="Arial" w:cs="Arial"/>
                <w:sz w:val="20"/>
                <w:szCs w:val="20"/>
              </w:rPr>
              <w:t>House State Government Committee</w:t>
            </w:r>
            <w:r w:rsidR="00A615B6">
              <w:rPr>
                <w:rFonts w:ascii="Arial" w:hAnsi="Arial" w:cs="Arial"/>
                <w:sz w:val="20"/>
                <w:szCs w:val="20"/>
              </w:rPr>
              <w:t>]</w:t>
            </w:r>
            <w:r w:rsidR="001425D6">
              <w:rPr>
                <w:rFonts w:ascii="Arial" w:hAnsi="Arial" w:cs="Arial"/>
                <w:sz w:val="20"/>
                <w:szCs w:val="20"/>
              </w:rPr>
              <w:t>,</w:t>
            </w:r>
            <w:r w:rsidR="006E6ADB">
              <w:rPr>
                <w:rFonts w:ascii="Arial" w:hAnsi="Arial" w:cs="Arial"/>
                <w:sz w:val="20"/>
                <w:szCs w:val="20"/>
              </w:rPr>
              <w:t xml:space="preserve"> on the same day.</w:t>
            </w:r>
          </w:p>
          <w:p w14:paraId="4675F692" w14:textId="51FEBEA0" w:rsidR="00DE156A" w:rsidRPr="009D0C71" w:rsidRDefault="00686B00" w:rsidP="00E91B61">
            <w:pPr>
              <w:pStyle w:val="Default"/>
              <w:numPr>
                <w:ilvl w:val="1"/>
                <w:numId w:val="1"/>
              </w:numPr>
              <w:rPr>
                <w:rFonts w:ascii="Arial" w:hAnsi="Arial" w:cs="Arial"/>
                <w:sz w:val="20"/>
                <w:szCs w:val="20"/>
              </w:rPr>
            </w:pPr>
            <w:r>
              <w:rPr>
                <w:rFonts w:ascii="Arial" w:hAnsi="Arial" w:cs="Arial"/>
                <w:sz w:val="20"/>
                <w:szCs w:val="20"/>
              </w:rPr>
              <w:t>On 12/</w:t>
            </w:r>
            <w:r w:rsidR="009D0C71" w:rsidRPr="009D0C71">
              <w:rPr>
                <w:rFonts w:ascii="Arial" w:hAnsi="Arial" w:cs="Arial"/>
                <w:sz w:val="20"/>
                <w:szCs w:val="20"/>
              </w:rPr>
              <w:t>15</w:t>
            </w:r>
            <w:r>
              <w:rPr>
                <w:rFonts w:ascii="Arial" w:hAnsi="Arial" w:cs="Arial"/>
                <w:sz w:val="20"/>
                <w:szCs w:val="20"/>
              </w:rPr>
              <w:t>/</w:t>
            </w:r>
            <w:r w:rsidR="009D0C71" w:rsidRPr="00686B00">
              <w:rPr>
                <w:rFonts w:ascii="Arial" w:hAnsi="Arial" w:cs="Arial"/>
                <w:sz w:val="20"/>
                <w:szCs w:val="20"/>
              </w:rPr>
              <w:t xml:space="preserve">2011, </w:t>
            </w:r>
            <w:r>
              <w:rPr>
                <w:rFonts w:ascii="Arial" w:hAnsi="Arial" w:cs="Arial"/>
                <w:sz w:val="20"/>
                <w:szCs w:val="20"/>
              </w:rPr>
              <w:t>SB</w:t>
            </w:r>
            <w:r w:rsidR="009D0C71" w:rsidRPr="00686B00">
              <w:rPr>
                <w:rFonts w:ascii="Arial" w:hAnsi="Arial" w:cs="Arial"/>
                <w:sz w:val="20"/>
                <w:szCs w:val="20"/>
              </w:rPr>
              <w:t xml:space="preserve"> 1249</w:t>
            </w:r>
            <w:r>
              <w:rPr>
                <w:rFonts w:ascii="Arial" w:hAnsi="Arial" w:cs="Arial"/>
                <w:sz w:val="20"/>
                <w:szCs w:val="20"/>
              </w:rPr>
              <w:t xml:space="preserve"> </w:t>
            </w:r>
            <w:r w:rsidR="009D0C71" w:rsidRPr="00686B00">
              <w:rPr>
                <w:rFonts w:ascii="Arial" w:hAnsi="Arial" w:cs="Arial"/>
                <w:sz w:val="20"/>
                <w:szCs w:val="20"/>
              </w:rPr>
              <w:t xml:space="preserve">was brought up for first consideration, and, </w:t>
            </w:r>
            <w:r>
              <w:rPr>
                <w:rFonts w:ascii="Arial" w:hAnsi="Arial" w:cs="Arial"/>
                <w:sz w:val="20"/>
                <w:szCs w:val="20"/>
              </w:rPr>
              <w:t>for second consideration on 12/19/2011</w:t>
            </w:r>
            <w:r w:rsidR="00DE156A">
              <w:rPr>
                <w:rFonts w:ascii="Arial" w:hAnsi="Arial" w:cs="Arial"/>
                <w:sz w:val="20"/>
                <w:szCs w:val="20"/>
              </w:rPr>
              <w:t>.</w:t>
            </w:r>
          </w:p>
          <w:p w14:paraId="494BBDB0" w14:textId="4C4B5242" w:rsidR="00C37316" w:rsidRPr="00E91B61" w:rsidRDefault="009D0C71" w:rsidP="00E91B61">
            <w:pPr>
              <w:pStyle w:val="Default"/>
              <w:numPr>
                <w:ilvl w:val="0"/>
                <w:numId w:val="1"/>
              </w:numPr>
              <w:rPr>
                <w:rFonts w:ascii="Arial" w:hAnsi="Arial" w:cs="Arial"/>
                <w:sz w:val="20"/>
                <w:szCs w:val="20"/>
              </w:rPr>
            </w:pPr>
            <w:r w:rsidRPr="009D0C71">
              <w:rPr>
                <w:rFonts w:ascii="Arial" w:hAnsi="Arial" w:cs="Arial"/>
                <w:sz w:val="20"/>
                <w:szCs w:val="20"/>
              </w:rPr>
              <w:t xml:space="preserve">On </w:t>
            </w:r>
            <w:r w:rsidR="00DE156A">
              <w:rPr>
                <w:rFonts w:ascii="Arial" w:hAnsi="Arial" w:cs="Arial"/>
                <w:sz w:val="20"/>
                <w:szCs w:val="20"/>
              </w:rPr>
              <w:t>12/</w:t>
            </w:r>
            <w:r w:rsidRPr="009D0C71">
              <w:rPr>
                <w:rFonts w:ascii="Arial" w:hAnsi="Arial" w:cs="Arial"/>
                <w:sz w:val="20"/>
                <w:szCs w:val="20"/>
              </w:rPr>
              <w:t>2</w:t>
            </w:r>
            <w:r w:rsidR="00DE156A">
              <w:rPr>
                <w:rFonts w:ascii="Arial" w:hAnsi="Arial" w:cs="Arial"/>
                <w:sz w:val="20"/>
                <w:szCs w:val="20"/>
              </w:rPr>
              <w:t>0/</w:t>
            </w:r>
            <w:r w:rsidRPr="009D0C71">
              <w:rPr>
                <w:rFonts w:ascii="Arial" w:hAnsi="Arial" w:cs="Arial"/>
                <w:sz w:val="20"/>
                <w:szCs w:val="20"/>
              </w:rPr>
              <w:t>2011, the bill was referred to the House Appropriations Committee</w:t>
            </w:r>
            <w:r w:rsidR="00E91B61">
              <w:rPr>
                <w:rFonts w:ascii="Arial" w:hAnsi="Arial" w:cs="Arial"/>
                <w:sz w:val="20"/>
                <w:szCs w:val="20"/>
              </w:rPr>
              <w:t xml:space="preserve"> </w:t>
            </w:r>
            <w:r w:rsidRPr="00E91B61">
              <w:rPr>
                <w:rFonts w:ascii="Arial" w:hAnsi="Arial" w:cs="Arial"/>
                <w:sz w:val="20"/>
                <w:szCs w:val="20"/>
              </w:rPr>
              <w:t>and passed in a 136-61 vote, with 36 Democrats voting in favor of passage.</w:t>
            </w:r>
          </w:p>
          <w:p w14:paraId="3EC323B9" w14:textId="02014305" w:rsidR="00F10726" w:rsidRDefault="009D0C71" w:rsidP="001F1E25">
            <w:pPr>
              <w:pStyle w:val="Default"/>
              <w:numPr>
                <w:ilvl w:val="0"/>
                <w:numId w:val="1"/>
              </w:numPr>
              <w:rPr>
                <w:rFonts w:ascii="Arial" w:hAnsi="Arial" w:cs="Arial"/>
                <w:sz w:val="20"/>
                <w:szCs w:val="20"/>
              </w:rPr>
            </w:pPr>
            <w:r w:rsidRPr="009D0C71">
              <w:rPr>
                <w:rFonts w:ascii="Arial" w:hAnsi="Arial" w:cs="Arial"/>
                <w:sz w:val="20"/>
                <w:szCs w:val="20"/>
              </w:rPr>
              <w:t>On</w:t>
            </w:r>
            <w:r w:rsidR="00C37316">
              <w:rPr>
                <w:rFonts w:ascii="Arial" w:hAnsi="Arial" w:cs="Arial"/>
                <w:sz w:val="20"/>
                <w:szCs w:val="20"/>
              </w:rPr>
              <w:t xml:space="preserve"> 12/22/2011</w:t>
            </w:r>
            <w:r w:rsidRPr="00C37316">
              <w:rPr>
                <w:rFonts w:ascii="Arial" w:hAnsi="Arial" w:cs="Arial"/>
                <w:sz w:val="20"/>
                <w:szCs w:val="20"/>
              </w:rPr>
              <w:t xml:space="preserve">, </w:t>
            </w:r>
            <w:r w:rsidR="00C37316">
              <w:rPr>
                <w:rFonts w:ascii="Arial" w:hAnsi="Arial" w:cs="Arial"/>
                <w:sz w:val="20"/>
                <w:szCs w:val="20"/>
              </w:rPr>
              <w:t>SB</w:t>
            </w:r>
            <w:r w:rsidRPr="00C37316">
              <w:rPr>
                <w:rFonts w:ascii="Arial" w:hAnsi="Arial" w:cs="Arial"/>
                <w:sz w:val="20"/>
                <w:szCs w:val="20"/>
              </w:rPr>
              <w:t xml:space="preserve"> 1249 proceeded to the governor's desk where then</w:t>
            </w:r>
            <w:r w:rsidR="001F1E25">
              <w:rPr>
                <w:rFonts w:ascii="Arial" w:hAnsi="Arial" w:cs="Arial"/>
                <w:sz w:val="20"/>
                <w:szCs w:val="20"/>
              </w:rPr>
              <w:t>-</w:t>
            </w:r>
            <w:r w:rsidRPr="001F1E25">
              <w:rPr>
                <w:rFonts w:ascii="Arial" w:hAnsi="Arial" w:cs="Arial"/>
                <w:sz w:val="20"/>
                <w:szCs w:val="20"/>
              </w:rPr>
              <w:t>Governor Corbett signed it into law as Act 131 of 2011</w:t>
            </w:r>
            <w:r w:rsidR="00104F17">
              <w:rPr>
                <w:rFonts w:ascii="Arial" w:hAnsi="Arial" w:cs="Arial"/>
                <w:sz w:val="20"/>
                <w:szCs w:val="20"/>
              </w:rPr>
              <w:t xml:space="preserve"> (</w:t>
            </w:r>
            <w:r w:rsidRPr="001F1E25">
              <w:rPr>
                <w:rFonts w:ascii="Arial" w:hAnsi="Arial" w:cs="Arial"/>
                <w:sz w:val="20"/>
                <w:szCs w:val="20"/>
              </w:rPr>
              <w:t>the 2011 Plan</w:t>
            </w:r>
            <w:r w:rsidR="00104F17">
              <w:rPr>
                <w:rFonts w:ascii="Arial" w:hAnsi="Arial" w:cs="Arial"/>
                <w:sz w:val="20"/>
                <w:szCs w:val="20"/>
              </w:rPr>
              <w:t>)</w:t>
            </w:r>
            <w:r w:rsidRPr="001F1E25">
              <w:rPr>
                <w:rFonts w:ascii="Arial" w:hAnsi="Arial" w:cs="Arial"/>
                <w:sz w:val="20"/>
                <w:szCs w:val="20"/>
              </w:rPr>
              <w:t>.</w:t>
            </w:r>
          </w:p>
          <w:p w14:paraId="6234C545" w14:textId="4766BAFC" w:rsidR="00B302E3" w:rsidRDefault="00B302E3" w:rsidP="00B302E3">
            <w:pPr>
              <w:pStyle w:val="Default"/>
              <w:numPr>
                <w:ilvl w:val="1"/>
                <w:numId w:val="1"/>
              </w:numPr>
              <w:rPr>
                <w:rFonts w:ascii="Arial" w:hAnsi="Arial" w:cs="Arial"/>
                <w:sz w:val="20"/>
                <w:szCs w:val="20"/>
              </w:rPr>
            </w:pPr>
            <w:r>
              <w:rPr>
                <w:rFonts w:ascii="Arial" w:hAnsi="Arial" w:cs="Arial"/>
                <w:sz w:val="20"/>
                <w:szCs w:val="20"/>
              </w:rPr>
              <w:t>Notably, o</w:t>
            </w:r>
            <w:r w:rsidRPr="00B302E3">
              <w:rPr>
                <w:rFonts w:ascii="Arial" w:hAnsi="Arial" w:cs="Arial"/>
                <w:sz w:val="20"/>
                <w:szCs w:val="20"/>
              </w:rPr>
              <w:t>f the 67 counties in Pennsylvania, the 2011 Plan divide</w:t>
            </w:r>
            <w:r w:rsidR="00555D8D">
              <w:rPr>
                <w:rFonts w:ascii="Arial" w:hAnsi="Arial" w:cs="Arial"/>
                <w:sz w:val="20"/>
                <w:szCs w:val="20"/>
              </w:rPr>
              <w:t>d</w:t>
            </w:r>
            <w:r w:rsidRPr="00B302E3">
              <w:rPr>
                <w:rFonts w:ascii="Arial" w:hAnsi="Arial" w:cs="Arial"/>
                <w:sz w:val="20"/>
                <w:szCs w:val="20"/>
              </w:rPr>
              <w:t xml:space="preserve"> a total of 28 counties between at least two different</w:t>
            </w:r>
            <w:r>
              <w:rPr>
                <w:rFonts w:ascii="Arial" w:hAnsi="Arial" w:cs="Arial"/>
                <w:sz w:val="20"/>
                <w:szCs w:val="20"/>
              </w:rPr>
              <w:t xml:space="preserve"> </w:t>
            </w:r>
            <w:r w:rsidRPr="00B302E3">
              <w:rPr>
                <w:rFonts w:ascii="Arial" w:hAnsi="Arial" w:cs="Arial"/>
                <w:sz w:val="20"/>
                <w:szCs w:val="20"/>
              </w:rPr>
              <w:t>congressional districts</w:t>
            </w:r>
            <w:r>
              <w:rPr>
                <w:rFonts w:ascii="Arial" w:hAnsi="Arial" w:cs="Arial"/>
                <w:sz w:val="20"/>
                <w:szCs w:val="20"/>
              </w:rPr>
              <w:t>.</w:t>
            </w:r>
          </w:p>
          <w:p w14:paraId="4E2D6CD1" w14:textId="2B53EB52" w:rsidR="00B302E3" w:rsidRDefault="00F406B2" w:rsidP="00F406B2">
            <w:pPr>
              <w:pStyle w:val="Default"/>
              <w:numPr>
                <w:ilvl w:val="1"/>
                <w:numId w:val="1"/>
              </w:numPr>
              <w:rPr>
                <w:rFonts w:ascii="Arial" w:hAnsi="Arial" w:cs="Arial"/>
                <w:sz w:val="20"/>
                <w:szCs w:val="20"/>
              </w:rPr>
            </w:pPr>
            <w:r w:rsidRPr="00F406B2">
              <w:rPr>
                <w:rFonts w:ascii="Arial" w:hAnsi="Arial" w:cs="Arial"/>
                <w:sz w:val="20"/>
                <w:szCs w:val="20"/>
              </w:rPr>
              <w:t xml:space="preserve">Additionally, whereas, prior to 1992, no municipalities in </w:t>
            </w:r>
            <w:r>
              <w:rPr>
                <w:rFonts w:ascii="Arial" w:hAnsi="Arial" w:cs="Arial"/>
                <w:sz w:val="20"/>
                <w:szCs w:val="20"/>
              </w:rPr>
              <w:t xml:space="preserve">PA </w:t>
            </w:r>
            <w:r w:rsidRPr="00F406B2">
              <w:rPr>
                <w:rFonts w:ascii="Arial" w:hAnsi="Arial" w:cs="Arial"/>
                <w:sz w:val="20"/>
                <w:szCs w:val="20"/>
              </w:rPr>
              <w:t>were divided among multiple congressional districts, the 2011 Plan divide</w:t>
            </w:r>
            <w:r w:rsidR="00555D8D">
              <w:rPr>
                <w:rFonts w:ascii="Arial" w:hAnsi="Arial" w:cs="Arial"/>
                <w:sz w:val="20"/>
                <w:szCs w:val="20"/>
              </w:rPr>
              <w:t>d</w:t>
            </w:r>
            <w:r w:rsidRPr="00F406B2">
              <w:rPr>
                <w:rFonts w:ascii="Arial" w:hAnsi="Arial" w:cs="Arial"/>
                <w:sz w:val="20"/>
                <w:szCs w:val="20"/>
              </w:rPr>
              <w:t xml:space="preserve"> 68, or 2.66%, of</w:t>
            </w:r>
            <w:r>
              <w:rPr>
                <w:rFonts w:ascii="Arial" w:hAnsi="Arial" w:cs="Arial"/>
                <w:sz w:val="20"/>
                <w:szCs w:val="20"/>
              </w:rPr>
              <w:t xml:space="preserve"> PA’s</w:t>
            </w:r>
            <w:r w:rsidRPr="00F406B2">
              <w:rPr>
                <w:rFonts w:ascii="Arial" w:hAnsi="Arial" w:cs="Arial"/>
                <w:sz w:val="20"/>
                <w:szCs w:val="20"/>
              </w:rPr>
              <w:t xml:space="preserve"> municipalities between at least two Congressional districts</w:t>
            </w:r>
            <w:r w:rsidR="000B4680">
              <w:rPr>
                <w:rFonts w:ascii="Arial" w:hAnsi="Arial" w:cs="Arial"/>
                <w:sz w:val="20"/>
                <w:szCs w:val="20"/>
              </w:rPr>
              <w:t>.</w:t>
            </w:r>
          </w:p>
          <w:p w14:paraId="2A23E2BD" w14:textId="68F415C7" w:rsidR="000B4680" w:rsidRDefault="000B4680" w:rsidP="000B4680">
            <w:pPr>
              <w:pStyle w:val="Default"/>
              <w:numPr>
                <w:ilvl w:val="1"/>
                <w:numId w:val="1"/>
              </w:numPr>
              <w:rPr>
                <w:rFonts w:ascii="Arial" w:hAnsi="Arial" w:cs="Arial"/>
                <w:sz w:val="20"/>
                <w:szCs w:val="20"/>
              </w:rPr>
            </w:pPr>
            <w:r>
              <w:rPr>
                <w:rFonts w:ascii="Arial" w:hAnsi="Arial" w:cs="Arial"/>
                <w:sz w:val="20"/>
                <w:szCs w:val="20"/>
              </w:rPr>
              <w:t xml:space="preserve">Lastly, in reducing the numbers of seats from 19 to 18 </w:t>
            </w:r>
            <w:r w:rsidR="00BC68EF">
              <w:rPr>
                <w:rFonts w:ascii="Arial" w:hAnsi="Arial" w:cs="Arial"/>
                <w:sz w:val="20"/>
                <w:szCs w:val="20"/>
              </w:rPr>
              <w:t>in accordance with the census reapportionment</w:t>
            </w:r>
            <w:r>
              <w:rPr>
                <w:rFonts w:ascii="Arial" w:hAnsi="Arial" w:cs="Arial"/>
                <w:sz w:val="20"/>
                <w:szCs w:val="20"/>
              </w:rPr>
              <w:t xml:space="preserve">, </w:t>
            </w:r>
            <w:r w:rsidR="00384B74">
              <w:rPr>
                <w:rFonts w:ascii="Arial" w:hAnsi="Arial" w:cs="Arial"/>
                <w:sz w:val="20"/>
                <w:szCs w:val="20"/>
              </w:rPr>
              <w:t>t</w:t>
            </w:r>
            <w:r w:rsidRPr="000B4680">
              <w:rPr>
                <w:rFonts w:ascii="Arial" w:hAnsi="Arial" w:cs="Arial"/>
                <w:sz w:val="20"/>
                <w:szCs w:val="20"/>
              </w:rPr>
              <w:t xml:space="preserve">he 2011 Plan placed then-Democratic Congressman for the 12th Congressional District Mark </w:t>
            </w:r>
            <w:proofErr w:type="spellStart"/>
            <w:r w:rsidRPr="000B4680">
              <w:rPr>
                <w:rFonts w:ascii="Arial" w:hAnsi="Arial" w:cs="Arial"/>
                <w:sz w:val="20"/>
                <w:szCs w:val="20"/>
              </w:rPr>
              <w:t>Critz</w:t>
            </w:r>
            <w:proofErr w:type="spellEnd"/>
            <w:r>
              <w:rPr>
                <w:rFonts w:ascii="Arial" w:hAnsi="Arial" w:cs="Arial"/>
                <w:sz w:val="20"/>
                <w:szCs w:val="20"/>
              </w:rPr>
              <w:t xml:space="preserve"> </w:t>
            </w:r>
            <w:r w:rsidRPr="000B4680">
              <w:rPr>
                <w:rFonts w:ascii="Arial" w:hAnsi="Arial" w:cs="Arial"/>
                <w:sz w:val="20"/>
                <w:szCs w:val="20"/>
              </w:rPr>
              <w:t xml:space="preserve">and then-Democratic Congressman for the 4th Congressional District Jason </w:t>
            </w:r>
            <w:proofErr w:type="spellStart"/>
            <w:r w:rsidRPr="000B4680">
              <w:rPr>
                <w:rFonts w:ascii="Arial" w:hAnsi="Arial" w:cs="Arial"/>
                <w:sz w:val="20"/>
                <w:szCs w:val="20"/>
              </w:rPr>
              <w:t>Altmire</w:t>
            </w:r>
            <w:proofErr w:type="spellEnd"/>
            <w:r w:rsidRPr="000B4680">
              <w:rPr>
                <w:rFonts w:ascii="Arial" w:hAnsi="Arial" w:cs="Arial"/>
                <w:sz w:val="20"/>
                <w:szCs w:val="20"/>
              </w:rPr>
              <w:t xml:space="preserve"> into the same district.</w:t>
            </w:r>
          </w:p>
          <w:p w14:paraId="6A639D96" w14:textId="7E8FDDF8" w:rsidR="00F10726" w:rsidRPr="00D7793E" w:rsidRDefault="00F10726" w:rsidP="005F3614">
            <w:pPr>
              <w:pStyle w:val="Default"/>
              <w:rPr>
                <w:rFonts w:ascii="Arial" w:hAnsi="Arial" w:cs="Arial"/>
                <w:sz w:val="20"/>
                <w:szCs w:val="20"/>
              </w:rPr>
            </w:pPr>
          </w:p>
        </w:tc>
      </w:tr>
      <w:tr w:rsidR="00ED671F" w:rsidRPr="008D467C" w14:paraId="165E79B3" w14:textId="77777777" w:rsidTr="009A6F30">
        <w:trPr>
          <w:trHeight w:val="891"/>
        </w:trPr>
        <w:tc>
          <w:tcPr>
            <w:tcW w:w="1998" w:type="dxa"/>
            <w:tcBorders>
              <w:left w:val="nil"/>
            </w:tcBorders>
          </w:tcPr>
          <w:p w14:paraId="6D71E16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lastRenderedPageBreak/>
              <w:t xml:space="preserve">Issue(s) or </w:t>
            </w:r>
          </w:p>
          <w:p w14:paraId="44E250EA"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Question(s) </w:t>
            </w:r>
          </w:p>
          <w:p w14:paraId="394708E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Presented </w:t>
            </w:r>
          </w:p>
        </w:tc>
        <w:tc>
          <w:tcPr>
            <w:tcW w:w="7470" w:type="dxa"/>
            <w:tcBorders>
              <w:right w:val="nil"/>
            </w:tcBorders>
          </w:tcPr>
          <w:p w14:paraId="752E9030" w14:textId="3C9DB7DD" w:rsidR="00ED671F" w:rsidRPr="008D467C" w:rsidRDefault="008E3F09" w:rsidP="00ED671F">
            <w:pPr>
              <w:pStyle w:val="Default"/>
              <w:numPr>
                <w:ilvl w:val="0"/>
                <w:numId w:val="1"/>
              </w:numPr>
              <w:rPr>
                <w:rFonts w:ascii="Arial" w:hAnsi="Arial" w:cs="Arial"/>
                <w:sz w:val="20"/>
                <w:szCs w:val="20"/>
              </w:rPr>
            </w:pPr>
            <w:r>
              <w:rPr>
                <w:rFonts w:ascii="Arial" w:hAnsi="Arial" w:cs="Arial"/>
                <w:sz w:val="20"/>
                <w:szCs w:val="20"/>
              </w:rPr>
              <w:t xml:space="preserve">Whether </w:t>
            </w:r>
            <w:r w:rsidRPr="008D3C70">
              <w:rPr>
                <w:rFonts w:ascii="Arial" w:hAnsi="Arial" w:cs="Arial"/>
                <w:sz w:val="20"/>
                <w:szCs w:val="20"/>
              </w:rPr>
              <w:t>the 2011 Plan</w:t>
            </w:r>
            <w:r w:rsidR="00E65899">
              <w:t xml:space="preserve"> </w:t>
            </w:r>
            <w:r w:rsidR="00E65899" w:rsidRPr="00E65899">
              <w:rPr>
                <w:rFonts w:ascii="Arial" w:hAnsi="Arial" w:cs="Arial"/>
                <w:sz w:val="20"/>
                <w:szCs w:val="20"/>
              </w:rPr>
              <w:t>clearly, plainly, and palpably</w:t>
            </w:r>
            <w:r w:rsidRPr="008D3C70">
              <w:rPr>
                <w:rFonts w:ascii="Arial" w:hAnsi="Arial" w:cs="Arial"/>
                <w:sz w:val="20"/>
                <w:szCs w:val="20"/>
              </w:rPr>
              <w:t xml:space="preserve"> violates the Free and Equal Elections Clause</w:t>
            </w:r>
            <w:r>
              <w:rPr>
                <w:rFonts w:ascii="Arial" w:hAnsi="Arial" w:cs="Arial"/>
                <w:sz w:val="20"/>
                <w:szCs w:val="20"/>
              </w:rPr>
              <w:t xml:space="preserve">, </w:t>
            </w:r>
            <w:r w:rsidRPr="008D3C70">
              <w:rPr>
                <w:rFonts w:ascii="Arial" w:hAnsi="Arial" w:cs="Arial"/>
                <w:sz w:val="20"/>
                <w:szCs w:val="20"/>
              </w:rPr>
              <w:t>Article</w:t>
            </w:r>
            <w:r>
              <w:rPr>
                <w:rFonts w:ascii="Arial" w:hAnsi="Arial" w:cs="Arial"/>
                <w:sz w:val="20"/>
                <w:szCs w:val="20"/>
              </w:rPr>
              <w:t xml:space="preserve"> </w:t>
            </w:r>
            <w:r w:rsidRPr="008D3C70">
              <w:rPr>
                <w:rFonts w:ascii="Arial" w:hAnsi="Arial" w:cs="Arial"/>
                <w:sz w:val="20"/>
                <w:szCs w:val="20"/>
              </w:rPr>
              <w:t xml:space="preserve">I, </w:t>
            </w:r>
            <w:r>
              <w:rPr>
                <w:rFonts w:ascii="Arial" w:hAnsi="Arial" w:cs="Arial"/>
                <w:sz w:val="20"/>
                <w:szCs w:val="20"/>
              </w:rPr>
              <w:t>§</w:t>
            </w:r>
            <w:r w:rsidRPr="008D3C70">
              <w:rPr>
                <w:rFonts w:ascii="Arial" w:hAnsi="Arial" w:cs="Arial"/>
                <w:sz w:val="20"/>
                <w:szCs w:val="20"/>
              </w:rPr>
              <w:t xml:space="preserve"> 5 of the Pennsylvania Constitution.</w:t>
            </w:r>
          </w:p>
        </w:tc>
      </w:tr>
      <w:tr w:rsidR="00ED671F" w:rsidRPr="008D467C" w14:paraId="36271834" w14:textId="77777777" w:rsidTr="007A471A">
        <w:trPr>
          <w:trHeight w:val="882"/>
        </w:trPr>
        <w:tc>
          <w:tcPr>
            <w:tcW w:w="1998" w:type="dxa"/>
            <w:tcBorders>
              <w:left w:val="nil"/>
            </w:tcBorders>
          </w:tcPr>
          <w:p w14:paraId="416F900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The Rule(s) </w:t>
            </w:r>
          </w:p>
        </w:tc>
        <w:tc>
          <w:tcPr>
            <w:tcW w:w="7470" w:type="dxa"/>
            <w:tcBorders>
              <w:right w:val="nil"/>
            </w:tcBorders>
          </w:tcPr>
          <w:p w14:paraId="682CCE60" w14:textId="6450C95F" w:rsidR="00ED671F" w:rsidRDefault="004A6FA6" w:rsidP="00ED671F">
            <w:pPr>
              <w:pStyle w:val="Default"/>
              <w:numPr>
                <w:ilvl w:val="0"/>
                <w:numId w:val="1"/>
              </w:numPr>
              <w:rPr>
                <w:rFonts w:ascii="Arial" w:hAnsi="Arial" w:cs="Arial"/>
                <w:sz w:val="20"/>
                <w:szCs w:val="20"/>
              </w:rPr>
            </w:pPr>
            <w:r>
              <w:rPr>
                <w:rFonts w:ascii="Arial" w:hAnsi="Arial" w:cs="Arial"/>
                <w:sz w:val="20"/>
                <w:szCs w:val="20"/>
              </w:rPr>
              <w:t xml:space="preserve">Presumption of </w:t>
            </w:r>
            <w:r w:rsidR="00BE7942">
              <w:rPr>
                <w:rFonts w:ascii="Arial" w:hAnsi="Arial" w:cs="Arial"/>
                <w:sz w:val="20"/>
                <w:szCs w:val="20"/>
              </w:rPr>
              <w:t xml:space="preserve">the </w:t>
            </w:r>
            <w:r>
              <w:rPr>
                <w:rFonts w:ascii="Arial" w:hAnsi="Arial" w:cs="Arial"/>
                <w:sz w:val="20"/>
                <w:szCs w:val="20"/>
              </w:rPr>
              <w:t>Validity of Statutes</w:t>
            </w:r>
          </w:p>
          <w:p w14:paraId="5FCBD498" w14:textId="77777777" w:rsidR="00266817" w:rsidRDefault="00266817" w:rsidP="00266817">
            <w:pPr>
              <w:pStyle w:val="Default"/>
              <w:numPr>
                <w:ilvl w:val="1"/>
                <w:numId w:val="1"/>
              </w:numPr>
              <w:rPr>
                <w:rFonts w:ascii="Arial" w:hAnsi="Arial" w:cs="Arial"/>
                <w:sz w:val="20"/>
                <w:szCs w:val="20"/>
              </w:rPr>
            </w:pPr>
            <w:r>
              <w:rPr>
                <w:rFonts w:ascii="Arial" w:hAnsi="Arial" w:cs="Arial"/>
                <w:sz w:val="20"/>
                <w:szCs w:val="20"/>
              </w:rPr>
              <w:t>A</w:t>
            </w:r>
            <w:r w:rsidRPr="00266817">
              <w:rPr>
                <w:rFonts w:ascii="Arial" w:hAnsi="Arial" w:cs="Arial"/>
                <w:sz w:val="20"/>
                <w:szCs w:val="20"/>
              </w:rPr>
              <w:t xml:space="preserve"> statute is presumed to be </w:t>
            </w:r>
            <w:proofErr w:type="gramStart"/>
            <w:r w:rsidRPr="00266817">
              <w:rPr>
                <w:rFonts w:ascii="Arial" w:hAnsi="Arial" w:cs="Arial"/>
                <w:sz w:val="20"/>
                <w:szCs w:val="20"/>
              </w:rPr>
              <w:t>valid, and</w:t>
            </w:r>
            <w:proofErr w:type="gramEnd"/>
            <w:r w:rsidRPr="00266817">
              <w:rPr>
                <w:rFonts w:ascii="Arial" w:hAnsi="Arial" w:cs="Arial"/>
                <w:sz w:val="20"/>
                <w:szCs w:val="20"/>
              </w:rPr>
              <w:t xml:space="preserve"> will be declared</w:t>
            </w:r>
            <w:r>
              <w:rPr>
                <w:rFonts w:ascii="Arial" w:hAnsi="Arial" w:cs="Arial"/>
                <w:sz w:val="20"/>
                <w:szCs w:val="20"/>
              </w:rPr>
              <w:t xml:space="preserve"> </w:t>
            </w:r>
            <w:r w:rsidRPr="00266817">
              <w:rPr>
                <w:rFonts w:ascii="Arial" w:hAnsi="Arial" w:cs="Arial"/>
                <w:sz w:val="20"/>
                <w:szCs w:val="20"/>
              </w:rPr>
              <w:t>unconstitutional only if the challenging parties carry the heavy burden of proof that the enactment "clearly, palpably,</w:t>
            </w:r>
            <w:r>
              <w:rPr>
                <w:rFonts w:ascii="Arial" w:hAnsi="Arial" w:cs="Arial"/>
                <w:sz w:val="20"/>
                <w:szCs w:val="20"/>
              </w:rPr>
              <w:t xml:space="preserve"> </w:t>
            </w:r>
            <w:r w:rsidRPr="00266817">
              <w:rPr>
                <w:rFonts w:ascii="Arial" w:hAnsi="Arial" w:cs="Arial"/>
                <w:sz w:val="20"/>
                <w:szCs w:val="20"/>
              </w:rPr>
              <w:t>and plainly violates the Constitution."</w:t>
            </w:r>
          </w:p>
          <w:p w14:paraId="2EB8325B" w14:textId="7C633118" w:rsidR="00B81302" w:rsidRDefault="002E784C" w:rsidP="00B81302">
            <w:pPr>
              <w:pStyle w:val="Default"/>
              <w:numPr>
                <w:ilvl w:val="0"/>
                <w:numId w:val="1"/>
              </w:numPr>
              <w:rPr>
                <w:rFonts w:ascii="Arial" w:hAnsi="Arial" w:cs="Arial"/>
                <w:sz w:val="20"/>
                <w:szCs w:val="20"/>
              </w:rPr>
            </w:pPr>
            <w:r w:rsidRPr="008D3C70">
              <w:rPr>
                <w:rFonts w:ascii="Arial" w:hAnsi="Arial" w:cs="Arial"/>
                <w:sz w:val="20"/>
                <w:szCs w:val="20"/>
              </w:rPr>
              <w:t>Free and Equal Elections Clause</w:t>
            </w:r>
            <w:r w:rsidR="001762DD">
              <w:rPr>
                <w:rFonts w:ascii="Arial" w:hAnsi="Arial" w:cs="Arial"/>
                <w:sz w:val="20"/>
                <w:szCs w:val="20"/>
              </w:rPr>
              <w:t xml:space="preserve">, </w:t>
            </w:r>
            <w:r w:rsidR="001762DD" w:rsidRPr="00C06013">
              <w:rPr>
                <w:rFonts w:ascii="Arial" w:hAnsi="Arial" w:cs="Arial"/>
                <w:smallCaps/>
                <w:sz w:val="20"/>
                <w:szCs w:val="20"/>
              </w:rPr>
              <w:t>Pa. Const.</w:t>
            </w:r>
            <w:r w:rsidR="001762DD">
              <w:rPr>
                <w:rFonts w:ascii="Arial" w:hAnsi="Arial" w:cs="Arial"/>
                <w:sz w:val="20"/>
                <w:szCs w:val="20"/>
              </w:rPr>
              <w:t xml:space="preserve"> art.</w:t>
            </w:r>
            <w:r w:rsidR="001762DD" w:rsidRPr="001762DD">
              <w:rPr>
                <w:rFonts w:ascii="Arial" w:hAnsi="Arial" w:cs="Arial"/>
                <w:sz w:val="20"/>
                <w:szCs w:val="20"/>
              </w:rPr>
              <w:t xml:space="preserve"> I, </w:t>
            </w:r>
            <w:r w:rsidR="001762DD">
              <w:rPr>
                <w:rFonts w:ascii="Arial" w:hAnsi="Arial" w:cs="Arial"/>
                <w:sz w:val="20"/>
                <w:szCs w:val="20"/>
              </w:rPr>
              <w:t>§</w:t>
            </w:r>
            <w:r w:rsidR="001762DD" w:rsidRPr="001762DD">
              <w:rPr>
                <w:rFonts w:ascii="Arial" w:hAnsi="Arial" w:cs="Arial"/>
                <w:sz w:val="20"/>
                <w:szCs w:val="20"/>
              </w:rPr>
              <w:t xml:space="preserve"> 5</w:t>
            </w:r>
            <w:r w:rsidR="002C7E74">
              <w:rPr>
                <w:rFonts w:ascii="Arial" w:hAnsi="Arial" w:cs="Arial"/>
                <w:sz w:val="20"/>
                <w:szCs w:val="20"/>
              </w:rPr>
              <w:t>.</w:t>
            </w:r>
          </w:p>
          <w:p w14:paraId="421B2CFF" w14:textId="23A64DA3" w:rsidR="001762DD" w:rsidRDefault="00BA7930" w:rsidP="002C7E74">
            <w:pPr>
              <w:pStyle w:val="Default"/>
              <w:numPr>
                <w:ilvl w:val="1"/>
                <w:numId w:val="1"/>
              </w:numPr>
              <w:rPr>
                <w:rFonts w:ascii="Arial" w:hAnsi="Arial" w:cs="Arial"/>
                <w:sz w:val="20"/>
                <w:szCs w:val="20"/>
              </w:rPr>
            </w:pPr>
            <w:r>
              <w:rPr>
                <w:rFonts w:ascii="Arial" w:hAnsi="Arial" w:cs="Arial"/>
                <w:sz w:val="20"/>
                <w:szCs w:val="20"/>
              </w:rPr>
              <w:t>“</w:t>
            </w:r>
            <w:r w:rsidR="002C7E74" w:rsidRPr="002C7E74">
              <w:rPr>
                <w:rFonts w:ascii="Arial" w:hAnsi="Arial" w:cs="Arial"/>
                <w:sz w:val="20"/>
                <w:szCs w:val="20"/>
              </w:rPr>
              <w:t>Elections shall be free and equal; and no power, civil or military, shall at any time interfere to prevent the free</w:t>
            </w:r>
            <w:r w:rsidR="002C7E74">
              <w:rPr>
                <w:rFonts w:ascii="Arial" w:hAnsi="Arial" w:cs="Arial"/>
                <w:sz w:val="20"/>
                <w:szCs w:val="20"/>
              </w:rPr>
              <w:t xml:space="preserve"> </w:t>
            </w:r>
            <w:r w:rsidR="002C7E74" w:rsidRPr="002C7E74">
              <w:rPr>
                <w:rFonts w:ascii="Arial" w:hAnsi="Arial" w:cs="Arial"/>
                <w:sz w:val="20"/>
                <w:szCs w:val="20"/>
              </w:rPr>
              <w:t>exercise of the right of suffrage.</w:t>
            </w:r>
            <w:r>
              <w:rPr>
                <w:rFonts w:ascii="Arial" w:hAnsi="Arial" w:cs="Arial"/>
                <w:sz w:val="20"/>
                <w:szCs w:val="20"/>
              </w:rPr>
              <w:t>”</w:t>
            </w:r>
          </w:p>
          <w:p w14:paraId="36BEF545" w14:textId="77A08701" w:rsidR="00EC0E7D" w:rsidRDefault="009426F7" w:rsidP="00514695">
            <w:pPr>
              <w:pStyle w:val="Default"/>
              <w:numPr>
                <w:ilvl w:val="1"/>
                <w:numId w:val="1"/>
              </w:numPr>
              <w:rPr>
                <w:rFonts w:ascii="Arial" w:hAnsi="Arial" w:cs="Arial"/>
                <w:sz w:val="20"/>
                <w:szCs w:val="20"/>
              </w:rPr>
            </w:pPr>
            <w:r w:rsidRPr="009426F7">
              <w:rPr>
                <w:rFonts w:ascii="Arial" w:hAnsi="Arial" w:cs="Arial"/>
                <w:sz w:val="20"/>
                <w:szCs w:val="20"/>
              </w:rPr>
              <w:t>When viewed against the backdrop of the intense and seemingly unending regional, ideological, and sectarian strife</w:t>
            </w:r>
            <w:r>
              <w:rPr>
                <w:rFonts w:ascii="Arial" w:hAnsi="Arial" w:cs="Arial"/>
                <w:sz w:val="20"/>
                <w:szCs w:val="20"/>
              </w:rPr>
              <w:t xml:space="preserve"> </w:t>
            </w:r>
            <w:r w:rsidRPr="009426F7">
              <w:rPr>
                <w:rFonts w:ascii="Arial" w:hAnsi="Arial" w:cs="Arial"/>
                <w:sz w:val="20"/>
                <w:szCs w:val="20"/>
              </w:rPr>
              <w:t>detailed</w:t>
            </w:r>
            <w:r w:rsidR="005E4D9E">
              <w:rPr>
                <w:rFonts w:ascii="Arial" w:hAnsi="Arial" w:cs="Arial"/>
                <w:sz w:val="20"/>
                <w:szCs w:val="20"/>
              </w:rPr>
              <w:t xml:space="preserve"> . . .</w:t>
            </w:r>
            <w:r w:rsidRPr="009426F7">
              <w:rPr>
                <w:rFonts w:ascii="Arial" w:hAnsi="Arial" w:cs="Arial"/>
                <w:sz w:val="20"/>
                <w:szCs w:val="20"/>
              </w:rPr>
              <w:t>, which bitterly divided the people of various regions of our state, this provision must be understood</w:t>
            </w:r>
            <w:r>
              <w:rPr>
                <w:rFonts w:ascii="Arial" w:hAnsi="Arial" w:cs="Arial"/>
                <w:sz w:val="20"/>
                <w:szCs w:val="20"/>
              </w:rPr>
              <w:t xml:space="preserve"> t</w:t>
            </w:r>
            <w:r w:rsidRPr="009426F7">
              <w:rPr>
                <w:rFonts w:ascii="Arial" w:hAnsi="Arial" w:cs="Arial"/>
                <w:sz w:val="20"/>
                <w:szCs w:val="20"/>
              </w:rPr>
              <w:t>hen as a salutary effort by the learned delegates to the 1790 convention to end, once and for all, the primary cause</w:t>
            </w:r>
            <w:r w:rsidR="00C26320">
              <w:rPr>
                <w:rFonts w:ascii="Arial" w:hAnsi="Arial" w:cs="Arial"/>
                <w:sz w:val="20"/>
                <w:szCs w:val="20"/>
              </w:rPr>
              <w:t xml:space="preserve"> </w:t>
            </w:r>
            <w:r w:rsidRPr="00C26320">
              <w:rPr>
                <w:rFonts w:ascii="Arial" w:hAnsi="Arial" w:cs="Arial"/>
                <w:sz w:val="20"/>
                <w:szCs w:val="20"/>
              </w:rPr>
              <w:t>of popular dissatisfaction which undermined the governance of Pennsylvania: namely, the dilution of the</w:t>
            </w:r>
            <w:r w:rsidR="00C26320">
              <w:rPr>
                <w:rFonts w:ascii="Arial" w:hAnsi="Arial" w:cs="Arial"/>
                <w:sz w:val="20"/>
                <w:szCs w:val="20"/>
              </w:rPr>
              <w:t xml:space="preserve"> </w:t>
            </w:r>
            <w:r w:rsidRPr="00C26320">
              <w:rPr>
                <w:rFonts w:ascii="Arial" w:hAnsi="Arial" w:cs="Arial"/>
                <w:sz w:val="20"/>
                <w:szCs w:val="20"/>
              </w:rPr>
              <w:t>right of the people of this Commonwealth to select representatives to govern their affairs based on considerations of</w:t>
            </w:r>
            <w:r w:rsidR="00C26320">
              <w:rPr>
                <w:rFonts w:ascii="Arial" w:hAnsi="Arial" w:cs="Arial"/>
                <w:sz w:val="20"/>
                <w:szCs w:val="20"/>
              </w:rPr>
              <w:t xml:space="preserve"> </w:t>
            </w:r>
            <w:r w:rsidRPr="00C26320">
              <w:rPr>
                <w:rFonts w:ascii="Arial" w:hAnsi="Arial" w:cs="Arial"/>
                <w:sz w:val="20"/>
                <w:szCs w:val="20"/>
              </w:rPr>
              <w:t xml:space="preserve">the region of the state in which they lived, and the religious and political beliefs to which they adhered. </w:t>
            </w:r>
          </w:p>
          <w:p w14:paraId="33B35B7F" w14:textId="42154702" w:rsidR="00C16A91" w:rsidRPr="00B34382" w:rsidRDefault="00C16A91" w:rsidP="00C16A91">
            <w:pPr>
              <w:pStyle w:val="Default"/>
              <w:numPr>
                <w:ilvl w:val="1"/>
                <w:numId w:val="1"/>
              </w:numPr>
              <w:rPr>
                <w:rFonts w:ascii="Arial" w:hAnsi="Arial" w:cs="Arial"/>
                <w:sz w:val="20"/>
                <w:szCs w:val="20"/>
              </w:rPr>
            </w:pPr>
            <w:r w:rsidRPr="00C16A91">
              <w:rPr>
                <w:rFonts w:ascii="Arial" w:hAnsi="Arial" w:cs="Arial"/>
                <w:sz w:val="20"/>
                <w:szCs w:val="20"/>
              </w:rPr>
              <w:t>It is</w:t>
            </w:r>
            <w:r>
              <w:rPr>
                <w:rFonts w:ascii="Arial" w:hAnsi="Arial" w:cs="Arial"/>
                <w:sz w:val="20"/>
                <w:szCs w:val="20"/>
              </w:rPr>
              <w:t xml:space="preserve"> </w:t>
            </w:r>
            <w:r w:rsidRPr="00C16A91">
              <w:rPr>
                <w:rFonts w:ascii="Arial" w:hAnsi="Arial" w:cs="Arial"/>
                <w:sz w:val="20"/>
                <w:szCs w:val="20"/>
              </w:rPr>
              <w:t xml:space="preserve">axiomatic that a diluted vote is not an equal vote, as all voters do </w:t>
            </w:r>
            <w:r w:rsidRPr="00B34382">
              <w:rPr>
                <w:rFonts w:ascii="Arial" w:hAnsi="Arial" w:cs="Arial"/>
                <w:sz w:val="20"/>
                <w:szCs w:val="20"/>
              </w:rPr>
              <w:t>not have an equal opportunity to translate their votes into representation.</w:t>
            </w:r>
          </w:p>
          <w:p w14:paraId="6FF57219" w14:textId="0ACF2997" w:rsidR="0029128A" w:rsidRPr="00C16A91" w:rsidRDefault="0029128A" w:rsidP="0029128A">
            <w:pPr>
              <w:pStyle w:val="Default"/>
              <w:rPr>
                <w:rFonts w:ascii="Arial" w:hAnsi="Arial" w:cs="Arial"/>
                <w:sz w:val="20"/>
                <w:szCs w:val="20"/>
              </w:rPr>
            </w:pPr>
          </w:p>
        </w:tc>
      </w:tr>
      <w:tr w:rsidR="00ED671F" w:rsidRPr="008D467C" w14:paraId="6EAC0DAF" w14:textId="77777777" w:rsidTr="000011E4">
        <w:trPr>
          <w:trHeight w:val="450"/>
        </w:trPr>
        <w:tc>
          <w:tcPr>
            <w:tcW w:w="1998" w:type="dxa"/>
            <w:tcBorders>
              <w:left w:val="nil"/>
            </w:tcBorders>
          </w:tcPr>
          <w:p w14:paraId="14D844C1"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Holding(s) </w:t>
            </w:r>
          </w:p>
        </w:tc>
        <w:tc>
          <w:tcPr>
            <w:tcW w:w="7470" w:type="dxa"/>
            <w:tcBorders>
              <w:right w:val="nil"/>
            </w:tcBorders>
          </w:tcPr>
          <w:p w14:paraId="47D26CFD" w14:textId="4A2919C1" w:rsidR="00ED671F" w:rsidRPr="008D3C70" w:rsidRDefault="008D3C70" w:rsidP="008D3C70">
            <w:pPr>
              <w:pStyle w:val="Default"/>
              <w:numPr>
                <w:ilvl w:val="0"/>
                <w:numId w:val="1"/>
              </w:numPr>
              <w:rPr>
                <w:rFonts w:ascii="Arial" w:hAnsi="Arial" w:cs="Arial"/>
                <w:sz w:val="20"/>
                <w:szCs w:val="20"/>
              </w:rPr>
            </w:pPr>
            <w:r>
              <w:rPr>
                <w:rFonts w:ascii="Arial" w:hAnsi="Arial" w:cs="Arial"/>
                <w:sz w:val="20"/>
                <w:szCs w:val="20"/>
              </w:rPr>
              <w:t xml:space="preserve">Court held </w:t>
            </w:r>
            <w:r w:rsidRPr="008D3C70">
              <w:rPr>
                <w:rFonts w:ascii="Arial" w:hAnsi="Arial" w:cs="Arial"/>
                <w:sz w:val="20"/>
                <w:szCs w:val="20"/>
              </w:rPr>
              <w:t xml:space="preserve">that </w:t>
            </w:r>
            <w:r w:rsidR="005E4A7F" w:rsidRPr="008D3C70">
              <w:rPr>
                <w:rFonts w:ascii="Arial" w:hAnsi="Arial" w:cs="Arial"/>
                <w:sz w:val="20"/>
                <w:szCs w:val="20"/>
              </w:rPr>
              <w:t>the 2011 Plan</w:t>
            </w:r>
            <w:r w:rsidR="005E4A7F">
              <w:t xml:space="preserve"> </w:t>
            </w:r>
            <w:r w:rsidR="005E4A7F" w:rsidRPr="00E65899">
              <w:rPr>
                <w:rFonts w:ascii="Arial" w:hAnsi="Arial" w:cs="Arial"/>
                <w:sz w:val="20"/>
                <w:szCs w:val="20"/>
              </w:rPr>
              <w:t>clearly, plainly, and palpably</w:t>
            </w:r>
            <w:r w:rsidR="005E4A7F" w:rsidRPr="008D3C70">
              <w:rPr>
                <w:rFonts w:ascii="Arial" w:hAnsi="Arial" w:cs="Arial"/>
                <w:sz w:val="20"/>
                <w:szCs w:val="20"/>
              </w:rPr>
              <w:t xml:space="preserve"> violates the Free and Equal Elections Clause</w:t>
            </w:r>
            <w:r w:rsidR="005E4A7F">
              <w:rPr>
                <w:rFonts w:ascii="Arial" w:hAnsi="Arial" w:cs="Arial"/>
                <w:sz w:val="20"/>
                <w:szCs w:val="20"/>
              </w:rPr>
              <w:t xml:space="preserve">, </w:t>
            </w:r>
            <w:r w:rsidR="005E4A7F" w:rsidRPr="008D3C70">
              <w:rPr>
                <w:rFonts w:ascii="Arial" w:hAnsi="Arial" w:cs="Arial"/>
                <w:sz w:val="20"/>
                <w:szCs w:val="20"/>
              </w:rPr>
              <w:t>Article</w:t>
            </w:r>
            <w:r w:rsidR="005E4A7F">
              <w:rPr>
                <w:rFonts w:ascii="Arial" w:hAnsi="Arial" w:cs="Arial"/>
                <w:sz w:val="20"/>
                <w:szCs w:val="20"/>
              </w:rPr>
              <w:t xml:space="preserve"> </w:t>
            </w:r>
            <w:r w:rsidR="005E4A7F" w:rsidRPr="008D3C70">
              <w:rPr>
                <w:rFonts w:ascii="Arial" w:hAnsi="Arial" w:cs="Arial"/>
                <w:sz w:val="20"/>
                <w:szCs w:val="20"/>
              </w:rPr>
              <w:t xml:space="preserve">I, </w:t>
            </w:r>
            <w:r w:rsidR="005E4A7F">
              <w:rPr>
                <w:rFonts w:ascii="Arial" w:hAnsi="Arial" w:cs="Arial"/>
                <w:sz w:val="20"/>
                <w:szCs w:val="20"/>
              </w:rPr>
              <w:t>§</w:t>
            </w:r>
            <w:r w:rsidR="005E4A7F" w:rsidRPr="008D3C70">
              <w:rPr>
                <w:rFonts w:ascii="Arial" w:hAnsi="Arial" w:cs="Arial"/>
                <w:sz w:val="20"/>
                <w:szCs w:val="20"/>
              </w:rPr>
              <w:t xml:space="preserve"> 5 of the Pennsylvania Constitution.</w:t>
            </w:r>
          </w:p>
        </w:tc>
      </w:tr>
      <w:tr w:rsidR="00ED671F" w:rsidRPr="008D467C" w14:paraId="5135565A" w14:textId="77777777" w:rsidTr="005A4170">
        <w:trPr>
          <w:trHeight w:val="1431"/>
        </w:trPr>
        <w:tc>
          <w:tcPr>
            <w:tcW w:w="1998" w:type="dxa"/>
            <w:tcBorders>
              <w:left w:val="nil"/>
            </w:tcBorders>
          </w:tcPr>
          <w:p w14:paraId="5995E25E" w14:textId="77777777" w:rsidR="00ED671F" w:rsidRDefault="00ED671F" w:rsidP="00ED671F">
            <w:pPr>
              <w:pStyle w:val="Default"/>
              <w:rPr>
                <w:rFonts w:ascii="Arial" w:hAnsi="Arial" w:cs="Arial"/>
                <w:b/>
                <w:bCs/>
                <w:sz w:val="20"/>
                <w:szCs w:val="20"/>
              </w:rPr>
            </w:pPr>
          </w:p>
          <w:p w14:paraId="661A0A4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Rationale </w:t>
            </w:r>
          </w:p>
        </w:tc>
        <w:tc>
          <w:tcPr>
            <w:tcW w:w="7470" w:type="dxa"/>
            <w:tcBorders>
              <w:right w:val="nil"/>
            </w:tcBorders>
          </w:tcPr>
          <w:p w14:paraId="10098011" w14:textId="77777777" w:rsidR="00ED671F" w:rsidRDefault="00ED671F" w:rsidP="00ED671F">
            <w:pPr>
              <w:pStyle w:val="Default"/>
              <w:rPr>
                <w:rFonts w:ascii="Arial" w:hAnsi="Arial" w:cs="Arial"/>
                <w:sz w:val="20"/>
                <w:szCs w:val="20"/>
              </w:rPr>
            </w:pPr>
          </w:p>
          <w:p w14:paraId="79842D81" w14:textId="10C3BDC4" w:rsidR="00CF2BEB" w:rsidRPr="008900BF" w:rsidRDefault="00CF2BEB" w:rsidP="008900BF">
            <w:pPr>
              <w:pStyle w:val="Default"/>
              <w:numPr>
                <w:ilvl w:val="0"/>
                <w:numId w:val="1"/>
              </w:numPr>
              <w:rPr>
                <w:rFonts w:ascii="Arial" w:hAnsi="Arial" w:cs="Arial"/>
                <w:sz w:val="20"/>
                <w:szCs w:val="20"/>
              </w:rPr>
            </w:pPr>
            <w:r w:rsidRPr="00C16DEE">
              <w:rPr>
                <w:rFonts w:ascii="Arial" w:hAnsi="Arial" w:cs="Arial"/>
                <w:b/>
                <w:bCs/>
                <w:sz w:val="20"/>
                <w:szCs w:val="20"/>
              </w:rPr>
              <w:t>PA case law supports a</w:t>
            </w:r>
            <w:r w:rsidR="006D463C" w:rsidRPr="00C16DEE">
              <w:rPr>
                <w:rFonts w:ascii="Arial" w:hAnsi="Arial" w:cs="Arial"/>
                <w:b/>
                <w:bCs/>
                <w:sz w:val="20"/>
                <w:szCs w:val="20"/>
              </w:rPr>
              <w:t xml:space="preserve">n expansive </w:t>
            </w:r>
            <w:r w:rsidRPr="00C16DEE">
              <w:rPr>
                <w:rFonts w:ascii="Arial" w:hAnsi="Arial" w:cs="Arial"/>
                <w:b/>
                <w:bCs/>
                <w:sz w:val="20"/>
                <w:szCs w:val="20"/>
              </w:rPr>
              <w:t xml:space="preserve">interpretation of </w:t>
            </w:r>
            <w:r w:rsidR="008900BF" w:rsidRPr="00C16DEE">
              <w:rPr>
                <w:rFonts w:ascii="Arial" w:hAnsi="Arial" w:cs="Arial"/>
                <w:b/>
                <w:bCs/>
                <w:sz w:val="20"/>
                <w:szCs w:val="20"/>
              </w:rPr>
              <w:t>the Free and Equal Elections</w:t>
            </w:r>
            <w:r w:rsidR="008900BF">
              <w:rPr>
                <w:rFonts w:ascii="Arial" w:hAnsi="Arial" w:cs="Arial"/>
                <w:b/>
                <w:bCs/>
                <w:sz w:val="20"/>
                <w:szCs w:val="20"/>
              </w:rPr>
              <w:t xml:space="preserve"> Clause, </w:t>
            </w:r>
            <w:r w:rsidR="005D12B7" w:rsidRPr="005D12B7">
              <w:rPr>
                <w:rFonts w:ascii="Arial" w:hAnsi="Arial" w:cs="Arial"/>
                <w:b/>
                <w:bCs/>
                <w:smallCaps/>
                <w:sz w:val="20"/>
                <w:szCs w:val="20"/>
              </w:rPr>
              <w:t>Pa. Const.</w:t>
            </w:r>
            <w:r w:rsidR="005D12B7">
              <w:rPr>
                <w:rFonts w:ascii="Arial" w:hAnsi="Arial" w:cs="Arial"/>
                <w:b/>
                <w:bCs/>
                <w:sz w:val="20"/>
                <w:szCs w:val="20"/>
              </w:rPr>
              <w:t xml:space="preserve"> </w:t>
            </w:r>
            <w:r w:rsidR="008900BF">
              <w:rPr>
                <w:rFonts w:ascii="Arial" w:hAnsi="Arial" w:cs="Arial"/>
                <w:b/>
                <w:bCs/>
                <w:sz w:val="20"/>
                <w:szCs w:val="20"/>
              </w:rPr>
              <w:t>art. I, § 5.</w:t>
            </w:r>
          </w:p>
          <w:p w14:paraId="75B63D1C" w14:textId="77777777" w:rsidR="00A66C48" w:rsidRDefault="006F3246" w:rsidP="006B0128">
            <w:pPr>
              <w:pStyle w:val="Default"/>
              <w:numPr>
                <w:ilvl w:val="1"/>
                <w:numId w:val="1"/>
              </w:numPr>
              <w:rPr>
                <w:rFonts w:ascii="Arial" w:hAnsi="Arial" w:cs="Arial"/>
                <w:i/>
                <w:iCs/>
                <w:sz w:val="20"/>
                <w:szCs w:val="20"/>
              </w:rPr>
            </w:pPr>
            <w:r>
              <w:rPr>
                <w:rFonts w:ascii="Arial" w:hAnsi="Arial" w:cs="Arial"/>
                <w:sz w:val="20"/>
                <w:szCs w:val="20"/>
              </w:rPr>
              <w:t xml:space="preserve">In </w:t>
            </w:r>
            <w:r>
              <w:rPr>
                <w:rFonts w:ascii="Arial" w:hAnsi="Arial" w:cs="Arial"/>
                <w:i/>
                <w:iCs/>
                <w:sz w:val="20"/>
                <w:szCs w:val="20"/>
              </w:rPr>
              <w:t>Patterson</w:t>
            </w:r>
            <w:r w:rsidR="00A508E1">
              <w:rPr>
                <w:rFonts w:ascii="Arial" w:hAnsi="Arial" w:cs="Arial"/>
                <w:i/>
                <w:iCs/>
                <w:sz w:val="20"/>
                <w:szCs w:val="20"/>
              </w:rPr>
              <w:t xml:space="preserve"> </w:t>
            </w:r>
            <w:r w:rsidR="00A508E1" w:rsidRPr="00A508E1">
              <w:rPr>
                <w:rFonts w:ascii="Arial" w:hAnsi="Arial" w:cs="Arial"/>
                <w:i/>
                <w:iCs/>
                <w:sz w:val="20"/>
                <w:szCs w:val="20"/>
              </w:rPr>
              <w:t>v. Barlow</w:t>
            </w:r>
            <w:r w:rsidR="00A508E1" w:rsidRPr="00A508E1">
              <w:rPr>
                <w:rFonts w:ascii="Arial" w:hAnsi="Arial" w:cs="Arial"/>
                <w:sz w:val="20"/>
                <w:szCs w:val="20"/>
              </w:rPr>
              <w:t>, 60 Pa. 54</w:t>
            </w:r>
            <w:r w:rsidR="00796B52">
              <w:rPr>
                <w:rFonts w:ascii="Arial" w:hAnsi="Arial" w:cs="Arial"/>
                <w:sz w:val="20"/>
                <w:szCs w:val="20"/>
              </w:rPr>
              <w:t xml:space="preserve"> </w:t>
            </w:r>
            <w:r w:rsidR="00A508E1" w:rsidRPr="00A508E1">
              <w:rPr>
                <w:rFonts w:ascii="Arial" w:hAnsi="Arial" w:cs="Arial"/>
                <w:sz w:val="20"/>
                <w:szCs w:val="20"/>
              </w:rPr>
              <w:t>(Pa. 1869)</w:t>
            </w:r>
            <w:r w:rsidRPr="00A508E1">
              <w:rPr>
                <w:rFonts w:ascii="Arial" w:hAnsi="Arial" w:cs="Arial"/>
                <w:sz w:val="20"/>
                <w:szCs w:val="20"/>
              </w:rPr>
              <w:t xml:space="preserve">, the court held that </w:t>
            </w:r>
            <w:r w:rsidR="00CF2BEB" w:rsidRPr="00A508E1">
              <w:rPr>
                <w:rFonts w:ascii="Arial" w:hAnsi="Arial" w:cs="Arial"/>
                <w:sz w:val="20"/>
                <w:szCs w:val="20"/>
              </w:rPr>
              <w:t xml:space="preserve">while </w:t>
            </w:r>
            <w:r w:rsidR="005D0950">
              <w:rPr>
                <w:rFonts w:ascii="Arial" w:hAnsi="Arial" w:cs="Arial"/>
                <w:sz w:val="20"/>
                <w:szCs w:val="20"/>
              </w:rPr>
              <w:t>the</w:t>
            </w:r>
            <w:r w:rsidR="00CF2BEB" w:rsidRPr="00A508E1">
              <w:rPr>
                <w:rFonts w:ascii="Arial" w:hAnsi="Arial" w:cs="Arial"/>
                <w:sz w:val="20"/>
                <w:szCs w:val="20"/>
              </w:rPr>
              <w:t xml:space="preserve"> Constitution gives to the General Assembly the power to promulgate laws</w:t>
            </w:r>
            <w:r w:rsidR="001752CE" w:rsidRPr="00A508E1">
              <w:rPr>
                <w:rFonts w:ascii="Arial" w:hAnsi="Arial" w:cs="Arial"/>
                <w:sz w:val="20"/>
                <w:szCs w:val="20"/>
              </w:rPr>
              <w:t xml:space="preserve"> </w:t>
            </w:r>
            <w:r w:rsidR="00CF2BEB" w:rsidRPr="00A508E1">
              <w:rPr>
                <w:rFonts w:ascii="Arial" w:hAnsi="Arial" w:cs="Arial"/>
                <w:sz w:val="20"/>
                <w:szCs w:val="20"/>
              </w:rPr>
              <w:t>governing elections, those enactments are nonetheless subject to the requirements of the Free and Equal Elections</w:t>
            </w:r>
            <w:r w:rsidR="00CD7DA8" w:rsidRPr="00A508E1">
              <w:rPr>
                <w:rFonts w:ascii="Arial" w:hAnsi="Arial" w:cs="Arial"/>
                <w:sz w:val="20"/>
                <w:szCs w:val="20"/>
              </w:rPr>
              <w:t xml:space="preserve"> </w:t>
            </w:r>
            <w:r w:rsidR="00CF2BEB" w:rsidRPr="00A508E1">
              <w:rPr>
                <w:rFonts w:ascii="Arial" w:hAnsi="Arial" w:cs="Arial"/>
                <w:sz w:val="20"/>
                <w:szCs w:val="20"/>
              </w:rPr>
              <w:t xml:space="preserve">Clause of our Constitution, and, hence, may be invalidated by </w:t>
            </w:r>
            <w:r w:rsidR="000640B3">
              <w:rPr>
                <w:rFonts w:ascii="Arial" w:hAnsi="Arial" w:cs="Arial"/>
                <w:sz w:val="20"/>
                <w:szCs w:val="20"/>
              </w:rPr>
              <w:t>the</w:t>
            </w:r>
            <w:r w:rsidR="00CF2BEB" w:rsidRPr="00A508E1">
              <w:rPr>
                <w:rFonts w:ascii="Arial" w:hAnsi="Arial" w:cs="Arial"/>
                <w:sz w:val="20"/>
                <w:szCs w:val="20"/>
              </w:rPr>
              <w:t xml:space="preserve"> Court "in a case of plain, palpable and clear</w:t>
            </w:r>
            <w:r w:rsidR="001F4032" w:rsidRPr="00A508E1">
              <w:rPr>
                <w:rFonts w:ascii="Arial" w:hAnsi="Arial" w:cs="Arial"/>
                <w:sz w:val="20"/>
                <w:szCs w:val="20"/>
              </w:rPr>
              <w:t xml:space="preserve"> </w:t>
            </w:r>
            <w:r w:rsidR="00CF2BEB" w:rsidRPr="00A508E1">
              <w:rPr>
                <w:rFonts w:ascii="Arial" w:hAnsi="Arial" w:cs="Arial"/>
                <w:sz w:val="20"/>
                <w:szCs w:val="20"/>
              </w:rPr>
              <w:t>abuse of the power which actually infringes the rights of the electors."</w:t>
            </w:r>
            <w:r w:rsidR="006B0128">
              <w:rPr>
                <w:rFonts w:ascii="Arial" w:hAnsi="Arial" w:cs="Arial"/>
                <w:i/>
                <w:iCs/>
                <w:sz w:val="20"/>
                <w:szCs w:val="20"/>
              </w:rPr>
              <w:t xml:space="preserve">  </w:t>
            </w:r>
          </w:p>
          <w:p w14:paraId="16D2B309" w14:textId="4E42DA1C" w:rsidR="005E6D86" w:rsidRPr="006B0128" w:rsidRDefault="006B0128" w:rsidP="00A66C48">
            <w:pPr>
              <w:pStyle w:val="Default"/>
              <w:numPr>
                <w:ilvl w:val="2"/>
                <w:numId w:val="1"/>
              </w:numPr>
              <w:rPr>
                <w:rFonts w:ascii="Arial" w:hAnsi="Arial" w:cs="Arial"/>
                <w:i/>
                <w:iCs/>
                <w:sz w:val="20"/>
                <w:szCs w:val="20"/>
              </w:rPr>
            </w:pPr>
            <w:r>
              <w:rPr>
                <w:rFonts w:ascii="Arial" w:hAnsi="Arial" w:cs="Arial"/>
                <w:i/>
                <w:iCs/>
                <w:sz w:val="20"/>
                <w:szCs w:val="20"/>
              </w:rPr>
              <w:t xml:space="preserve">See also </w:t>
            </w:r>
            <w:r w:rsidR="001D7B90" w:rsidRPr="006B0128">
              <w:rPr>
                <w:rFonts w:ascii="Arial" w:hAnsi="Arial" w:cs="Arial"/>
                <w:i/>
                <w:iCs/>
                <w:sz w:val="20"/>
                <w:szCs w:val="20"/>
              </w:rPr>
              <w:t>Winston</w:t>
            </w:r>
            <w:r w:rsidR="00F57D2F" w:rsidRPr="006B0128">
              <w:rPr>
                <w:rFonts w:ascii="Arial" w:hAnsi="Arial" w:cs="Arial"/>
                <w:i/>
                <w:iCs/>
                <w:sz w:val="20"/>
                <w:szCs w:val="20"/>
              </w:rPr>
              <w:t xml:space="preserve"> v. Moore</w:t>
            </w:r>
            <w:r w:rsidR="00F57D2F" w:rsidRPr="006B0128">
              <w:rPr>
                <w:rFonts w:ascii="Arial" w:hAnsi="Arial" w:cs="Arial"/>
                <w:sz w:val="20"/>
                <w:szCs w:val="20"/>
              </w:rPr>
              <w:t>, 91 A. 520 (Pa. 1914)</w:t>
            </w:r>
            <w:r>
              <w:rPr>
                <w:rFonts w:ascii="Arial" w:hAnsi="Arial" w:cs="Arial"/>
                <w:sz w:val="20"/>
                <w:szCs w:val="20"/>
              </w:rPr>
              <w:t xml:space="preserve"> (reaffirming</w:t>
            </w:r>
            <w:r w:rsidR="001D7B90" w:rsidRPr="006B0128">
              <w:rPr>
                <w:rFonts w:ascii="Arial" w:hAnsi="Arial" w:cs="Arial"/>
                <w:sz w:val="20"/>
                <w:szCs w:val="20"/>
              </w:rPr>
              <w:t xml:space="preserve"> that the clause protected a voter's individual right to an equal, nondiscriminatory electoral process</w:t>
            </w:r>
            <w:r>
              <w:rPr>
                <w:rFonts w:ascii="Arial" w:hAnsi="Arial" w:cs="Arial"/>
                <w:sz w:val="20"/>
                <w:szCs w:val="20"/>
              </w:rPr>
              <w:t xml:space="preserve">); </w:t>
            </w:r>
            <w:r w:rsidR="005E6D86" w:rsidRPr="006B0128">
              <w:rPr>
                <w:rFonts w:ascii="Arial" w:hAnsi="Arial" w:cs="Arial"/>
                <w:i/>
                <w:iCs/>
                <w:sz w:val="20"/>
                <w:szCs w:val="20"/>
              </w:rPr>
              <w:t>In re New Britain Borough School District</w:t>
            </w:r>
            <w:r w:rsidR="005E6D86" w:rsidRPr="006B0128">
              <w:rPr>
                <w:rFonts w:ascii="Arial" w:hAnsi="Arial" w:cs="Arial"/>
                <w:sz w:val="20"/>
                <w:szCs w:val="20"/>
              </w:rPr>
              <w:t>, 145 A. 597 (Pa.1929)</w:t>
            </w:r>
            <w:r>
              <w:rPr>
                <w:rFonts w:ascii="Arial" w:hAnsi="Arial" w:cs="Arial"/>
                <w:sz w:val="20"/>
                <w:szCs w:val="20"/>
              </w:rPr>
              <w:t xml:space="preserve"> (emphasizing </w:t>
            </w:r>
            <w:r w:rsidR="005E6D86" w:rsidRPr="006B0128">
              <w:rPr>
                <w:rFonts w:ascii="Arial" w:hAnsi="Arial" w:cs="Arial"/>
                <w:sz w:val="20"/>
                <w:szCs w:val="20"/>
              </w:rPr>
              <w:t>that the rights protected by this provision may not be taken away by an act of the legislature, and that that body is prohibited by this clause from interfering with the exercise of those rights, even if the interference occurs by inadvertence</w:t>
            </w:r>
            <w:r>
              <w:rPr>
                <w:rFonts w:ascii="Arial" w:hAnsi="Arial" w:cs="Arial"/>
                <w:sz w:val="20"/>
                <w:szCs w:val="20"/>
              </w:rPr>
              <w:t>)</w:t>
            </w:r>
            <w:r w:rsidR="00EB51F2">
              <w:rPr>
                <w:rFonts w:ascii="Arial" w:hAnsi="Arial" w:cs="Arial"/>
                <w:sz w:val="20"/>
                <w:szCs w:val="20"/>
              </w:rPr>
              <w:t>.</w:t>
            </w:r>
          </w:p>
          <w:p w14:paraId="41D00EB3" w14:textId="53AE054F" w:rsidR="005E6D86" w:rsidRDefault="00AD3958" w:rsidP="00D92DA1">
            <w:pPr>
              <w:pStyle w:val="Default"/>
              <w:numPr>
                <w:ilvl w:val="1"/>
                <w:numId w:val="1"/>
              </w:numPr>
              <w:rPr>
                <w:rFonts w:ascii="Arial" w:hAnsi="Arial" w:cs="Arial"/>
                <w:sz w:val="20"/>
                <w:szCs w:val="20"/>
              </w:rPr>
            </w:pPr>
            <w:r w:rsidRPr="00AD3958">
              <w:rPr>
                <w:rFonts w:ascii="Arial" w:hAnsi="Arial" w:cs="Arial"/>
                <w:sz w:val="20"/>
                <w:szCs w:val="20"/>
              </w:rPr>
              <w:t xml:space="preserve">While it is true that </w:t>
            </w:r>
            <w:r>
              <w:rPr>
                <w:rFonts w:ascii="Arial" w:hAnsi="Arial" w:cs="Arial"/>
                <w:sz w:val="20"/>
                <w:szCs w:val="20"/>
              </w:rPr>
              <w:t>the</w:t>
            </w:r>
            <w:r w:rsidRPr="00AD3958">
              <w:rPr>
                <w:rFonts w:ascii="Arial" w:hAnsi="Arial" w:cs="Arial"/>
                <w:sz w:val="20"/>
                <w:szCs w:val="20"/>
              </w:rPr>
              <w:t xml:space="preserve"> </w:t>
            </w:r>
            <w:r w:rsidR="0079747D">
              <w:rPr>
                <w:rFonts w:ascii="Arial" w:hAnsi="Arial" w:cs="Arial"/>
                <w:sz w:val="20"/>
                <w:szCs w:val="20"/>
              </w:rPr>
              <w:t>c</w:t>
            </w:r>
            <w:r w:rsidRPr="00AD3958">
              <w:rPr>
                <w:rFonts w:ascii="Arial" w:hAnsi="Arial" w:cs="Arial"/>
                <w:sz w:val="20"/>
                <w:szCs w:val="20"/>
              </w:rPr>
              <w:t>ourt ha</w:t>
            </w:r>
            <w:r w:rsidR="0079747D">
              <w:rPr>
                <w:rFonts w:ascii="Arial" w:hAnsi="Arial" w:cs="Arial"/>
                <w:sz w:val="20"/>
                <w:szCs w:val="20"/>
              </w:rPr>
              <w:t>d</w:t>
            </w:r>
            <w:r w:rsidRPr="00AD3958">
              <w:rPr>
                <w:rFonts w:ascii="Arial" w:hAnsi="Arial" w:cs="Arial"/>
                <w:sz w:val="20"/>
                <w:szCs w:val="20"/>
              </w:rPr>
              <w:t xml:space="preserve"> not heretofore held that a redistricting plan violates the Free and Equal</w:t>
            </w:r>
            <w:r>
              <w:rPr>
                <w:rFonts w:ascii="Arial" w:hAnsi="Arial" w:cs="Arial"/>
                <w:sz w:val="20"/>
                <w:szCs w:val="20"/>
              </w:rPr>
              <w:t xml:space="preserve"> </w:t>
            </w:r>
            <w:r w:rsidRPr="00AD3958">
              <w:rPr>
                <w:rFonts w:ascii="Arial" w:hAnsi="Arial" w:cs="Arial"/>
                <w:sz w:val="20"/>
                <w:szCs w:val="20"/>
              </w:rPr>
              <w:t xml:space="preserve">Elections Clause based on partisan gerrymandering, the court has never precluded such a claim in </w:t>
            </w:r>
            <w:r w:rsidR="00DD6801">
              <w:rPr>
                <w:rFonts w:ascii="Arial" w:hAnsi="Arial" w:cs="Arial"/>
                <w:sz w:val="20"/>
                <w:szCs w:val="20"/>
              </w:rPr>
              <w:t>its</w:t>
            </w:r>
            <w:r w:rsidRPr="00AD3958">
              <w:rPr>
                <w:rFonts w:ascii="Arial" w:hAnsi="Arial" w:cs="Arial"/>
                <w:sz w:val="20"/>
                <w:szCs w:val="20"/>
              </w:rPr>
              <w:t xml:space="preserve"> jurisprudence</w:t>
            </w:r>
            <w:r>
              <w:rPr>
                <w:rFonts w:ascii="Arial" w:hAnsi="Arial" w:cs="Arial"/>
                <w:sz w:val="20"/>
                <w:szCs w:val="20"/>
              </w:rPr>
              <w:t>.</w:t>
            </w:r>
          </w:p>
          <w:p w14:paraId="2328CE7C" w14:textId="77777777" w:rsidR="007A66F8" w:rsidRDefault="00681B19" w:rsidP="00D92DA1">
            <w:pPr>
              <w:pStyle w:val="Default"/>
              <w:numPr>
                <w:ilvl w:val="2"/>
                <w:numId w:val="1"/>
              </w:numPr>
              <w:rPr>
                <w:rFonts w:ascii="Arial" w:hAnsi="Arial" w:cs="Arial"/>
                <w:sz w:val="20"/>
                <w:szCs w:val="20"/>
              </w:rPr>
            </w:pPr>
            <w:r>
              <w:rPr>
                <w:rFonts w:ascii="Arial" w:hAnsi="Arial" w:cs="Arial"/>
                <w:sz w:val="20"/>
                <w:szCs w:val="20"/>
              </w:rPr>
              <w:t>I</w:t>
            </w:r>
            <w:r w:rsidRPr="00681B19">
              <w:rPr>
                <w:rFonts w:ascii="Arial" w:hAnsi="Arial" w:cs="Arial"/>
                <w:sz w:val="20"/>
                <w:szCs w:val="20"/>
              </w:rPr>
              <w:t xml:space="preserve">n </w:t>
            </w:r>
            <w:proofErr w:type="spellStart"/>
            <w:r w:rsidRPr="00681B19">
              <w:rPr>
                <w:rFonts w:ascii="Arial" w:hAnsi="Arial" w:cs="Arial"/>
                <w:i/>
                <w:iCs/>
                <w:sz w:val="20"/>
                <w:szCs w:val="20"/>
              </w:rPr>
              <w:t>Erfer</w:t>
            </w:r>
            <w:proofErr w:type="spellEnd"/>
            <w:r>
              <w:rPr>
                <w:rFonts w:ascii="Arial" w:hAnsi="Arial" w:cs="Arial"/>
                <w:sz w:val="20"/>
                <w:szCs w:val="20"/>
              </w:rPr>
              <w:t xml:space="preserve">, the court </w:t>
            </w:r>
            <w:r w:rsidRPr="00681B19">
              <w:rPr>
                <w:rFonts w:ascii="Arial" w:hAnsi="Arial" w:cs="Arial"/>
                <w:sz w:val="20"/>
                <w:szCs w:val="20"/>
              </w:rPr>
              <w:t>rebuffed the argument that Article I, Section 5 was limited in its scope of application to only elections of</w:t>
            </w:r>
            <w:r>
              <w:rPr>
                <w:rFonts w:ascii="Arial" w:hAnsi="Arial" w:cs="Arial"/>
                <w:sz w:val="20"/>
                <w:szCs w:val="20"/>
              </w:rPr>
              <w:t xml:space="preserve"> </w:t>
            </w:r>
            <w:r w:rsidRPr="00681B19">
              <w:rPr>
                <w:rFonts w:ascii="Arial" w:hAnsi="Arial" w:cs="Arial"/>
                <w:sz w:val="20"/>
                <w:szCs w:val="20"/>
              </w:rPr>
              <w:t xml:space="preserve">Commonwealth officials, </w:t>
            </w:r>
            <w:proofErr w:type="gramStart"/>
            <w:r w:rsidRPr="00681B19">
              <w:rPr>
                <w:rFonts w:ascii="Arial" w:hAnsi="Arial" w:cs="Arial"/>
                <w:sz w:val="20"/>
                <w:szCs w:val="20"/>
              </w:rPr>
              <w:t>inasmuch as</w:t>
            </w:r>
            <w:proofErr w:type="gramEnd"/>
            <w:r w:rsidRPr="00681B19">
              <w:rPr>
                <w:rFonts w:ascii="Arial" w:hAnsi="Arial" w:cs="Arial"/>
                <w:sz w:val="20"/>
                <w:szCs w:val="20"/>
              </w:rPr>
              <w:t xml:space="preserve"> there was nothing in the plain text of this provision which would so limit it</w:t>
            </w:r>
            <w:r w:rsidR="007A66F8">
              <w:rPr>
                <w:rFonts w:ascii="Arial" w:hAnsi="Arial" w:cs="Arial"/>
                <w:sz w:val="20"/>
                <w:szCs w:val="20"/>
              </w:rPr>
              <w:t>.</w:t>
            </w:r>
          </w:p>
          <w:p w14:paraId="1A004545" w14:textId="5283E34F" w:rsidR="00AD3958" w:rsidRPr="007A66F8" w:rsidRDefault="007A66F8" w:rsidP="00D92DA1">
            <w:pPr>
              <w:pStyle w:val="Default"/>
              <w:numPr>
                <w:ilvl w:val="3"/>
                <w:numId w:val="1"/>
              </w:numPr>
              <w:rPr>
                <w:rFonts w:ascii="Arial" w:hAnsi="Arial" w:cs="Arial"/>
                <w:sz w:val="20"/>
                <w:szCs w:val="20"/>
              </w:rPr>
            </w:pPr>
            <w:proofErr w:type="spellStart"/>
            <w:r w:rsidRPr="007A66F8">
              <w:rPr>
                <w:rFonts w:ascii="Arial" w:hAnsi="Arial" w:cs="Arial"/>
                <w:i/>
                <w:iCs/>
                <w:sz w:val="20"/>
                <w:szCs w:val="20"/>
              </w:rPr>
              <w:lastRenderedPageBreak/>
              <w:t>Erfer</w:t>
            </w:r>
            <w:proofErr w:type="spellEnd"/>
            <w:r w:rsidRPr="007A66F8">
              <w:rPr>
                <w:rFonts w:ascii="Arial" w:hAnsi="Arial" w:cs="Arial"/>
                <w:sz w:val="20"/>
                <w:szCs w:val="20"/>
              </w:rPr>
              <w:t xml:space="preserve"> did not foreclose future challenges under Article I, Section 5 resting solely</w:t>
            </w:r>
            <w:r>
              <w:rPr>
                <w:rFonts w:ascii="Arial" w:hAnsi="Arial" w:cs="Arial"/>
                <w:sz w:val="20"/>
                <w:szCs w:val="20"/>
              </w:rPr>
              <w:t xml:space="preserve"> </w:t>
            </w:r>
            <w:r w:rsidRPr="007A66F8">
              <w:rPr>
                <w:rFonts w:ascii="Arial" w:hAnsi="Arial" w:cs="Arial"/>
                <w:sz w:val="20"/>
                <w:szCs w:val="20"/>
              </w:rPr>
              <w:t>on independent state grounds.</w:t>
            </w:r>
          </w:p>
          <w:p w14:paraId="54D999FD" w14:textId="1B5C2B5E" w:rsidR="005E2031" w:rsidRPr="009502BF" w:rsidRDefault="009502BF" w:rsidP="00D92DA1">
            <w:pPr>
              <w:pStyle w:val="Default"/>
              <w:numPr>
                <w:ilvl w:val="1"/>
                <w:numId w:val="1"/>
              </w:numPr>
              <w:rPr>
                <w:rFonts w:ascii="Arial" w:hAnsi="Arial" w:cs="Arial"/>
                <w:sz w:val="20"/>
                <w:szCs w:val="20"/>
              </w:rPr>
            </w:pPr>
            <w:r>
              <w:rPr>
                <w:rFonts w:ascii="Arial" w:hAnsi="Arial" w:cs="Arial"/>
                <w:sz w:val="20"/>
                <w:szCs w:val="20"/>
              </w:rPr>
              <w:t>W</w:t>
            </w:r>
            <w:r w:rsidRPr="009502BF">
              <w:rPr>
                <w:rFonts w:ascii="Arial" w:hAnsi="Arial" w:cs="Arial"/>
                <w:sz w:val="20"/>
                <w:szCs w:val="20"/>
              </w:rPr>
              <w:t xml:space="preserve">e reject Justice Mundy's assertion that </w:t>
            </w:r>
            <w:proofErr w:type="spellStart"/>
            <w:r w:rsidRPr="009502BF">
              <w:rPr>
                <w:rFonts w:ascii="Arial" w:hAnsi="Arial" w:cs="Arial"/>
                <w:i/>
                <w:iCs/>
                <w:sz w:val="20"/>
                <w:szCs w:val="20"/>
              </w:rPr>
              <w:t>Erfer</w:t>
            </w:r>
            <w:proofErr w:type="spellEnd"/>
            <w:r w:rsidRPr="009502BF">
              <w:rPr>
                <w:rFonts w:ascii="Arial" w:hAnsi="Arial" w:cs="Arial"/>
                <w:sz w:val="20"/>
                <w:szCs w:val="20"/>
              </w:rPr>
              <w:t xml:space="preserve"> requires us, under the principles of stare decisis, t</w:t>
            </w:r>
            <w:r>
              <w:rPr>
                <w:rFonts w:ascii="Arial" w:hAnsi="Arial" w:cs="Arial"/>
                <w:sz w:val="20"/>
                <w:szCs w:val="20"/>
              </w:rPr>
              <w:t xml:space="preserve">o </w:t>
            </w:r>
            <w:r w:rsidRPr="009502BF">
              <w:rPr>
                <w:rFonts w:ascii="Arial" w:hAnsi="Arial" w:cs="Arial"/>
                <w:sz w:val="20"/>
                <w:szCs w:val="20"/>
              </w:rPr>
              <w:t>utilize the same standard to adjudicate a claim of violation of the Free and Equal Elections Clause and the federal</w:t>
            </w:r>
            <w:r>
              <w:rPr>
                <w:rFonts w:ascii="Arial" w:hAnsi="Arial" w:cs="Arial"/>
                <w:sz w:val="20"/>
                <w:szCs w:val="20"/>
              </w:rPr>
              <w:t xml:space="preserve"> </w:t>
            </w:r>
            <w:r w:rsidRPr="009502BF">
              <w:rPr>
                <w:rFonts w:ascii="Arial" w:hAnsi="Arial" w:cs="Arial"/>
                <w:sz w:val="20"/>
                <w:szCs w:val="20"/>
              </w:rPr>
              <w:t>Equal Protection Clause.</w:t>
            </w:r>
          </w:p>
          <w:p w14:paraId="4F547262" w14:textId="5818A4D1" w:rsidR="00AC2065" w:rsidRDefault="008A0DC1" w:rsidP="000D440D">
            <w:pPr>
              <w:pStyle w:val="Default"/>
              <w:numPr>
                <w:ilvl w:val="2"/>
                <w:numId w:val="1"/>
              </w:numPr>
              <w:rPr>
                <w:rFonts w:ascii="Arial" w:hAnsi="Arial" w:cs="Arial"/>
                <w:sz w:val="20"/>
                <w:szCs w:val="20"/>
              </w:rPr>
            </w:pPr>
            <w:r w:rsidRPr="008A0DC1">
              <w:rPr>
                <w:rFonts w:ascii="Arial" w:hAnsi="Arial" w:cs="Arial"/>
                <w:sz w:val="20"/>
                <w:szCs w:val="20"/>
              </w:rPr>
              <w:t xml:space="preserve">To the extent that </w:t>
            </w:r>
            <w:proofErr w:type="spellStart"/>
            <w:r w:rsidRPr="008A0DC1">
              <w:rPr>
                <w:rFonts w:ascii="Arial" w:hAnsi="Arial" w:cs="Arial"/>
                <w:i/>
                <w:iCs/>
                <w:sz w:val="20"/>
                <w:szCs w:val="20"/>
              </w:rPr>
              <w:t>Erfer</w:t>
            </w:r>
            <w:proofErr w:type="spellEnd"/>
            <w:r w:rsidRPr="008A0DC1">
              <w:rPr>
                <w:rFonts w:ascii="Arial" w:hAnsi="Arial" w:cs="Arial"/>
                <w:sz w:val="20"/>
                <w:szCs w:val="20"/>
              </w:rPr>
              <w:t xml:space="preserve"> can be read for that</w:t>
            </w:r>
            <w:r>
              <w:rPr>
                <w:rFonts w:ascii="Arial" w:hAnsi="Arial" w:cs="Arial"/>
                <w:sz w:val="20"/>
                <w:szCs w:val="20"/>
              </w:rPr>
              <w:t xml:space="preserve"> </w:t>
            </w:r>
            <w:r w:rsidRPr="008A0DC1">
              <w:rPr>
                <w:rFonts w:ascii="Arial" w:hAnsi="Arial" w:cs="Arial"/>
                <w:sz w:val="20"/>
                <w:szCs w:val="20"/>
              </w:rPr>
              <w:t xml:space="preserve">proposition, we expressly disavow it, and presently reaffirm that, in accord with </w:t>
            </w:r>
            <w:proofErr w:type="spellStart"/>
            <w:r w:rsidRPr="00D0608A">
              <w:rPr>
                <w:rFonts w:ascii="Arial" w:hAnsi="Arial" w:cs="Arial"/>
                <w:i/>
                <w:iCs/>
                <w:sz w:val="20"/>
                <w:szCs w:val="20"/>
              </w:rPr>
              <w:t>Shankey</w:t>
            </w:r>
            <w:proofErr w:type="spellEnd"/>
            <w:r w:rsidRPr="008A0DC1">
              <w:rPr>
                <w:rFonts w:ascii="Arial" w:hAnsi="Arial" w:cs="Arial"/>
                <w:sz w:val="20"/>
                <w:szCs w:val="20"/>
              </w:rPr>
              <w:t xml:space="preserve"> and the </w:t>
            </w:r>
            <w:proofErr w:type="gramStart"/>
            <w:r w:rsidRPr="008A0DC1">
              <w:rPr>
                <w:rFonts w:ascii="Arial" w:hAnsi="Arial" w:cs="Arial"/>
                <w:sz w:val="20"/>
                <w:szCs w:val="20"/>
              </w:rPr>
              <w:t>particular history</w:t>
            </w:r>
            <w:proofErr w:type="gramEnd"/>
            <w:r>
              <w:rPr>
                <w:rFonts w:ascii="Arial" w:hAnsi="Arial" w:cs="Arial"/>
                <w:sz w:val="20"/>
                <w:szCs w:val="20"/>
              </w:rPr>
              <w:t xml:space="preserve"> </w:t>
            </w:r>
            <w:r w:rsidRPr="008A0DC1">
              <w:rPr>
                <w:rFonts w:ascii="Arial" w:hAnsi="Arial" w:cs="Arial"/>
                <w:sz w:val="20"/>
                <w:szCs w:val="20"/>
              </w:rPr>
              <w:t>of the Free and Equal Elections Clause, recounted above, the two distinct claims remain subject to entirely separate</w:t>
            </w:r>
            <w:r>
              <w:rPr>
                <w:rFonts w:ascii="Arial" w:hAnsi="Arial" w:cs="Arial"/>
                <w:sz w:val="20"/>
                <w:szCs w:val="20"/>
              </w:rPr>
              <w:t xml:space="preserve"> </w:t>
            </w:r>
            <w:r w:rsidRPr="008A0DC1">
              <w:rPr>
                <w:rFonts w:ascii="Arial" w:hAnsi="Arial" w:cs="Arial"/>
                <w:sz w:val="20"/>
                <w:szCs w:val="20"/>
              </w:rPr>
              <w:t>jurisprudential considerations</w:t>
            </w:r>
            <w:r>
              <w:rPr>
                <w:rFonts w:ascii="Arial" w:hAnsi="Arial" w:cs="Arial"/>
                <w:sz w:val="20"/>
                <w:szCs w:val="20"/>
              </w:rPr>
              <w:t>.</w:t>
            </w:r>
          </w:p>
          <w:p w14:paraId="4477D6FE" w14:textId="1A0ED73A" w:rsidR="008E1BE2" w:rsidRPr="003262CE" w:rsidRDefault="00BA1B37" w:rsidP="008E1BE2">
            <w:pPr>
              <w:pStyle w:val="Default"/>
              <w:numPr>
                <w:ilvl w:val="0"/>
                <w:numId w:val="1"/>
              </w:numPr>
              <w:rPr>
                <w:rFonts w:ascii="Arial" w:hAnsi="Arial" w:cs="Arial"/>
                <w:b/>
                <w:bCs/>
                <w:sz w:val="20"/>
                <w:szCs w:val="20"/>
              </w:rPr>
            </w:pPr>
            <w:r>
              <w:rPr>
                <w:rFonts w:ascii="Arial" w:hAnsi="Arial" w:cs="Arial"/>
                <w:b/>
                <w:bCs/>
                <w:sz w:val="20"/>
                <w:szCs w:val="20"/>
              </w:rPr>
              <w:t>The Court</w:t>
            </w:r>
            <w:r w:rsidR="002774DD">
              <w:rPr>
                <w:rFonts w:ascii="Arial" w:hAnsi="Arial" w:cs="Arial"/>
                <w:b/>
                <w:bCs/>
                <w:sz w:val="20"/>
                <w:szCs w:val="20"/>
              </w:rPr>
              <w:t xml:space="preserve"> </w:t>
            </w:r>
            <w:r w:rsidR="00D53FA1">
              <w:rPr>
                <w:rFonts w:ascii="Arial" w:hAnsi="Arial" w:cs="Arial"/>
                <w:b/>
                <w:bCs/>
                <w:sz w:val="20"/>
                <w:szCs w:val="20"/>
              </w:rPr>
              <w:t xml:space="preserve">formally </w:t>
            </w:r>
            <w:r>
              <w:rPr>
                <w:rFonts w:ascii="Arial" w:hAnsi="Arial" w:cs="Arial"/>
                <w:b/>
                <w:bCs/>
                <w:sz w:val="20"/>
                <w:szCs w:val="20"/>
              </w:rPr>
              <w:t>adopt</w:t>
            </w:r>
            <w:r w:rsidR="00A73EA4">
              <w:rPr>
                <w:rFonts w:ascii="Arial" w:hAnsi="Arial" w:cs="Arial"/>
                <w:b/>
                <w:bCs/>
                <w:sz w:val="20"/>
                <w:szCs w:val="20"/>
              </w:rPr>
              <w:t>s</w:t>
            </w:r>
            <w:r>
              <w:rPr>
                <w:rFonts w:ascii="Arial" w:hAnsi="Arial" w:cs="Arial"/>
                <w:b/>
                <w:bCs/>
                <w:sz w:val="20"/>
                <w:szCs w:val="20"/>
              </w:rPr>
              <w:t xml:space="preserve"> </w:t>
            </w:r>
            <w:r w:rsidR="00AE264E">
              <w:rPr>
                <w:rFonts w:ascii="Arial" w:hAnsi="Arial" w:cs="Arial"/>
                <w:b/>
                <w:bCs/>
                <w:sz w:val="20"/>
                <w:szCs w:val="20"/>
              </w:rPr>
              <w:t xml:space="preserve">historical </w:t>
            </w:r>
            <w:r>
              <w:rPr>
                <w:rFonts w:ascii="Arial" w:hAnsi="Arial" w:cs="Arial"/>
                <w:b/>
                <w:bCs/>
                <w:sz w:val="20"/>
                <w:szCs w:val="20"/>
              </w:rPr>
              <w:t>n</w:t>
            </w:r>
            <w:r w:rsidR="005F1394" w:rsidRPr="003262CE">
              <w:rPr>
                <w:rFonts w:ascii="Arial" w:hAnsi="Arial" w:cs="Arial"/>
                <w:b/>
                <w:bCs/>
                <w:sz w:val="20"/>
                <w:szCs w:val="20"/>
              </w:rPr>
              <w:t xml:space="preserve">eutral traditional </w:t>
            </w:r>
            <w:r w:rsidR="00A87565">
              <w:rPr>
                <w:rFonts w:ascii="Arial" w:hAnsi="Arial" w:cs="Arial"/>
                <w:b/>
                <w:bCs/>
                <w:sz w:val="20"/>
                <w:szCs w:val="20"/>
              </w:rPr>
              <w:t>re</w:t>
            </w:r>
            <w:r w:rsidR="005F1394" w:rsidRPr="003262CE">
              <w:rPr>
                <w:rFonts w:ascii="Arial" w:hAnsi="Arial" w:cs="Arial"/>
                <w:b/>
                <w:bCs/>
                <w:sz w:val="20"/>
                <w:szCs w:val="20"/>
              </w:rPr>
              <w:t>districting criteria</w:t>
            </w:r>
            <w:r w:rsidR="0029128A">
              <w:rPr>
                <w:rStyle w:val="FootnoteReference"/>
                <w:rFonts w:ascii="Arial" w:hAnsi="Arial" w:cs="Arial"/>
                <w:b/>
                <w:bCs/>
                <w:sz w:val="20"/>
                <w:szCs w:val="20"/>
              </w:rPr>
              <w:footnoteReference w:id="4"/>
            </w:r>
            <w:r w:rsidR="005F1394" w:rsidRPr="003262CE">
              <w:rPr>
                <w:rFonts w:ascii="Arial" w:hAnsi="Arial" w:cs="Arial"/>
                <w:b/>
                <w:bCs/>
                <w:sz w:val="20"/>
                <w:szCs w:val="20"/>
              </w:rPr>
              <w:t xml:space="preserve"> to measure </w:t>
            </w:r>
            <w:r w:rsidR="00A725B7" w:rsidRPr="003262CE">
              <w:rPr>
                <w:rFonts w:ascii="Arial" w:hAnsi="Arial" w:cs="Arial"/>
                <w:b/>
                <w:bCs/>
                <w:sz w:val="20"/>
                <w:szCs w:val="20"/>
              </w:rPr>
              <w:t>compliance with the Free and Fair Elections Clause.</w:t>
            </w:r>
          </w:p>
          <w:p w14:paraId="6461CBA8" w14:textId="77777777" w:rsidR="00BA5530" w:rsidRDefault="00BA5530" w:rsidP="00BA5530">
            <w:pPr>
              <w:pStyle w:val="Default"/>
              <w:numPr>
                <w:ilvl w:val="1"/>
                <w:numId w:val="1"/>
              </w:numPr>
              <w:rPr>
                <w:rFonts w:ascii="Arial" w:hAnsi="Arial" w:cs="Arial"/>
                <w:sz w:val="20"/>
                <w:szCs w:val="20"/>
              </w:rPr>
            </w:pPr>
            <w:r w:rsidRPr="00BA5530">
              <w:rPr>
                <w:rFonts w:ascii="Arial" w:hAnsi="Arial" w:cs="Arial"/>
                <w:sz w:val="20"/>
                <w:szCs w:val="20"/>
              </w:rPr>
              <w:t>Neither Article I, Section 5, nor any other</w:t>
            </w:r>
            <w:r>
              <w:rPr>
                <w:rFonts w:ascii="Arial" w:hAnsi="Arial" w:cs="Arial"/>
                <w:sz w:val="20"/>
                <w:szCs w:val="20"/>
              </w:rPr>
              <w:t xml:space="preserve"> </w:t>
            </w:r>
            <w:r w:rsidRPr="00BA5530">
              <w:rPr>
                <w:rFonts w:ascii="Arial" w:hAnsi="Arial" w:cs="Arial"/>
                <w:sz w:val="20"/>
                <w:szCs w:val="20"/>
              </w:rPr>
              <w:t>provision of our Constitution, articulates explicit standards which are to be used in the creation of</w:t>
            </w:r>
            <w:r>
              <w:rPr>
                <w:rFonts w:ascii="Arial" w:hAnsi="Arial" w:cs="Arial"/>
                <w:sz w:val="20"/>
                <w:szCs w:val="20"/>
              </w:rPr>
              <w:t xml:space="preserve"> </w:t>
            </w:r>
            <w:r w:rsidRPr="00BA5530">
              <w:rPr>
                <w:rFonts w:ascii="Arial" w:hAnsi="Arial" w:cs="Arial"/>
                <w:sz w:val="20"/>
                <w:szCs w:val="20"/>
              </w:rPr>
              <w:t xml:space="preserve">congressional districts. </w:t>
            </w:r>
          </w:p>
          <w:p w14:paraId="23514015" w14:textId="56BF5260" w:rsidR="003262CE" w:rsidRPr="00305C9C" w:rsidRDefault="00BA5530" w:rsidP="00BA5530">
            <w:pPr>
              <w:pStyle w:val="Default"/>
              <w:numPr>
                <w:ilvl w:val="2"/>
                <w:numId w:val="1"/>
              </w:numPr>
              <w:rPr>
                <w:rFonts w:ascii="Arial" w:hAnsi="Arial" w:cs="Arial"/>
                <w:sz w:val="20"/>
                <w:szCs w:val="20"/>
              </w:rPr>
            </w:pPr>
            <w:r w:rsidRPr="00BA5530">
              <w:rPr>
                <w:rFonts w:ascii="Arial" w:hAnsi="Arial" w:cs="Arial"/>
                <w:sz w:val="20"/>
                <w:szCs w:val="20"/>
              </w:rPr>
              <w:t>However, since the inclusion of the Free and Equal Elections Clause in our</w:t>
            </w:r>
            <w:r>
              <w:rPr>
                <w:rFonts w:ascii="Arial" w:hAnsi="Arial" w:cs="Arial"/>
                <w:sz w:val="20"/>
                <w:szCs w:val="20"/>
              </w:rPr>
              <w:t xml:space="preserve"> </w:t>
            </w:r>
            <w:r w:rsidRPr="00BA5530">
              <w:rPr>
                <w:rFonts w:ascii="Arial" w:hAnsi="Arial" w:cs="Arial"/>
                <w:sz w:val="20"/>
                <w:szCs w:val="20"/>
              </w:rPr>
              <w:t>Constitution in 1790, certain neutral criteria have, as a general matter, been traditionally utilized to guide th</w:t>
            </w:r>
            <w:r>
              <w:rPr>
                <w:rFonts w:ascii="Arial" w:hAnsi="Arial" w:cs="Arial"/>
                <w:sz w:val="20"/>
                <w:szCs w:val="20"/>
              </w:rPr>
              <w:t xml:space="preserve">e </w:t>
            </w:r>
            <w:r w:rsidRPr="00BA5530">
              <w:rPr>
                <w:rFonts w:ascii="Arial" w:hAnsi="Arial" w:cs="Arial"/>
                <w:sz w:val="20"/>
                <w:szCs w:val="20"/>
              </w:rPr>
              <w:t xml:space="preserve">formation of our Commonwealth's legislative districts </w:t>
            </w:r>
            <w:proofErr w:type="gramStart"/>
            <w:r w:rsidRPr="00BA5530">
              <w:rPr>
                <w:rFonts w:ascii="Arial" w:hAnsi="Arial" w:cs="Arial"/>
                <w:sz w:val="20"/>
                <w:szCs w:val="20"/>
              </w:rPr>
              <w:t>in order to</w:t>
            </w:r>
            <w:proofErr w:type="gramEnd"/>
            <w:r w:rsidRPr="00BA5530">
              <w:rPr>
                <w:rFonts w:ascii="Arial" w:hAnsi="Arial" w:cs="Arial"/>
                <w:sz w:val="20"/>
                <w:szCs w:val="20"/>
              </w:rPr>
              <w:t xml:space="preserve"> prevent the dilution of an individual's vote for a</w:t>
            </w:r>
            <w:r>
              <w:rPr>
                <w:rFonts w:ascii="Arial" w:hAnsi="Arial" w:cs="Arial"/>
                <w:sz w:val="20"/>
                <w:szCs w:val="20"/>
              </w:rPr>
              <w:t xml:space="preserve"> </w:t>
            </w:r>
            <w:r w:rsidRPr="00BA5530">
              <w:rPr>
                <w:rFonts w:ascii="Arial" w:hAnsi="Arial" w:cs="Arial"/>
                <w:sz w:val="20"/>
                <w:szCs w:val="20"/>
              </w:rPr>
              <w:t xml:space="preserve">representative </w:t>
            </w:r>
            <w:r w:rsidRPr="00305C9C">
              <w:rPr>
                <w:rFonts w:ascii="Arial" w:hAnsi="Arial" w:cs="Arial"/>
                <w:sz w:val="20"/>
                <w:szCs w:val="20"/>
              </w:rPr>
              <w:t>in the General Assembly.</w:t>
            </w:r>
          </w:p>
          <w:p w14:paraId="04C819F9" w14:textId="65297250" w:rsidR="00BA5530" w:rsidRDefault="00B41932" w:rsidP="00B41932">
            <w:pPr>
              <w:pStyle w:val="Default"/>
              <w:numPr>
                <w:ilvl w:val="1"/>
                <w:numId w:val="1"/>
              </w:numPr>
              <w:rPr>
                <w:rFonts w:ascii="Arial" w:hAnsi="Arial" w:cs="Arial"/>
                <w:sz w:val="20"/>
                <w:szCs w:val="20"/>
              </w:rPr>
            </w:pPr>
            <w:r w:rsidRPr="00305C9C">
              <w:rPr>
                <w:rFonts w:ascii="Arial" w:hAnsi="Arial" w:cs="Arial"/>
                <w:sz w:val="20"/>
                <w:szCs w:val="20"/>
              </w:rPr>
              <w:t xml:space="preserve">Because these factors </w:t>
            </w:r>
            <w:r w:rsidR="00A412D1" w:rsidRPr="00305C9C">
              <w:rPr>
                <w:rFonts w:ascii="Arial" w:hAnsi="Arial" w:cs="Arial"/>
                <w:sz w:val="20"/>
                <w:szCs w:val="20"/>
              </w:rPr>
              <w:t>[</w:t>
            </w:r>
            <w:r w:rsidR="00A412D1" w:rsidRPr="00305C9C">
              <w:rPr>
                <w:rFonts w:ascii="Arial" w:hAnsi="Arial" w:cs="Arial"/>
                <w:i/>
                <w:iCs/>
                <w:sz w:val="20"/>
                <w:szCs w:val="20"/>
              </w:rPr>
              <w:t xml:space="preserve">see </w:t>
            </w:r>
            <w:r w:rsidR="00705C29" w:rsidRPr="00305C9C">
              <w:rPr>
                <w:rFonts w:ascii="Arial" w:hAnsi="Arial" w:cs="Arial"/>
                <w:sz w:val="20"/>
                <w:szCs w:val="20"/>
              </w:rPr>
              <w:t xml:space="preserve">footnote </w:t>
            </w:r>
            <w:r w:rsidR="00CB1D5E">
              <w:rPr>
                <w:rFonts w:ascii="Arial" w:hAnsi="Arial" w:cs="Arial"/>
                <w:sz w:val="20"/>
                <w:szCs w:val="20"/>
              </w:rPr>
              <w:t>4</w:t>
            </w:r>
            <w:r w:rsidR="00A412D1" w:rsidRPr="00305C9C">
              <w:rPr>
                <w:rFonts w:ascii="Arial" w:hAnsi="Arial" w:cs="Arial"/>
                <w:sz w:val="20"/>
                <w:szCs w:val="20"/>
              </w:rPr>
              <w:t xml:space="preserve">] </w:t>
            </w:r>
            <w:r w:rsidRPr="00305C9C">
              <w:rPr>
                <w:rFonts w:ascii="Arial" w:hAnsi="Arial" w:cs="Arial"/>
                <w:sz w:val="20"/>
                <w:szCs w:val="20"/>
              </w:rPr>
              <w:t>are deeply rooted in the organic law of our Commonwealth, and continue</w:t>
            </w:r>
            <w:r w:rsidRPr="00B41932">
              <w:rPr>
                <w:rFonts w:ascii="Arial" w:hAnsi="Arial" w:cs="Arial"/>
                <w:sz w:val="20"/>
                <w:szCs w:val="20"/>
              </w:rPr>
              <w:t xml:space="preserve"> to be the</w:t>
            </w:r>
            <w:r>
              <w:rPr>
                <w:rFonts w:ascii="Arial" w:hAnsi="Arial" w:cs="Arial"/>
                <w:sz w:val="20"/>
                <w:szCs w:val="20"/>
              </w:rPr>
              <w:t xml:space="preserve"> </w:t>
            </w:r>
            <w:r w:rsidRPr="00B41932">
              <w:rPr>
                <w:rFonts w:ascii="Arial" w:hAnsi="Arial" w:cs="Arial"/>
                <w:sz w:val="20"/>
                <w:szCs w:val="20"/>
              </w:rPr>
              <w:t>foundational requirements which state legislative districts must meet under the Pennsylvania Constitution, we find</w:t>
            </w:r>
            <w:r>
              <w:rPr>
                <w:rFonts w:ascii="Arial" w:hAnsi="Arial" w:cs="Arial"/>
                <w:sz w:val="20"/>
                <w:szCs w:val="20"/>
              </w:rPr>
              <w:t xml:space="preserve"> </w:t>
            </w:r>
            <w:r w:rsidRPr="00B41932">
              <w:rPr>
                <w:rFonts w:ascii="Arial" w:hAnsi="Arial" w:cs="Arial"/>
                <w:sz w:val="20"/>
                <w:szCs w:val="20"/>
              </w:rPr>
              <w:t>these neutral benchmarks to be particularly suitable as a measure in assessing whether a congressional</w:t>
            </w:r>
            <w:r>
              <w:rPr>
                <w:rFonts w:ascii="Arial" w:hAnsi="Arial" w:cs="Arial"/>
                <w:sz w:val="20"/>
                <w:szCs w:val="20"/>
              </w:rPr>
              <w:t xml:space="preserve"> </w:t>
            </w:r>
            <w:r w:rsidRPr="00B41932">
              <w:rPr>
                <w:rFonts w:ascii="Arial" w:hAnsi="Arial" w:cs="Arial"/>
                <w:sz w:val="20"/>
                <w:szCs w:val="20"/>
              </w:rPr>
              <w:t>districting plan dilutes the potency of an individual's ability to select the congressional representative of his or he</w:t>
            </w:r>
            <w:r>
              <w:rPr>
                <w:rFonts w:ascii="Arial" w:hAnsi="Arial" w:cs="Arial"/>
                <w:sz w:val="20"/>
                <w:szCs w:val="20"/>
              </w:rPr>
              <w:t xml:space="preserve">r </w:t>
            </w:r>
            <w:r w:rsidRPr="00B41932">
              <w:rPr>
                <w:rFonts w:ascii="Arial" w:hAnsi="Arial" w:cs="Arial"/>
                <w:sz w:val="20"/>
                <w:szCs w:val="20"/>
              </w:rPr>
              <w:t>choice</w:t>
            </w:r>
            <w:proofErr w:type="gramStart"/>
            <w:r>
              <w:rPr>
                <w:rFonts w:ascii="Arial" w:hAnsi="Arial" w:cs="Arial"/>
                <w:sz w:val="20"/>
                <w:szCs w:val="20"/>
              </w:rPr>
              <w:t>. . . .</w:t>
            </w:r>
            <w:proofErr w:type="gramEnd"/>
          </w:p>
          <w:p w14:paraId="0653454D" w14:textId="06833A72" w:rsidR="0088437C" w:rsidRDefault="0088437C" w:rsidP="0088437C">
            <w:pPr>
              <w:pStyle w:val="Default"/>
              <w:numPr>
                <w:ilvl w:val="2"/>
                <w:numId w:val="1"/>
              </w:numPr>
              <w:rPr>
                <w:rFonts w:ascii="Arial" w:hAnsi="Arial" w:cs="Arial"/>
                <w:sz w:val="20"/>
                <w:szCs w:val="20"/>
              </w:rPr>
            </w:pPr>
            <w:r>
              <w:rPr>
                <w:rFonts w:ascii="Arial" w:hAnsi="Arial" w:cs="Arial"/>
                <w:sz w:val="20"/>
                <w:szCs w:val="20"/>
              </w:rPr>
              <w:t>T</w:t>
            </w:r>
            <w:r w:rsidRPr="0088437C">
              <w:rPr>
                <w:rFonts w:ascii="Arial" w:hAnsi="Arial" w:cs="Arial"/>
                <w:sz w:val="20"/>
                <w:szCs w:val="20"/>
              </w:rPr>
              <w:t>hey are wholly consistent with</w:t>
            </w:r>
            <w:r>
              <w:rPr>
                <w:rFonts w:ascii="Arial" w:hAnsi="Arial" w:cs="Arial"/>
                <w:sz w:val="20"/>
                <w:szCs w:val="20"/>
              </w:rPr>
              <w:t xml:space="preserve"> </w:t>
            </w:r>
            <w:r w:rsidRPr="0088437C">
              <w:rPr>
                <w:rFonts w:ascii="Arial" w:hAnsi="Arial" w:cs="Arial"/>
                <w:sz w:val="20"/>
                <w:szCs w:val="20"/>
              </w:rPr>
              <w:t>the overarching intent of the framers of the 1790 Constitution</w:t>
            </w:r>
            <w:r>
              <w:rPr>
                <w:rFonts w:ascii="Arial" w:hAnsi="Arial" w:cs="Arial"/>
                <w:sz w:val="20"/>
                <w:szCs w:val="20"/>
              </w:rPr>
              <w:t>.</w:t>
            </w:r>
          </w:p>
          <w:p w14:paraId="7365E766" w14:textId="44CF9E78" w:rsidR="00834840" w:rsidRDefault="00834840" w:rsidP="00834840">
            <w:pPr>
              <w:pStyle w:val="Default"/>
              <w:numPr>
                <w:ilvl w:val="2"/>
                <w:numId w:val="1"/>
              </w:numPr>
              <w:rPr>
                <w:rFonts w:ascii="Arial" w:hAnsi="Arial" w:cs="Arial"/>
                <w:sz w:val="20"/>
                <w:szCs w:val="20"/>
              </w:rPr>
            </w:pPr>
            <w:r w:rsidRPr="00834840">
              <w:rPr>
                <w:rFonts w:ascii="Arial" w:hAnsi="Arial" w:cs="Arial"/>
                <w:sz w:val="20"/>
                <w:szCs w:val="20"/>
              </w:rPr>
              <w:t>Because the character of these factors is</w:t>
            </w:r>
            <w:r>
              <w:rPr>
                <w:rFonts w:ascii="Arial" w:hAnsi="Arial" w:cs="Arial"/>
                <w:sz w:val="20"/>
                <w:szCs w:val="20"/>
              </w:rPr>
              <w:t xml:space="preserve"> </w:t>
            </w:r>
            <w:r w:rsidRPr="00834840">
              <w:rPr>
                <w:rFonts w:ascii="Arial" w:hAnsi="Arial" w:cs="Arial"/>
                <w:sz w:val="20"/>
                <w:szCs w:val="20"/>
              </w:rPr>
              <w:t>fundamentally impartial in nature, their utilization reduces the likelihood of the creation of congressional districts which confer on any voter an unequal advantage.</w:t>
            </w:r>
          </w:p>
          <w:p w14:paraId="6BFF46F8" w14:textId="1C29F560" w:rsidR="00834840" w:rsidRDefault="00145883" w:rsidP="00145883">
            <w:pPr>
              <w:pStyle w:val="Default"/>
              <w:numPr>
                <w:ilvl w:val="2"/>
                <w:numId w:val="1"/>
              </w:numPr>
              <w:rPr>
                <w:rFonts w:ascii="Arial" w:hAnsi="Arial" w:cs="Arial"/>
                <w:sz w:val="20"/>
                <w:szCs w:val="20"/>
              </w:rPr>
            </w:pPr>
            <w:r>
              <w:rPr>
                <w:rFonts w:ascii="Arial" w:hAnsi="Arial" w:cs="Arial"/>
                <w:sz w:val="20"/>
                <w:szCs w:val="20"/>
              </w:rPr>
              <w:t>U</w:t>
            </w:r>
            <w:r w:rsidRPr="00145883">
              <w:rPr>
                <w:rFonts w:ascii="Arial" w:hAnsi="Arial" w:cs="Arial"/>
                <w:sz w:val="20"/>
                <w:szCs w:val="20"/>
              </w:rPr>
              <w:t>se of these objective factors substantially</w:t>
            </w:r>
            <w:r>
              <w:rPr>
                <w:rFonts w:ascii="Arial" w:hAnsi="Arial" w:cs="Arial"/>
                <w:sz w:val="20"/>
                <w:szCs w:val="20"/>
              </w:rPr>
              <w:t xml:space="preserve"> </w:t>
            </w:r>
            <w:r w:rsidRPr="00145883">
              <w:rPr>
                <w:rFonts w:ascii="Arial" w:hAnsi="Arial" w:cs="Arial"/>
                <w:sz w:val="20"/>
                <w:szCs w:val="20"/>
              </w:rPr>
              <w:t>reduces the risk that a voter in a particular congressional district will unfairly suffer the dilution of the power of his or</w:t>
            </w:r>
            <w:r>
              <w:rPr>
                <w:rFonts w:ascii="Arial" w:hAnsi="Arial" w:cs="Arial"/>
                <w:sz w:val="20"/>
                <w:szCs w:val="20"/>
              </w:rPr>
              <w:t xml:space="preserve"> </w:t>
            </w:r>
            <w:r w:rsidRPr="00145883">
              <w:rPr>
                <w:rFonts w:ascii="Arial" w:hAnsi="Arial" w:cs="Arial"/>
                <w:sz w:val="20"/>
                <w:szCs w:val="20"/>
              </w:rPr>
              <w:t>her vote.</w:t>
            </w:r>
          </w:p>
          <w:p w14:paraId="10B7169B" w14:textId="2685473D" w:rsidR="00987235" w:rsidRDefault="00987235" w:rsidP="00987235">
            <w:pPr>
              <w:pStyle w:val="Default"/>
              <w:numPr>
                <w:ilvl w:val="2"/>
                <w:numId w:val="1"/>
              </w:numPr>
              <w:rPr>
                <w:rFonts w:ascii="Arial" w:hAnsi="Arial" w:cs="Arial"/>
                <w:sz w:val="20"/>
                <w:szCs w:val="20"/>
              </w:rPr>
            </w:pPr>
            <w:r>
              <w:rPr>
                <w:rFonts w:ascii="Arial" w:hAnsi="Arial" w:cs="Arial"/>
                <w:sz w:val="20"/>
                <w:szCs w:val="20"/>
              </w:rPr>
              <w:t>T</w:t>
            </w:r>
            <w:r w:rsidRPr="00987235">
              <w:rPr>
                <w:rFonts w:ascii="Arial" w:hAnsi="Arial" w:cs="Arial"/>
                <w:sz w:val="20"/>
                <w:szCs w:val="20"/>
              </w:rPr>
              <w:t>hese standards also comport with the minimum requirements for</w:t>
            </w:r>
            <w:r>
              <w:rPr>
                <w:rFonts w:ascii="Arial" w:hAnsi="Arial" w:cs="Arial"/>
                <w:sz w:val="20"/>
                <w:szCs w:val="20"/>
              </w:rPr>
              <w:t xml:space="preserve"> </w:t>
            </w:r>
            <w:r w:rsidRPr="00987235">
              <w:rPr>
                <w:rFonts w:ascii="Arial" w:hAnsi="Arial" w:cs="Arial"/>
                <w:sz w:val="20"/>
                <w:szCs w:val="20"/>
              </w:rPr>
              <w:t>congressional districts guaranteed by the United States Constitution, as interpreted by the United States Supreme</w:t>
            </w:r>
            <w:r>
              <w:rPr>
                <w:rFonts w:ascii="Arial" w:hAnsi="Arial" w:cs="Arial"/>
                <w:sz w:val="20"/>
                <w:szCs w:val="20"/>
              </w:rPr>
              <w:t xml:space="preserve"> </w:t>
            </w:r>
            <w:r w:rsidRPr="00987235">
              <w:rPr>
                <w:rFonts w:ascii="Arial" w:hAnsi="Arial" w:cs="Arial"/>
                <w:sz w:val="20"/>
                <w:szCs w:val="20"/>
              </w:rPr>
              <w:t>Court</w:t>
            </w:r>
            <w:r>
              <w:rPr>
                <w:rFonts w:ascii="Arial" w:hAnsi="Arial" w:cs="Arial"/>
                <w:sz w:val="20"/>
                <w:szCs w:val="20"/>
              </w:rPr>
              <w:t xml:space="preserve"> in </w:t>
            </w:r>
            <w:proofErr w:type="spellStart"/>
            <w:r>
              <w:rPr>
                <w:rFonts w:ascii="Arial" w:hAnsi="Arial" w:cs="Arial"/>
                <w:i/>
                <w:iCs/>
                <w:sz w:val="20"/>
                <w:szCs w:val="20"/>
              </w:rPr>
              <w:t>Wesberry</w:t>
            </w:r>
            <w:proofErr w:type="spellEnd"/>
            <w:r>
              <w:rPr>
                <w:rFonts w:ascii="Arial" w:hAnsi="Arial" w:cs="Arial"/>
                <w:i/>
                <w:iCs/>
                <w:sz w:val="20"/>
                <w:szCs w:val="20"/>
              </w:rPr>
              <w:t xml:space="preserve"> v. Sanders</w:t>
            </w:r>
            <w:r>
              <w:rPr>
                <w:rFonts w:ascii="Arial" w:hAnsi="Arial" w:cs="Arial"/>
                <w:sz w:val="20"/>
                <w:szCs w:val="20"/>
              </w:rPr>
              <w:t>.</w:t>
            </w:r>
          </w:p>
          <w:p w14:paraId="77278ADB" w14:textId="77777777" w:rsidR="00AA53A5" w:rsidRDefault="00AA53A5" w:rsidP="00AA53A5">
            <w:pPr>
              <w:pStyle w:val="Default"/>
              <w:numPr>
                <w:ilvl w:val="1"/>
                <w:numId w:val="1"/>
              </w:numPr>
              <w:rPr>
                <w:rFonts w:ascii="Arial" w:hAnsi="Arial" w:cs="Arial"/>
                <w:sz w:val="20"/>
                <w:szCs w:val="20"/>
              </w:rPr>
            </w:pPr>
            <w:r w:rsidRPr="00AA53A5">
              <w:rPr>
                <w:rFonts w:ascii="Arial" w:hAnsi="Arial" w:cs="Arial"/>
                <w:sz w:val="20"/>
                <w:szCs w:val="20"/>
              </w:rPr>
              <w:t>We recognize that other factors have historically played a role in the drawing of legislative districts, such as the</w:t>
            </w:r>
            <w:r>
              <w:rPr>
                <w:rFonts w:ascii="Arial" w:hAnsi="Arial" w:cs="Arial"/>
                <w:sz w:val="20"/>
                <w:szCs w:val="20"/>
              </w:rPr>
              <w:t xml:space="preserve"> </w:t>
            </w:r>
            <w:r w:rsidRPr="00AA53A5">
              <w:rPr>
                <w:rFonts w:ascii="Arial" w:hAnsi="Arial" w:cs="Arial"/>
                <w:sz w:val="20"/>
                <w:szCs w:val="20"/>
              </w:rPr>
              <w:t xml:space="preserve">preservation of prior </w:t>
            </w:r>
            <w:r w:rsidRPr="00AA53A5">
              <w:rPr>
                <w:rFonts w:ascii="Arial" w:hAnsi="Arial" w:cs="Arial"/>
                <w:sz w:val="20"/>
                <w:szCs w:val="20"/>
              </w:rPr>
              <w:lastRenderedPageBreak/>
              <w:t>district lines, protection of incumbents, or the maintenance of the political balance which</w:t>
            </w:r>
            <w:r>
              <w:rPr>
                <w:rFonts w:ascii="Arial" w:hAnsi="Arial" w:cs="Arial"/>
                <w:sz w:val="20"/>
                <w:szCs w:val="20"/>
              </w:rPr>
              <w:t xml:space="preserve"> </w:t>
            </w:r>
            <w:r w:rsidRPr="00AA53A5">
              <w:rPr>
                <w:rFonts w:ascii="Arial" w:hAnsi="Arial" w:cs="Arial"/>
                <w:sz w:val="20"/>
                <w:szCs w:val="20"/>
              </w:rPr>
              <w:t xml:space="preserve">existed after the prior reapportionment. </w:t>
            </w:r>
          </w:p>
          <w:p w14:paraId="620AB8BD" w14:textId="3F4340C7" w:rsidR="00AA53A5" w:rsidRDefault="00AA53A5" w:rsidP="00AA53A5">
            <w:pPr>
              <w:pStyle w:val="Default"/>
              <w:numPr>
                <w:ilvl w:val="2"/>
                <w:numId w:val="1"/>
              </w:numPr>
              <w:rPr>
                <w:rFonts w:ascii="Arial" w:hAnsi="Arial" w:cs="Arial"/>
                <w:sz w:val="20"/>
                <w:szCs w:val="20"/>
              </w:rPr>
            </w:pPr>
            <w:r w:rsidRPr="00AA53A5">
              <w:rPr>
                <w:rFonts w:ascii="Arial" w:hAnsi="Arial" w:cs="Arial"/>
                <w:sz w:val="20"/>
                <w:szCs w:val="20"/>
              </w:rPr>
              <w:t>However, we view these factors</w:t>
            </w:r>
            <w:r>
              <w:rPr>
                <w:rFonts w:ascii="Arial" w:hAnsi="Arial" w:cs="Arial"/>
                <w:sz w:val="20"/>
                <w:szCs w:val="20"/>
              </w:rPr>
              <w:t xml:space="preserve"> </w:t>
            </w:r>
            <w:r w:rsidRPr="00AA53A5">
              <w:rPr>
                <w:rFonts w:ascii="Arial" w:hAnsi="Arial" w:cs="Arial"/>
                <w:sz w:val="20"/>
                <w:szCs w:val="20"/>
              </w:rPr>
              <w:t xml:space="preserve">to be </w:t>
            </w:r>
            <w:r w:rsidRPr="00476917">
              <w:rPr>
                <w:rFonts w:ascii="Arial" w:hAnsi="Arial" w:cs="Arial"/>
                <w:sz w:val="20"/>
                <w:szCs w:val="20"/>
                <w:u w:val="single"/>
              </w:rPr>
              <w:t>wholly subordinate</w:t>
            </w:r>
            <w:r w:rsidRPr="00AA53A5">
              <w:rPr>
                <w:rFonts w:ascii="Arial" w:hAnsi="Arial" w:cs="Arial"/>
                <w:sz w:val="20"/>
                <w:szCs w:val="20"/>
              </w:rPr>
              <w:t xml:space="preserve"> to the neutral criteria</w:t>
            </w:r>
            <w:r>
              <w:rPr>
                <w:rFonts w:ascii="Arial" w:hAnsi="Arial" w:cs="Arial"/>
                <w:sz w:val="20"/>
                <w:szCs w:val="20"/>
              </w:rPr>
              <w:t>.</w:t>
            </w:r>
          </w:p>
          <w:p w14:paraId="1218EBC3" w14:textId="667F2661" w:rsidR="00F630E7" w:rsidRDefault="00F630E7" w:rsidP="00F630E7">
            <w:pPr>
              <w:pStyle w:val="Default"/>
              <w:numPr>
                <w:ilvl w:val="3"/>
                <w:numId w:val="1"/>
              </w:numPr>
              <w:rPr>
                <w:rFonts w:ascii="Arial" w:hAnsi="Arial" w:cs="Arial"/>
                <w:sz w:val="20"/>
                <w:szCs w:val="20"/>
              </w:rPr>
            </w:pPr>
            <w:r>
              <w:rPr>
                <w:rFonts w:ascii="Arial" w:hAnsi="Arial" w:cs="Arial"/>
                <w:sz w:val="20"/>
                <w:szCs w:val="20"/>
              </w:rPr>
              <w:t>I</w:t>
            </w:r>
            <w:r w:rsidRPr="00F630E7">
              <w:rPr>
                <w:rFonts w:ascii="Arial" w:hAnsi="Arial" w:cs="Arial"/>
                <w:sz w:val="20"/>
                <w:szCs w:val="20"/>
              </w:rPr>
              <w:t>t is</w:t>
            </w:r>
            <w:r>
              <w:rPr>
                <w:rFonts w:ascii="Arial" w:hAnsi="Arial" w:cs="Arial"/>
                <w:sz w:val="20"/>
                <w:szCs w:val="20"/>
              </w:rPr>
              <w:t xml:space="preserve"> [now]</w:t>
            </w:r>
            <w:r w:rsidRPr="00F630E7">
              <w:rPr>
                <w:rFonts w:ascii="Arial" w:hAnsi="Arial" w:cs="Arial"/>
                <w:sz w:val="20"/>
                <w:szCs w:val="20"/>
              </w:rPr>
              <w:t xml:space="preserve"> sufficient to establish a violation of this section to show that these traditional criteria</w:t>
            </w:r>
            <w:r>
              <w:rPr>
                <w:rFonts w:ascii="Arial" w:hAnsi="Arial" w:cs="Arial"/>
                <w:sz w:val="20"/>
                <w:szCs w:val="20"/>
              </w:rPr>
              <w:t xml:space="preserve"> </w:t>
            </w:r>
            <w:r w:rsidRPr="00F630E7">
              <w:rPr>
                <w:rFonts w:ascii="Arial" w:hAnsi="Arial" w:cs="Arial"/>
                <w:sz w:val="20"/>
                <w:szCs w:val="20"/>
              </w:rPr>
              <w:t>were subordinated to other factors.</w:t>
            </w:r>
          </w:p>
          <w:p w14:paraId="36F04635" w14:textId="50001AC3" w:rsidR="002F18CF" w:rsidRPr="00E35A22" w:rsidRDefault="00F612AA" w:rsidP="007D491C">
            <w:pPr>
              <w:pStyle w:val="Default"/>
              <w:numPr>
                <w:ilvl w:val="0"/>
                <w:numId w:val="1"/>
              </w:numPr>
              <w:rPr>
                <w:rFonts w:ascii="Arial" w:hAnsi="Arial" w:cs="Arial"/>
                <w:b/>
                <w:bCs/>
                <w:sz w:val="20"/>
                <w:szCs w:val="20"/>
              </w:rPr>
            </w:pPr>
            <w:r>
              <w:rPr>
                <w:rFonts w:ascii="Arial" w:hAnsi="Arial" w:cs="Arial"/>
                <w:b/>
                <w:bCs/>
                <w:sz w:val="20"/>
                <w:szCs w:val="20"/>
              </w:rPr>
              <w:t>I</w:t>
            </w:r>
            <w:r w:rsidR="00200DFE" w:rsidRPr="00E35A22">
              <w:rPr>
                <w:rFonts w:ascii="Arial" w:hAnsi="Arial" w:cs="Arial"/>
                <w:b/>
                <w:bCs/>
                <w:sz w:val="20"/>
                <w:szCs w:val="20"/>
              </w:rPr>
              <w:t>t was clear, plain, and palpable that the 2011 Plan subordinates the traditional</w:t>
            </w:r>
            <w:r w:rsidR="007D491C" w:rsidRPr="00E35A22">
              <w:rPr>
                <w:rFonts w:ascii="Arial" w:hAnsi="Arial" w:cs="Arial"/>
                <w:b/>
                <w:bCs/>
                <w:sz w:val="20"/>
                <w:szCs w:val="20"/>
              </w:rPr>
              <w:t xml:space="preserve"> </w:t>
            </w:r>
            <w:r w:rsidR="00200DFE" w:rsidRPr="00E35A22">
              <w:rPr>
                <w:rFonts w:ascii="Arial" w:hAnsi="Arial" w:cs="Arial"/>
                <w:b/>
                <w:bCs/>
                <w:sz w:val="20"/>
                <w:szCs w:val="20"/>
              </w:rPr>
              <w:t>redistricting criteria in the service of partisan advantage</w:t>
            </w:r>
            <w:r w:rsidR="007D491C" w:rsidRPr="00E35A22">
              <w:rPr>
                <w:rFonts w:ascii="Arial" w:hAnsi="Arial" w:cs="Arial"/>
                <w:b/>
                <w:bCs/>
                <w:sz w:val="20"/>
                <w:szCs w:val="20"/>
              </w:rPr>
              <w:t>.</w:t>
            </w:r>
          </w:p>
          <w:p w14:paraId="6D6B4D1A" w14:textId="25B6F760" w:rsidR="00C95D4A" w:rsidRDefault="007A67CE" w:rsidP="009E5FAB">
            <w:pPr>
              <w:pStyle w:val="Default"/>
              <w:numPr>
                <w:ilvl w:val="1"/>
                <w:numId w:val="1"/>
              </w:numPr>
              <w:rPr>
                <w:rFonts w:ascii="Arial" w:hAnsi="Arial" w:cs="Arial"/>
                <w:sz w:val="20"/>
                <w:szCs w:val="20"/>
              </w:rPr>
            </w:pPr>
            <w:r>
              <w:rPr>
                <w:rFonts w:ascii="Arial" w:hAnsi="Arial" w:cs="Arial"/>
                <w:sz w:val="20"/>
                <w:szCs w:val="20"/>
              </w:rPr>
              <w:t>C</w:t>
            </w:r>
            <w:r w:rsidRPr="007A67CE">
              <w:rPr>
                <w:rFonts w:ascii="Arial" w:hAnsi="Arial" w:cs="Arial"/>
                <w:sz w:val="20"/>
                <w:szCs w:val="20"/>
              </w:rPr>
              <w:t>ompelling expert statistical evidence presented before the Commonwealth Court, in combination with and</w:t>
            </w:r>
            <w:r>
              <w:rPr>
                <w:rFonts w:ascii="Arial" w:hAnsi="Arial" w:cs="Arial"/>
                <w:sz w:val="20"/>
                <w:szCs w:val="20"/>
              </w:rPr>
              <w:t xml:space="preserve"> </w:t>
            </w:r>
            <w:r w:rsidRPr="007A67CE">
              <w:rPr>
                <w:rFonts w:ascii="Arial" w:hAnsi="Arial" w:cs="Arial"/>
                <w:sz w:val="20"/>
                <w:szCs w:val="20"/>
              </w:rPr>
              <w:t xml:space="preserve">illustrated by an examination of the Plan itself and the remainder of the evidence </w:t>
            </w:r>
            <w:r>
              <w:rPr>
                <w:rFonts w:ascii="Arial" w:hAnsi="Arial" w:cs="Arial"/>
                <w:sz w:val="20"/>
                <w:szCs w:val="20"/>
              </w:rPr>
              <w:t>. . .</w:t>
            </w:r>
            <w:r w:rsidRPr="007A67CE">
              <w:rPr>
                <w:rFonts w:ascii="Arial" w:hAnsi="Arial" w:cs="Arial"/>
                <w:sz w:val="20"/>
                <w:szCs w:val="20"/>
              </w:rPr>
              <w:t>,</w:t>
            </w:r>
            <w:r>
              <w:rPr>
                <w:rFonts w:ascii="Arial" w:hAnsi="Arial" w:cs="Arial"/>
                <w:sz w:val="20"/>
                <w:szCs w:val="20"/>
              </w:rPr>
              <w:t xml:space="preserve"> </w:t>
            </w:r>
            <w:r w:rsidRPr="007A67CE">
              <w:rPr>
                <w:rFonts w:ascii="Arial" w:hAnsi="Arial" w:cs="Arial"/>
                <w:sz w:val="20"/>
                <w:szCs w:val="20"/>
              </w:rPr>
              <w:t>demonstrates that the Plan cannot plausibly be directed at drawing equally populous, compact, and contiguous</w:t>
            </w:r>
            <w:r w:rsidR="009E5FAB">
              <w:rPr>
                <w:rFonts w:ascii="Arial" w:hAnsi="Arial" w:cs="Arial"/>
                <w:sz w:val="20"/>
                <w:szCs w:val="20"/>
              </w:rPr>
              <w:t xml:space="preserve"> </w:t>
            </w:r>
            <w:r w:rsidRPr="009E5FAB">
              <w:rPr>
                <w:rFonts w:ascii="Arial" w:hAnsi="Arial" w:cs="Arial"/>
                <w:sz w:val="20"/>
                <w:szCs w:val="20"/>
              </w:rPr>
              <w:t>districts which divide political subdivisions only as necessary to ensure equal population.</w:t>
            </w:r>
          </w:p>
          <w:p w14:paraId="773CD64B" w14:textId="00240A75" w:rsidR="00082680" w:rsidRDefault="00293C6D" w:rsidP="002B6355">
            <w:pPr>
              <w:pStyle w:val="Default"/>
              <w:numPr>
                <w:ilvl w:val="2"/>
                <w:numId w:val="1"/>
              </w:numPr>
              <w:rPr>
                <w:rFonts w:ascii="Arial" w:hAnsi="Arial" w:cs="Arial"/>
                <w:sz w:val="20"/>
                <w:szCs w:val="20"/>
              </w:rPr>
            </w:pPr>
            <w:r>
              <w:rPr>
                <w:rFonts w:ascii="Arial" w:hAnsi="Arial" w:cs="Arial"/>
                <w:sz w:val="20"/>
                <w:szCs w:val="20"/>
              </w:rPr>
              <w:t>A</w:t>
            </w:r>
            <w:r w:rsidRPr="00293C6D">
              <w:rPr>
                <w:rFonts w:ascii="Arial" w:hAnsi="Arial" w:cs="Arial"/>
                <w:sz w:val="20"/>
                <w:szCs w:val="20"/>
              </w:rPr>
              <w:t>ll of Dr. Chen's</w:t>
            </w:r>
            <w:r>
              <w:rPr>
                <w:rFonts w:ascii="Arial" w:hAnsi="Arial" w:cs="Arial"/>
                <w:sz w:val="20"/>
                <w:szCs w:val="20"/>
              </w:rPr>
              <w:t xml:space="preserve"> </w:t>
            </w:r>
            <w:r w:rsidRPr="00293C6D">
              <w:rPr>
                <w:rFonts w:ascii="Arial" w:hAnsi="Arial" w:cs="Arial"/>
                <w:sz w:val="20"/>
                <w:szCs w:val="20"/>
              </w:rPr>
              <w:t>Simulated Set 1 plans</w:t>
            </w:r>
            <w:r>
              <w:rPr>
                <w:rFonts w:ascii="Arial" w:hAnsi="Arial" w:cs="Arial"/>
                <w:sz w:val="20"/>
                <w:szCs w:val="20"/>
              </w:rPr>
              <w:t xml:space="preserve"> . . . </w:t>
            </w:r>
            <w:r w:rsidRPr="00293C6D">
              <w:rPr>
                <w:rFonts w:ascii="Arial" w:hAnsi="Arial" w:cs="Arial"/>
                <w:sz w:val="20"/>
                <w:szCs w:val="20"/>
              </w:rPr>
              <w:t>were more compact and split fewer political subdivisions than the 2011</w:t>
            </w:r>
            <w:r w:rsidR="002B6355">
              <w:rPr>
                <w:rFonts w:ascii="Arial" w:hAnsi="Arial" w:cs="Arial"/>
                <w:sz w:val="20"/>
                <w:szCs w:val="20"/>
              </w:rPr>
              <w:t xml:space="preserve"> </w:t>
            </w:r>
            <w:r w:rsidRPr="002B6355">
              <w:rPr>
                <w:rFonts w:ascii="Arial" w:hAnsi="Arial" w:cs="Arial"/>
                <w:sz w:val="20"/>
                <w:szCs w:val="20"/>
              </w:rPr>
              <w:t>Plan, establishing that a process satisfying these traditional criteria would not lead to the 2011 Plan's adoption.</w:t>
            </w:r>
          </w:p>
          <w:p w14:paraId="01B1D00C" w14:textId="10E6AA9E" w:rsidR="00505187" w:rsidRDefault="00505187" w:rsidP="00505187">
            <w:pPr>
              <w:pStyle w:val="Default"/>
              <w:numPr>
                <w:ilvl w:val="2"/>
                <w:numId w:val="1"/>
              </w:numPr>
              <w:rPr>
                <w:rFonts w:ascii="Arial" w:hAnsi="Arial" w:cs="Arial"/>
                <w:sz w:val="20"/>
                <w:szCs w:val="20"/>
              </w:rPr>
            </w:pPr>
            <w:r>
              <w:rPr>
                <w:rFonts w:ascii="Arial" w:hAnsi="Arial" w:cs="Arial"/>
                <w:sz w:val="20"/>
                <w:szCs w:val="20"/>
              </w:rPr>
              <w:t>La</w:t>
            </w:r>
            <w:r w:rsidRPr="00505187">
              <w:rPr>
                <w:rFonts w:ascii="Arial" w:hAnsi="Arial" w:cs="Arial"/>
                <w:sz w:val="20"/>
                <w:szCs w:val="20"/>
              </w:rPr>
              <w:t>y examination of the Plan</w:t>
            </w:r>
            <w:r>
              <w:rPr>
                <w:rFonts w:ascii="Arial" w:hAnsi="Arial" w:cs="Arial"/>
                <w:sz w:val="20"/>
                <w:szCs w:val="20"/>
              </w:rPr>
              <w:t xml:space="preserve"> </w:t>
            </w:r>
            <w:r w:rsidRPr="00505187">
              <w:rPr>
                <w:rFonts w:ascii="Arial" w:hAnsi="Arial" w:cs="Arial"/>
                <w:sz w:val="20"/>
                <w:szCs w:val="20"/>
              </w:rPr>
              <w:t>reveals tortuously drawn</w:t>
            </w:r>
            <w:r>
              <w:rPr>
                <w:rFonts w:ascii="Arial" w:hAnsi="Arial" w:cs="Arial"/>
                <w:sz w:val="20"/>
                <w:szCs w:val="20"/>
              </w:rPr>
              <w:t xml:space="preserve"> </w:t>
            </w:r>
            <w:r w:rsidRPr="00505187">
              <w:rPr>
                <w:rFonts w:ascii="Arial" w:hAnsi="Arial" w:cs="Arial"/>
                <w:sz w:val="20"/>
                <w:szCs w:val="20"/>
              </w:rPr>
              <w:t>districts that cause plainly unnecessary political-subdivision splits.</w:t>
            </w:r>
          </w:p>
          <w:p w14:paraId="7C2C16CF" w14:textId="7449FC1F" w:rsidR="00D55E30" w:rsidRDefault="00876A9C" w:rsidP="00876A9C">
            <w:pPr>
              <w:pStyle w:val="Default"/>
              <w:numPr>
                <w:ilvl w:val="3"/>
                <w:numId w:val="1"/>
              </w:numPr>
              <w:rPr>
                <w:rFonts w:ascii="Arial" w:hAnsi="Arial" w:cs="Arial"/>
                <w:sz w:val="20"/>
                <w:szCs w:val="20"/>
              </w:rPr>
            </w:pPr>
            <w:r>
              <w:rPr>
                <w:rFonts w:ascii="Arial" w:hAnsi="Arial" w:cs="Arial"/>
                <w:sz w:val="20"/>
                <w:szCs w:val="20"/>
              </w:rPr>
              <w:t>T</w:t>
            </w:r>
            <w:r w:rsidRPr="00876A9C">
              <w:rPr>
                <w:rFonts w:ascii="Arial" w:hAnsi="Arial" w:cs="Arial"/>
                <w:sz w:val="20"/>
                <w:szCs w:val="20"/>
              </w:rPr>
              <w:t>hese districts often rend municipalities from their</w:t>
            </w:r>
            <w:r>
              <w:rPr>
                <w:rFonts w:ascii="Arial" w:hAnsi="Arial" w:cs="Arial"/>
                <w:sz w:val="20"/>
                <w:szCs w:val="20"/>
              </w:rPr>
              <w:t xml:space="preserve"> </w:t>
            </w:r>
            <w:r w:rsidRPr="00876A9C">
              <w:rPr>
                <w:rFonts w:ascii="Arial" w:hAnsi="Arial" w:cs="Arial"/>
                <w:sz w:val="20"/>
                <w:szCs w:val="20"/>
              </w:rPr>
              <w:t>surrounding metropolitan areas and quizzically divide small municipalities which could easily be incorporated into</w:t>
            </w:r>
            <w:r>
              <w:rPr>
                <w:rFonts w:ascii="Arial" w:hAnsi="Arial" w:cs="Arial"/>
                <w:sz w:val="20"/>
                <w:szCs w:val="20"/>
              </w:rPr>
              <w:t xml:space="preserve"> </w:t>
            </w:r>
            <w:r w:rsidRPr="00876A9C">
              <w:rPr>
                <w:rFonts w:ascii="Arial" w:hAnsi="Arial" w:cs="Arial"/>
                <w:sz w:val="20"/>
                <w:szCs w:val="20"/>
              </w:rPr>
              <w:t>single districts without detriment to the traditional redistricting criteria</w:t>
            </w:r>
            <w:r>
              <w:rPr>
                <w:rFonts w:ascii="Arial" w:hAnsi="Arial" w:cs="Arial"/>
                <w:sz w:val="20"/>
                <w:szCs w:val="20"/>
              </w:rPr>
              <w:t>.</w:t>
            </w:r>
          </w:p>
          <w:p w14:paraId="386629F8" w14:textId="77777777" w:rsidR="00584A16" w:rsidRDefault="00584A16" w:rsidP="00584A16">
            <w:pPr>
              <w:pStyle w:val="Default"/>
              <w:numPr>
                <w:ilvl w:val="2"/>
                <w:numId w:val="1"/>
              </w:numPr>
              <w:rPr>
                <w:rFonts w:ascii="Arial" w:hAnsi="Arial" w:cs="Arial"/>
                <w:sz w:val="20"/>
                <w:szCs w:val="20"/>
              </w:rPr>
            </w:pPr>
            <w:r w:rsidRPr="00584A16">
              <w:rPr>
                <w:rFonts w:ascii="Arial" w:hAnsi="Arial" w:cs="Arial"/>
                <w:sz w:val="20"/>
                <w:szCs w:val="20"/>
              </w:rPr>
              <w:t>Dr. Chen also credibly rejected the</w:t>
            </w:r>
            <w:r>
              <w:rPr>
                <w:rFonts w:ascii="Arial" w:hAnsi="Arial" w:cs="Arial"/>
                <w:sz w:val="20"/>
                <w:szCs w:val="20"/>
              </w:rPr>
              <w:t xml:space="preserve"> </w:t>
            </w:r>
            <w:r w:rsidRPr="00584A16">
              <w:rPr>
                <w:rFonts w:ascii="Arial" w:hAnsi="Arial" w:cs="Arial"/>
                <w:sz w:val="20"/>
                <w:szCs w:val="20"/>
              </w:rPr>
              <w:t>notion that the 2011 Plan's outlier status in this regard was attributable to an attempt to account for</w:t>
            </w:r>
            <w:r>
              <w:rPr>
                <w:rFonts w:ascii="Arial" w:hAnsi="Arial" w:cs="Arial"/>
                <w:sz w:val="20"/>
                <w:szCs w:val="20"/>
              </w:rPr>
              <w:t xml:space="preserve"> </w:t>
            </w:r>
            <w:r w:rsidRPr="00584A16">
              <w:rPr>
                <w:rFonts w:ascii="Arial" w:hAnsi="Arial" w:cs="Arial"/>
                <w:sz w:val="20"/>
                <w:szCs w:val="20"/>
              </w:rPr>
              <w:t xml:space="preserve">Pennsylvania's political geography, to protect incumbent congresspersons, or to establish the 2011 Plan's majority-African American district. </w:t>
            </w:r>
          </w:p>
          <w:p w14:paraId="555A251A" w14:textId="4B1EC49C" w:rsidR="00584A16" w:rsidRPr="00584A16" w:rsidRDefault="00584A16" w:rsidP="00584A16">
            <w:pPr>
              <w:pStyle w:val="Default"/>
              <w:numPr>
                <w:ilvl w:val="3"/>
                <w:numId w:val="1"/>
              </w:numPr>
              <w:rPr>
                <w:rFonts w:ascii="Arial" w:hAnsi="Arial" w:cs="Arial"/>
                <w:sz w:val="20"/>
                <w:szCs w:val="20"/>
              </w:rPr>
            </w:pPr>
            <w:r>
              <w:rPr>
                <w:rFonts w:ascii="Arial" w:hAnsi="Arial" w:cs="Arial"/>
                <w:sz w:val="20"/>
                <w:szCs w:val="20"/>
              </w:rPr>
              <w:t>[H]</w:t>
            </w:r>
            <w:r w:rsidRPr="00584A16">
              <w:rPr>
                <w:rFonts w:ascii="Arial" w:hAnsi="Arial" w:cs="Arial"/>
                <w:sz w:val="20"/>
                <w:szCs w:val="20"/>
              </w:rPr>
              <w:t>e explicitly concluded that the traditional redistricting criteria were jettisoned in</w:t>
            </w:r>
            <w:r>
              <w:rPr>
                <w:rFonts w:ascii="Arial" w:hAnsi="Arial" w:cs="Arial"/>
                <w:sz w:val="20"/>
                <w:szCs w:val="20"/>
              </w:rPr>
              <w:t xml:space="preserve"> </w:t>
            </w:r>
            <w:r w:rsidRPr="00584A16">
              <w:rPr>
                <w:rFonts w:ascii="Arial" w:hAnsi="Arial" w:cs="Arial"/>
                <w:sz w:val="20"/>
                <w:szCs w:val="20"/>
              </w:rPr>
              <w:t>favor of unfair partisan gain.</w:t>
            </w:r>
          </w:p>
          <w:p w14:paraId="53B5782F" w14:textId="16E866CB" w:rsidR="00876A9C" w:rsidRPr="00BC34DA" w:rsidRDefault="00F207EB" w:rsidP="00BC34DA">
            <w:pPr>
              <w:pStyle w:val="Default"/>
              <w:numPr>
                <w:ilvl w:val="2"/>
                <w:numId w:val="1"/>
              </w:numPr>
              <w:rPr>
                <w:rFonts w:ascii="Arial" w:hAnsi="Arial" w:cs="Arial"/>
                <w:sz w:val="20"/>
                <w:szCs w:val="20"/>
              </w:rPr>
            </w:pPr>
            <w:r>
              <w:rPr>
                <w:rFonts w:ascii="Arial" w:hAnsi="Arial" w:cs="Arial"/>
                <w:sz w:val="20"/>
                <w:szCs w:val="20"/>
              </w:rPr>
              <w:t>A</w:t>
            </w:r>
            <w:r>
              <w:t xml:space="preserve">t </w:t>
            </w:r>
            <w:r w:rsidRPr="00F207EB">
              <w:rPr>
                <w:rFonts w:ascii="Arial" w:hAnsi="Arial" w:cs="Arial"/>
                <w:sz w:val="20"/>
                <w:szCs w:val="20"/>
              </w:rPr>
              <w:t>the district-by-district level, the 2011 Plan's geospatial</w:t>
            </w:r>
            <w:r w:rsidR="00BC34DA">
              <w:rPr>
                <w:rFonts w:ascii="Arial" w:hAnsi="Arial" w:cs="Arial"/>
                <w:sz w:val="20"/>
                <w:szCs w:val="20"/>
              </w:rPr>
              <w:t xml:space="preserve"> </w:t>
            </w:r>
            <w:r w:rsidRPr="00BC34DA">
              <w:rPr>
                <w:rFonts w:ascii="Arial" w:hAnsi="Arial" w:cs="Arial"/>
                <w:sz w:val="20"/>
                <w:szCs w:val="20"/>
              </w:rPr>
              <w:t>oddities and divisions of political subdivisions and their wards effectively serve to establish a few overwhelmingly</w:t>
            </w:r>
            <w:r w:rsidR="00BC34DA">
              <w:rPr>
                <w:rFonts w:ascii="Arial" w:hAnsi="Arial" w:cs="Arial"/>
                <w:sz w:val="20"/>
                <w:szCs w:val="20"/>
              </w:rPr>
              <w:t xml:space="preserve"> </w:t>
            </w:r>
            <w:r w:rsidRPr="00BC34DA">
              <w:rPr>
                <w:rFonts w:ascii="Arial" w:hAnsi="Arial" w:cs="Arial"/>
                <w:sz w:val="20"/>
                <w:szCs w:val="20"/>
              </w:rPr>
              <w:t>Democratic districts and a large majority of less strong, but nevertheless likely Republican districts.</w:t>
            </w:r>
          </w:p>
          <w:p w14:paraId="5782D514" w14:textId="3F9C3B6A" w:rsidR="00B81598" w:rsidRPr="00EA7ADA" w:rsidRDefault="00B81598" w:rsidP="008C39A1">
            <w:pPr>
              <w:pStyle w:val="Default"/>
              <w:rPr>
                <w:rFonts w:ascii="Arial" w:hAnsi="Arial" w:cs="Arial"/>
                <w:sz w:val="20"/>
                <w:szCs w:val="20"/>
              </w:rPr>
            </w:pPr>
          </w:p>
        </w:tc>
      </w:tr>
      <w:tr w:rsidR="00ED671F" w:rsidRPr="008D467C" w14:paraId="053F9293" w14:textId="77777777" w:rsidTr="000011E4">
        <w:trPr>
          <w:trHeight w:val="1242"/>
        </w:trPr>
        <w:tc>
          <w:tcPr>
            <w:tcW w:w="1998" w:type="dxa"/>
            <w:tcBorders>
              <w:left w:val="nil"/>
              <w:bottom w:val="nil"/>
            </w:tcBorders>
          </w:tcPr>
          <w:p w14:paraId="063E9EBA" w14:textId="77777777" w:rsidR="00ED671F" w:rsidRPr="008D467C" w:rsidRDefault="00ED671F" w:rsidP="00ED671F">
            <w:pPr>
              <w:pStyle w:val="Default"/>
              <w:rPr>
                <w:rFonts w:ascii="Arial" w:hAnsi="Arial" w:cs="Arial"/>
                <w:b/>
                <w:bCs/>
                <w:sz w:val="20"/>
                <w:szCs w:val="20"/>
              </w:rPr>
            </w:pPr>
            <w:r>
              <w:rPr>
                <w:rFonts w:ascii="Arial" w:hAnsi="Arial" w:cs="Arial"/>
                <w:b/>
                <w:bCs/>
                <w:sz w:val="20"/>
                <w:szCs w:val="20"/>
              </w:rPr>
              <w:lastRenderedPageBreak/>
              <w:t>Arguments of Parties</w:t>
            </w:r>
          </w:p>
        </w:tc>
        <w:tc>
          <w:tcPr>
            <w:tcW w:w="7470" w:type="dxa"/>
            <w:tcBorders>
              <w:bottom w:val="nil"/>
              <w:right w:val="nil"/>
            </w:tcBorders>
          </w:tcPr>
          <w:p w14:paraId="68570C17" w14:textId="72952289" w:rsidR="00ED671F" w:rsidRDefault="003C1583" w:rsidP="00ED671F">
            <w:pPr>
              <w:pStyle w:val="Default"/>
              <w:numPr>
                <w:ilvl w:val="0"/>
                <w:numId w:val="1"/>
              </w:numPr>
              <w:rPr>
                <w:rFonts w:ascii="Arial" w:hAnsi="Arial" w:cs="Arial"/>
                <w:sz w:val="20"/>
                <w:szCs w:val="20"/>
              </w:rPr>
            </w:pPr>
            <w:r>
              <w:rPr>
                <w:rFonts w:ascii="Arial" w:hAnsi="Arial" w:cs="Arial"/>
                <w:sz w:val="20"/>
                <w:szCs w:val="20"/>
              </w:rPr>
              <w:t xml:space="preserve">[The arguments of the parties were in large part the same as </w:t>
            </w:r>
            <w:r w:rsidR="00624F8E">
              <w:rPr>
                <w:rFonts w:ascii="Arial" w:hAnsi="Arial" w:cs="Arial"/>
                <w:sz w:val="20"/>
                <w:szCs w:val="20"/>
              </w:rPr>
              <w:t>those</w:t>
            </w:r>
            <w:r>
              <w:rPr>
                <w:rFonts w:ascii="Arial" w:hAnsi="Arial" w:cs="Arial"/>
                <w:sz w:val="20"/>
                <w:szCs w:val="20"/>
              </w:rPr>
              <w:t xml:space="preserve"> detailed in the Procedural </w:t>
            </w:r>
            <w:r w:rsidR="006E3D09">
              <w:rPr>
                <w:rFonts w:ascii="Arial" w:hAnsi="Arial" w:cs="Arial"/>
                <w:sz w:val="20"/>
                <w:szCs w:val="20"/>
              </w:rPr>
              <w:t>History s</w:t>
            </w:r>
            <w:r>
              <w:rPr>
                <w:rFonts w:ascii="Arial" w:hAnsi="Arial" w:cs="Arial"/>
                <w:sz w:val="20"/>
                <w:szCs w:val="20"/>
              </w:rPr>
              <w:t>ection</w:t>
            </w:r>
            <w:r w:rsidR="00E565B3">
              <w:rPr>
                <w:rFonts w:ascii="Arial" w:hAnsi="Arial" w:cs="Arial"/>
                <w:sz w:val="20"/>
                <w:szCs w:val="20"/>
              </w:rPr>
              <w:t xml:space="preserve">, </w:t>
            </w:r>
            <w:r w:rsidR="00E565B3">
              <w:rPr>
                <w:rFonts w:ascii="Arial" w:hAnsi="Arial" w:cs="Arial"/>
                <w:i/>
                <w:iCs/>
                <w:sz w:val="20"/>
                <w:szCs w:val="20"/>
              </w:rPr>
              <w:t>supra</w:t>
            </w:r>
            <w:r w:rsidR="00843869">
              <w:rPr>
                <w:rFonts w:ascii="Arial" w:hAnsi="Arial" w:cs="Arial"/>
                <w:sz w:val="20"/>
                <w:szCs w:val="20"/>
              </w:rPr>
              <w:t>.  However, Petitioners</w:t>
            </w:r>
            <w:r w:rsidR="0037753C">
              <w:rPr>
                <w:rFonts w:ascii="Arial" w:hAnsi="Arial" w:cs="Arial"/>
                <w:sz w:val="20"/>
                <w:szCs w:val="20"/>
              </w:rPr>
              <w:t xml:space="preserve"> and</w:t>
            </w:r>
            <w:r w:rsidR="00E83F6F">
              <w:rPr>
                <w:rFonts w:ascii="Arial" w:hAnsi="Arial" w:cs="Arial"/>
                <w:sz w:val="20"/>
                <w:szCs w:val="20"/>
              </w:rPr>
              <w:t xml:space="preserve"> various</w:t>
            </w:r>
            <w:r w:rsidR="00894097">
              <w:rPr>
                <w:rFonts w:ascii="Arial" w:hAnsi="Arial" w:cs="Arial"/>
                <w:sz w:val="20"/>
                <w:szCs w:val="20"/>
              </w:rPr>
              <w:t xml:space="preserve"> </w:t>
            </w:r>
            <w:r w:rsidR="0097490A">
              <w:rPr>
                <w:rFonts w:ascii="Arial" w:hAnsi="Arial" w:cs="Arial"/>
                <w:sz w:val="20"/>
                <w:szCs w:val="20"/>
              </w:rPr>
              <w:t>amici</w:t>
            </w:r>
            <w:r w:rsidR="00843869">
              <w:rPr>
                <w:rFonts w:ascii="Arial" w:hAnsi="Arial" w:cs="Arial"/>
                <w:sz w:val="20"/>
                <w:szCs w:val="20"/>
              </w:rPr>
              <w:t xml:space="preserve"> did make new </w:t>
            </w:r>
            <w:r w:rsidR="00AD2E13">
              <w:rPr>
                <w:rFonts w:ascii="Arial" w:hAnsi="Arial" w:cs="Arial"/>
                <w:sz w:val="20"/>
                <w:szCs w:val="20"/>
              </w:rPr>
              <w:t>arguments in</w:t>
            </w:r>
            <w:r w:rsidR="0095285A">
              <w:rPr>
                <w:rFonts w:ascii="Arial" w:hAnsi="Arial" w:cs="Arial"/>
                <w:sz w:val="20"/>
                <w:szCs w:val="20"/>
              </w:rPr>
              <w:t xml:space="preserve"> direct</w:t>
            </w:r>
            <w:r w:rsidR="00AD2E13">
              <w:rPr>
                <w:rFonts w:ascii="Arial" w:hAnsi="Arial" w:cs="Arial"/>
                <w:sz w:val="20"/>
                <w:szCs w:val="20"/>
              </w:rPr>
              <w:t xml:space="preserve"> response to the Commonwealth Court’s conclusions of law and fact</w:t>
            </w:r>
            <w:r w:rsidR="001465E6">
              <w:rPr>
                <w:rFonts w:ascii="Arial" w:hAnsi="Arial" w:cs="Arial"/>
                <w:sz w:val="20"/>
                <w:szCs w:val="20"/>
              </w:rPr>
              <w:t>, which were excluded from this case brief</w:t>
            </w:r>
            <w:r w:rsidR="001D2DDD">
              <w:rPr>
                <w:rFonts w:ascii="Arial" w:hAnsi="Arial" w:cs="Arial"/>
                <w:sz w:val="20"/>
                <w:szCs w:val="20"/>
              </w:rPr>
              <w:t xml:space="preserve"> for brevity</w:t>
            </w:r>
            <w:r>
              <w:rPr>
                <w:rFonts w:ascii="Arial" w:hAnsi="Arial" w:cs="Arial"/>
                <w:sz w:val="20"/>
                <w:szCs w:val="20"/>
              </w:rPr>
              <w:t xml:space="preserve">.  </w:t>
            </w:r>
            <w:r w:rsidRPr="003C1583">
              <w:rPr>
                <w:rFonts w:ascii="Arial" w:hAnsi="Arial" w:cs="Arial"/>
                <w:i/>
                <w:iCs/>
                <w:sz w:val="20"/>
                <w:szCs w:val="20"/>
              </w:rPr>
              <w:t>See I</w:t>
            </w:r>
            <w:r>
              <w:rPr>
                <w:rFonts w:ascii="Arial" w:hAnsi="Arial" w:cs="Arial"/>
                <w:i/>
                <w:iCs/>
                <w:sz w:val="20"/>
                <w:szCs w:val="20"/>
              </w:rPr>
              <w:t xml:space="preserve">d. </w:t>
            </w:r>
            <w:r>
              <w:rPr>
                <w:rFonts w:ascii="Arial" w:hAnsi="Arial" w:cs="Arial"/>
                <w:sz w:val="20"/>
                <w:szCs w:val="20"/>
              </w:rPr>
              <w:t>at 787</w:t>
            </w:r>
            <w:r w:rsidR="00F546C2">
              <w:rPr>
                <w:rFonts w:ascii="Arial" w:hAnsi="Arial" w:cs="Arial"/>
                <w:sz w:val="20"/>
                <w:szCs w:val="20"/>
              </w:rPr>
              <w:t>–</w:t>
            </w:r>
            <w:r>
              <w:rPr>
                <w:rFonts w:ascii="Arial" w:hAnsi="Arial" w:cs="Arial"/>
                <w:sz w:val="20"/>
                <w:szCs w:val="20"/>
              </w:rPr>
              <w:t>801.]</w:t>
            </w:r>
          </w:p>
          <w:p w14:paraId="2B5C0BDB" w14:textId="0044BEC4" w:rsidR="004337C8" w:rsidRPr="008D467C" w:rsidRDefault="004337C8" w:rsidP="004337C8">
            <w:pPr>
              <w:pStyle w:val="Default"/>
              <w:rPr>
                <w:rFonts w:ascii="Arial" w:hAnsi="Arial" w:cs="Arial"/>
                <w:sz w:val="20"/>
                <w:szCs w:val="20"/>
              </w:rPr>
            </w:pPr>
          </w:p>
        </w:tc>
      </w:tr>
      <w:tr w:rsidR="00ED671F" w:rsidRPr="008D467C" w14:paraId="061BADDC" w14:textId="77777777" w:rsidTr="00C552C0">
        <w:trPr>
          <w:trHeight w:val="1692"/>
        </w:trPr>
        <w:tc>
          <w:tcPr>
            <w:tcW w:w="1998" w:type="dxa"/>
            <w:tcBorders>
              <w:left w:val="nil"/>
            </w:tcBorders>
          </w:tcPr>
          <w:p w14:paraId="3BDF4AC8" w14:textId="77777777" w:rsidR="00ED671F" w:rsidRDefault="004337C8" w:rsidP="00ED671F">
            <w:pPr>
              <w:pStyle w:val="Default"/>
              <w:rPr>
                <w:rFonts w:ascii="Arial" w:hAnsi="Arial" w:cs="Arial"/>
                <w:b/>
                <w:bCs/>
                <w:sz w:val="20"/>
                <w:szCs w:val="20"/>
              </w:rPr>
            </w:pPr>
            <w:r>
              <w:rPr>
                <w:rFonts w:ascii="Arial" w:hAnsi="Arial" w:cs="Arial"/>
                <w:b/>
                <w:bCs/>
                <w:sz w:val="20"/>
                <w:szCs w:val="20"/>
              </w:rPr>
              <w:t>Concurring and Dissenting: Baer, J.</w:t>
            </w:r>
          </w:p>
          <w:p w14:paraId="0B207ADD" w14:textId="4604A94A" w:rsidR="004337C8" w:rsidRPr="008D467C" w:rsidRDefault="004337C8" w:rsidP="00ED671F">
            <w:pPr>
              <w:pStyle w:val="Default"/>
              <w:rPr>
                <w:rFonts w:ascii="Arial" w:hAnsi="Arial" w:cs="Arial"/>
                <w:b/>
                <w:bCs/>
                <w:sz w:val="20"/>
                <w:szCs w:val="20"/>
              </w:rPr>
            </w:pPr>
          </w:p>
        </w:tc>
        <w:tc>
          <w:tcPr>
            <w:tcW w:w="7470" w:type="dxa"/>
            <w:tcBorders>
              <w:right w:val="nil"/>
            </w:tcBorders>
          </w:tcPr>
          <w:p w14:paraId="4C6A0947" w14:textId="3511D163" w:rsidR="00ED671F" w:rsidRDefault="004337C8" w:rsidP="00C65D7F">
            <w:pPr>
              <w:pStyle w:val="Default"/>
              <w:numPr>
                <w:ilvl w:val="0"/>
                <w:numId w:val="1"/>
              </w:numPr>
              <w:rPr>
                <w:rFonts w:ascii="Arial" w:hAnsi="Arial" w:cs="Arial"/>
                <w:sz w:val="20"/>
                <w:szCs w:val="20"/>
              </w:rPr>
            </w:pPr>
            <w:r w:rsidRPr="004337C8">
              <w:rPr>
                <w:rFonts w:ascii="Arial" w:hAnsi="Arial" w:cs="Arial"/>
                <w:sz w:val="20"/>
                <w:szCs w:val="20"/>
              </w:rPr>
              <w:t>I continue to join the Majority's conclusion that the 2011 Plan violates the Pennsylvania Constitution</w:t>
            </w:r>
            <w:r w:rsidR="00B95F84">
              <w:rPr>
                <w:rFonts w:ascii="Arial" w:hAnsi="Arial" w:cs="Arial"/>
                <w:sz w:val="20"/>
                <w:szCs w:val="20"/>
              </w:rPr>
              <w:t xml:space="preserve"> . . . [and]</w:t>
            </w:r>
            <w:r w:rsidR="00C65D7F" w:rsidRPr="00C65D7F">
              <w:rPr>
                <w:rFonts w:ascii="Arial" w:hAnsi="Arial" w:cs="Arial"/>
                <w:sz w:val="20"/>
                <w:szCs w:val="20"/>
              </w:rPr>
              <w:t xml:space="preserve"> I concur with the Majority's explication of the Free and Equal Election Clause</w:t>
            </w:r>
            <w:r w:rsidR="00C65D7F">
              <w:rPr>
                <w:rFonts w:ascii="Arial" w:hAnsi="Arial" w:cs="Arial"/>
                <w:sz w:val="20"/>
                <w:szCs w:val="20"/>
              </w:rPr>
              <w:t xml:space="preserve"> </w:t>
            </w:r>
            <w:r w:rsidR="00C65D7F" w:rsidRPr="00C65D7F">
              <w:rPr>
                <w:rFonts w:ascii="Arial" w:hAnsi="Arial" w:cs="Arial"/>
                <w:sz w:val="20"/>
                <w:szCs w:val="20"/>
              </w:rPr>
              <w:t>and</w:t>
            </w:r>
            <w:r w:rsidR="00C65D7F">
              <w:rPr>
                <w:rFonts w:ascii="Arial" w:hAnsi="Arial" w:cs="Arial"/>
                <w:sz w:val="20"/>
                <w:szCs w:val="20"/>
              </w:rPr>
              <w:t xml:space="preserve"> </w:t>
            </w:r>
            <w:r w:rsidR="00C65D7F" w:rsidRPr="00C65D7F">
              <w:rPr>
                <w:rFonts w:ascii="Arial" w:hAnsi="Arial" w:cs="Arial"/>
                <w:sz w:val="20"/>
                <w:szCs w:val="20"/>
              </w:rPr>
              <w:t xml:space="preserve">the Court's </w:t>
            </w:r>
            <w:proofErr w:type="gramStart"/>
            <w:r w:rsidR="00C65D7F" w:rsidRPr="00C65D7F">
              <w:rPr>
                <w:rFonts w:ascii="Arial" w:hAnsi="Arial" w:cs="Arial"/>
                <w:sz w:val="20"/>
                <w:szCs w:val="20"/>
              </w:rPr>
              <w:t>ultimate conclusion</w:t>
            </w:r>
            <w:proofErr w:type="gramEnd"/>
            <w:r w:rsidR="007F6BF2">
              <w:rPr>
                <w:rFonts w:ascii="Arial" w:hAnsi="Arial" w:cs="Arial"/>
                <w:sz w:val="20"/>
                <w:szCs w:val="20"/>
              </w:rPr>
              <w:t>.</w:t>
            </w:r>
          </w:p>
          <w:p w14:paraId="124548E3" w14:textId="7A13F18C" w:rsidR="00C6049A" w:rsidRPr="00C6049A" w:rsidRDefault="00B95F84" w:rsidP="00D638CC">
            <w:pPr>
              <w:pStyle w:val="ListParagraph"/>
              <w:numPr>
                <w:ilvl w:val="0"/>
                <w:numId w:val="1"/>
              </w:numPr>
              <w:rPr>
                <w:color w:val="000000"/>
                <w:szCs w:val="20"/>
              </w:rPr>
            </w:pPr>
            <w:r w:rsidRPr="00C6049A">
              <w:rPr>
                <w:szCs w:val="20"/>
              </w:rPr>
              <w:t>However, I diverge from the Majority, which I read to impose court-designated districting criteria on the Legislature</w:t>
            </w:r>
            <w:r w:rsidR="00C6049A" w:rsidRPr="00C6049A">
              <w:rPr>
                <w:szCs w:val="20"/>
              </w:rPr>
              <w:t xml:space="preserve">.  </w:t>
            </w:r>
          </w:p>
          <w:p w14:paraId="1D2C9A9C" w14:textId="5874C20D" w:rsidR="00CA4351" w:rsidRDefault="00CA4351" w:rsidP="00D638CC">
            <w:pPr>
              <w:pStyle w:val="Default"/>
              <w:numPr>
                <w:ilvl w:val="1"/>
                <w:numId w:val="1"/>
              </w:numPr>
              <w:rPr>
                <w:rFonts w:ascii="Arial" w:hAnsi="Arial" w:cs="Arial"/>
                <w:sz w:val="20"/>
                <w:szCs w:val="20"/>
              </w:rPr>
            </w:pPr>
            <w:r w:rsidRPr="00CA4351">
              <w:rPr>
                <w:rFonts w:ascii="Arial" w:hAnsi="Arial" w:cs="Arial"/>
                <w:smallCaps/>
                <w:sz w:val="20"/>
                <w:szCs w:val="20"/>
              </w:rPr>
              <w:t>U.S. Const.</w:t>
            </w:r>
            <w:r w:rsidRPr="00CA4351">
              <w:rPr>
                <w:rFonts w:ascii="Arial" w:hAnsi="Arial" w:cs="Arial"/>
                <w:sz w:val="20"/>
                <w:szCs w:val="20"/>
              </w:rPr>
              <w:t xml:space="preserve"> art. I, § 4</w:t>
            </w:r>
            <w:r>
              <w:rPr>
                <w:rFonts w:ascii="Arial" w:hAnsi="Arial" w:cs="Arial"/>
                <w:sz w:val="20"/>
                <w:szCs w:val="20"/>
              </w:rPr>
              <w:t xml:space="preserve"> </w:t>
            </w:r>
            <w:r w:rsidRPr="00CA4351">
              <w:rPr>
                <w:rFonts w:ascii="Arial" w:hAnsi="Arial" w:cs="Arial"/>
                <w:sz w:val="20"/>
                <w:szCs w:val="20"/>
              </w:rPr>
              <w:t>does not encompass the judicial branch, and thus, court</w:t>
            </w:r>
            <w:r>
              <w:rPr>
                <w:rFonts w:ascii="Arial" w:hAnsi="Arial" w:cs="Arial"/>
                <w:sz w:val="20"/>
                <w:szCs w:val="20"/>
              </w:rPr>
              <w:t xml:space="preserve">s </w:t>
            </w:r>
            <w:r w:rsidRPr="00CA4351">
              <w:rPr>
                <w:rFonts w:ascii="Arial" w:hAnsi="Arial" w:cs="Arial"/>
                <w:sz w:val="20"/>
                <w:szCs w:val="20"/>
              </w:rPr>
              <w:t>lack the authority to prescribe the "times, places, and manner of holding" congressional elections.</w:t>
            </w:r>
          </w:p>
          <w:p w14:paraId="5F814542" w14:textId="2AB780D1" w:rsidR="00CA4351" w:rsidRDefault="00437424" w:rsidP="00D638CC">
            <w:pPr>
              <w:pStyle w:val="Default"/>
              <w:numPr>
                <w:ilvl w:val="1"/>
                <w:numId w:val="1"/>
              </w:numPr>
              <w:rPr>
                <w:rFonts w:ascii="Arial" w:hAnsi="Arial" w:cs="Arial"/>
                <w:sz w:val="20"/>
                <w:szCs w:val="20"/>
              </w:rPr>
            </w:pPr>
            <w:r w:rsidRPr="00437424">
              <w:rPr>
                <w:rFonts w:ascii="Arial" w:hAnsi="Arial" w:cs="Arial"/>
                <w:sz w:val="20"/>
                <w:szCs w:val="20"/>
              </w:rPr>
              <w:lastRenderedPageBreak/>
              <w:t xml:space="preserve">In contrast to the state legislative and municipal districts, the Constitution is silent </w:t>
            </w:r>
            <w:proofErr w:type="gramStart"/>
            <w:r w:rsidRPr="00437424">
              <w:rPr>
                <w:rFonts w:ascii="Arial" w:hAnsi="Arial" w:cs="Arial"/>
                <w:sz w:val="20"/>
                <w:szCs w:val="20"/>
              </w:rPr>
              <w:t>in regard to</w:t>
            </w:r>
            <w:proofErr w:type="gramEnd"/>
            <w:r w:rsidRPr="00437424">
              <w:rPr>
                <w:rFonts w:ascii="Arial" w:hAnsi="Arial" w:cs="Arial"/>
                <w:sz w:val="20"/>
                <w:szCs w:val="20"/>
              </w:rPr>
              <w:t xml:space="preserve"> the criteria to be</w:t>
            </w:r>
            <w:r>
              <w:rPr>
                <w:rFonts w:ascii="Arial" w:hAnsi="Arial" w:cs="Arial"/>
                <w:sz w:val="20"/>
                <w:szCs w:val="20"/>
              </w:rPr>
              <w:t xml:space="preserve"> </w:t>
            </w:r>
            <w:r w:rsidRPr="00437424">
              <w:rPr>
                <w:rFonts w:ascii="Arial" w:hAnsi="Arial" w:cs="Arial"/>
                <w:sz w:val="20"/>
                <w:szCs w:val="20"/>
              </w:rPr>
              <w:t>applied by the Legislature in establishing congressional districts</w:t>
            </w:r>
            <w:r>
              <w:rPr>
                <w:rFonts w:ascii="Arial" w:hAnsi="Arial" w:cs="Arial"/>
                <w:sz w:val="20"/>
                <w:szCs w:val="20"/>
              </w:rPr>
              <w:t>.</w:t>
            </w:r>
          </w:p>
          <w:p w14:paraId="5CD5AA1D" w14:textId="76AE9A5C" w:rsidR="00591372" w:rsidRDefault="00591372" w:rsidP="00591372">
            <w:pPr>
              <w:pStyle w:val="Default"/>
              <w:numPr>
                <w:ilvl w:val="2"/>
                <w:numId w:val="1"/>
              </w:numPr>
              <w:rPr>
                <w:rFonts w:ascii="Arial" w:hAnsi="Arial" w:cs="Arial"/>
                <w:sz w:val="20"/>
                <w:szCs w:val="20"/>
              </w:rPr>
            </w:pPr>
            <w:r w:rsidRPr="00591372">
              <w:rPr>
                <w:rFonts w:ascii="Arial" w:hAnsi="Arial" w:cs="Arial"/>
                <w:sz w:val="20"/>
                <w:szCs w:val="20"/>
              </w:rPr>
              <w:t>This language obviously does not address the size or shape of districts.</w:t>
            </w:r>
          </w:p>
          <w:p w14:paraId="2364B662" w14:textId="4097A8A0" w:rsidR="003F5829" w:rsidRDefault="003F5829" w:rsidP="003F5829">
            <w:pPr>
              <w:pStyle w:val="Default"/>
              <w:numPr>
                <w:ilvl w:val="2"/>
                <w:numId w:val="1"/>
              </w:numPr>
              <w:rPr>
                <w:rFonts w:ascii="Arial" w:hAnsi="Arial" w:cs="Arial"/>
                <w:sz w:val="20"/>
                <w:szCs w:val="20"/>
              </w:rPr>
            </w:pPr>
            <w:r w:rsidRPr="003F5829">
              <w:rPr>
                <w:rFonts w:ascii="Arial" w:hAnsi="Arial" w:cs="Arial"/>
                <w:sz w:val="20"/>
                <w:szCs w:val="20"/>
              </w:rPr>
              <w:t>Moreover, there is</w:t>
            </w:r>
            <w:r>
              <w:rPr>
                <w:rFonts w:ascii="Arial" w:hAnsi="Arial" w:cs="Arial"/>
                <w:sz w:val="20"/>
                <w:szCs w:val="20"/>
              </w:rPr>
              <w:t xml:space="preserve"> </w:t>
            </w:r>
            <w:r w:rsidRPr="003F5829">
              <w:rPr>
                <w:rFonts w:ascii="Arial" w:hAnsi="Arial" w:cs="Arial"/>
                <w:sz w:val="20"/>
                <w:szCs w:val="20"/>
              </w:rPr>
              <w:t>nothing inherent in a compact or contiguous district that insures a free and equal election, as is evidenced by claims</w:t>
            </w:r>
            <w:r>
              <w:rPr>
                <w:rFonts w:ascii="Arial" w:hAnsi="Arial" w:cs="Arial"/>
                <w:sz w:val="20"/>
                <w:szCs w:val="20"/>
              </w:rPr>
              <w:t xml:space="preserve"> </w:t>
            </w:r>
            <w:r w:rsidRPr="003F5829">
              <w:rPr>
                <w:rFonts w:ascii="Arial" w:hAnsi="Arial" w:cs="Arial"/>
                <w:sz w:val="20"/>
                <w:szCs w:val="20"/>
              </w:rPr>
              <w:t>of unconstitutional gerrymandering raised in challenges to redistricting plans of other states which employ maps</w:t>
            </w:r>
            <w:r>
              <w:rPr>
                <w:rFonts w:ascii="Arial" w:hAnsi="Arial" w:cs="Arial"/>
                <w:sz w:val="20"/>
                <w:szCs w:val="20"/>
              </w:rPr>
              <w:t xml:space="preserve"> </w:t>
            </w:r>
            <w:r w:rsidRPr="003F5829">
              <w:rPr>
                <w:rFonts w:ascii="Arial" w:hAnsi="Arial" w:cs="Arial"/>
                <w:sz w:val="20"/>
                <w:szCs w:val="20"/>
              </w:rPr>
              <w:t>created in compliance with the traditional districting criteria of compact and contiguous territory, equality of</w:t>
            </w:r>
            <w:r>
              <w:rPr>
                <w:rFonts w:ascii="Arial" w:hAnsi="Arial" w:cs="Arial"/>
                <w:sz w:val="20"/>
                <w:szCs w:val="20"/>
              </w:rPr>
              <w:t xml:space="preserve"> </w:t>
            </w:r>
            <w:r w:rsidRPr="003F5829">
              <w:rPr>
                <w:rFonts w:ascii="Arial" w:hAnsi="Arial" w:cs="Arial"/>
                <w:sz w:val="20"/>
                <w:szCs w:val="20"/>
              </w:rPr>
              <w:t>population, and minimization of municipal line division.</w:t>
            </w:r>
          </w:p>
          <w:p w14:paraId="152CD2AD" w14:textId="6057C839" w:rsidR="00F77964" w:rsidRPr="003F5829" w:rsidRDefault="00F77964" w:rsidP="00F77964">
            <w:pPr>
              <w:pStyle w:val="Default"/>
              <w:numPr>
                <w:ilvl w:val="1"/>
                <w:numId w:val="1"/>
              </w:numPr>
              <w:rPr>
                <w:rFonts w:ascii="Arial" w:hAnsi="Arial" w:cs="Arial"/>
                <w:sz w:val="20"/>
                <w:szCs w:val="20"/>
              </w:rPr>
            </w:pPr>
            <w:r w:rsidRPr="00F77964">
              <w:rPr>
                <w:rFonts w:ascii="Arial" w:hAnsi="Arial" w:cs="Arial"/>
                <w:sz w:val="20"/>
                <w:szCs w:val="20"/>
              </w:rPr>
              <w:t>I do not view</w:t>
            </w:r>
            <w:r>
              <w:rPr>
                <w:rFonts w:ascii="Arial" w:hAnsi="Arial" w:cs="Arial"/>
                <w:sz w:val="20"/>
                <w:szCs w:val="20"/>
              </w:rPr>
              <w:t xml:space="preserve"> . . .</w:t>
            </w:r>
            <w:r w:rsidRPr="00F77964">
              <w:rPr>
                <w:rFonts w:ascii="Arial" w:hAnsi="Arial" w:cs="Arial"/>
                <w:sz w:val="20"/>
                <w:szCs w:val="20"/>
              </w:rPr>
              <w:t xml:space="preserve"> the utilization of traditional districting criteria as dispositive in every redistricting case</w:t>
            </w:r>
            <w:r w:rsidR="00282C87">
              <w:rPr>
                <w:rFonts w:ascii="Arial" w:hAnsi="Arial" w:cs="Arial"/>
                <w:sz w:val="20"/>
                <w:szCs w:val="20"/>
              </w:rPr>
              <w:t>.</w:t>
            </w:r>
          </w:p>
          <w:p w14:paraId="5F78CB03" w14:textId="7FC19A98" w:rsidR="0039582D" w:rsidRDefault="00C83E58" w:rsidP="0039582D">
            <w:pPr>
              <w:pStyle w:val="Default"/>
              <w:numPr>
                <w:ilvl w:val="0"/>
                <w:numId w:val="1"/>
              </w:numPr>
              <w:rPr>
                <w:rFonts w:ascii="Arial" w:hAnsi="Arial" w:cs="Arial"/>
                <w:sz w:val="20"/>
                <w:szCs w:val="20"/>
              </w:rPr>
            </w:pPr>
            <w:r>
              <w:rPr>
                <w:rFonts w:ascii="Arial" w:hAnsi="Arial" w:cs="Arial"/>
                <w:sz w:val="20"/>
                <w:szCs w:val="20"/>
              </w:rPr>
              <w:t>Rather</w:t>
            </w:r>
            <w:r w:rsidR="00784E79" w:rsidRPr="00784E79">
              <w:rPr>
                <w:rFonts w:ascii="Arial" w:hAnsi="Arial" w:cs="Arial"/>
                <w:sz w:val="20"/>
                <w:szCs w:val="20"/>
              </w:rPr>
              <w:t xml:space="preserve">, I would hold that extreme partisan gerrymandering occurs when, in the creation of a districting plan, partisan considerations </w:t>
            </w:r>
            <w:r w:rsidR="00784E79" w:rsidRPr="00BB689B">
              <w:rPr>
                <w:rFonts w:ascii="Arial" w:hAnsi="Arial" w:cs="Arial"/>
                <w:sz w:val="20"/>
                <w:szCs w:val="20"/>
                <w:u w:val="single"/>
              </w:rPr>
              <w:t>predominate</w:t>
            </w:r>
            <w:r w:rsidR="00784E79" w:rsidRPr="00784E79">
              <w:rPr>
                <w:rFonts w:ascii="Arial" w:hAnsi="Arial" w:cs="Arial"/>
                <w:sz w:val="20"/>
                <w:szCs w:val="20"/>
              </w:rPr>
              <w:t xml:space="preserve"> over all other valid districting criteria relevant to the voting community and result in the dilution of a particular group's vote.</w:t>
            </w:r>
          </w:p>
          <w:p w14:paraId="4154B2D4" w14:textId="0AF8AE06" w:rsidR="00257B2B" w:rsidRPr="00257B2B" w:rsidRDefault="00257B2B" w:rsidP="00257B2B">
            <w:pPr>
              <w:pStyle w:val="Default"/>
              <w:numPr>
                <w:ilvl w:val="1"/>
                <w:numId w:val="1"/>
              </w:numPr>
              <w:rPr>
                <w:rFonts w:ascii="Arial" w:hAnsi="Arial" w:cs="Arial"/>
                <w:sz w:val="20"/>
                <w:szCs w:val="20"/>
              </w:rPr>
            </w:pPr>
            <w:r w:rsidRPr="00257B2B">
              <w:rPr>
                <w:rFonts w:ascii="Arial" w:hAnsi="Arial" w:cs="Arial"/>
                <w:sz w:val="20"/>
                <w:szCs w:val="20"/>
              </w:rPr>
              <w:t xml:space="preserve">On this basis, Petitioners in the case at bar clearly, </w:t>
            </w:r>
            <w:proofErr w:type="gramStart"/>
            <w:r w:rsidRPr="00257B2B">
              <w:rPr>
                <w:rFonts w:ascii="Arial" w:hAnsi="Arial" w:cs="Arial"/>
                <w:sz w:val="20"/>
                <w:szCs w:val="20"/>
              </w:rPr>
              <w:t>plainly</w:t>
            </w:r>
            <w:proofErr w:type="gramEnd"/>
            <w:r w:rsidRPr="00257B2B">
              <w:rPr>
                <w:rFonts w:ascii="Arial" w:hAnsi="Arial" w:cs="Arial"/>
                <w:sz w:val="20"/>
                <w:szCs w:val="20"/>
              </w:rPr>
              <w:t xml:space="preserve"> and palpably demonstrated that partisan</w:t>
            </w:r>
            <w:r>
              <w:rPr>
                <w:rFonts w:ascii="Arial" w:hAnsi="Arial" w:cs="Arial"/>
                <w:sz w:val="20"/>
                <w:szCs w:val="20"/>
              </w:rPr>
              <w:t xml:space="preserve"> </w:t>
            </w:r>
            <w:r w:rsidRPr="00257B2B">
              <w:rPr>
                <w:rFonts w:ascii="Arial" w:hAnsi="Arial" w:cs="Arial"/>
                <w:sz w:val="20"/>
                <w:szCs w:val="20"/>
              </w:rPr>
              <w:t>considerations predominated over other relevant districting criteria in the drawing of the 2011 Plan and</w:t>
            </w:r>
            <w:r>
              <w:rPr>
                <w:rFonts w:ascii="Arial" w:hAnsi="Arial" w:cs="Arial"/>
                <w:sz w:val="20"/>
                <w:szCs w:val="20"/>
              </w:rPr>
              <w:t xml:space="preserve"> </w:t>
            </w:r>
            <w:r w:rsidRPr="00257B2B">
              <w:rPr>
                <w:rFonts w:ascii="Arial" w:hAnsi="Arial" w:cs="Arial"/>
                <w:sz w:val="20"/>
                <w:szCs w:val="20"/>
              </w:rPr>
              <w:t>resulted in extreme partisan gerrymandering in violation of Pennsylvania's Free and Equal Election Clause.</w:t>
            </w:r>
          </w:p>
          <w:p w14:paraId="468B3805" w14:textId="77777777" w:rsidR="00E23617" w:rsidRDefault="00E23617" w:rsidP="00E23617">
            <w:pPr>
              <w:pStyle w:val="Default"/>
              <w:numPr>
                <w:ilvl w:val="0"/>
                <w:numId w:val="1"/>
              </w:numPr>
              <w:rPr>
                <w:rFonts w:ascii="Arial" w:hAnsi="Arial" w:cs="Arial"/>
                <w:sz w:val="20"/>
                <w:szCs w:val="20"/>
              </w:rPr>
            </w:pPr>
            <w:r w:rsidRPr="00E23617">
              <w:rPr>
                <w:rFonts w:ascii="Arial" w:hAnsi="Arial" w:cs="Arial"/>
                <w:sz w:val="20"/>
                <w:szCs w:val="20"/>
              </w:rPr>
              <w:t>I additionally dissent from the portions of the Majority Opinion</w:t>
            </w:r>
            <w:r>
              <w:rPr>
                <w:rFonts w:ascii="Arial" w:hAnsi="Arial" w:cs="Arial"/>
                <w:sz w:val="20"/>
                <w:szCs w:val="20"/>
              </w:rPr>
              <w:t xml:space="preserve"> </w:t>
            </w:r>
            <w:r w:rsidRPr="00E23617">
              <w:rPr>
                <w:rFonts w:ascii="Arial" w:hAnsi="Arial" w:cs="Arial"/>
                <w:sz w:val="20"/>
                <w:szCs w:val="20"/>
              </w:rPr>
              <w:t>which enjoin the use of the 2011 Plan for the 2018 election</w:t>
            </w:r>
            <w:r>
              <w:rPr>
                <w:rFonts w:ascii="Arial" w:hAnsi="Arial" w:cs="Arial"/>
                <w:sz w:val="20"/>
                <w:szCs w:val="20"/>
              </w:rPr>
              <w:t xml:space="preserve"> </w:t>
            </w:r>
            <w:r w:rsidRPr="00E23617">
              <w:rPr>
                <w:rFonts w:ascii="Arial" w:hAnsi="Arial" w:cs="Arial"/>
                <w:sz w:val="20"/>
                <w:szCs w:val="20"/>
              </w:rPr>
              <w:t>cycle and set forth a procedure for implementing a new map for the May 2018 primary</w:t>
            </w:r>
            <w:r>
              <w:rPr>
                <w:rFonts w:ascii="Arial" w:hAnsi="Arial" w:cs="Arial"/>
                <w:sz w:val="20"/>
                <w:szCs w:val="20"/>
              </w:rPr>
              <w:t>.</w:t>
            </w:r>
          </w:p>
          <w:p w14:paraId="119D0523" w14:textId="12B8DA1C" w:rsidR="00524641" w:rsidRDefault="00524641" w:rsidP="00524641">
            <w:pPr>
              <w:pStyle w:val="Default"/>
              <w:numPr>
                <w:ilvl w:val="1"/>
                <w:numId w:val="1"/>
              </w:numPr>
              <w:rPr>
                <w:rFonts w:ascii="Arial" w:hAnsi="Arial" w:cs="Arial"/>
                <w:sz w:val="20"/>
                <w:szCs w:val="20"/>
              </w:rPr>
            </w:pPr>
            <w:r w:rsidRPr="00524641">
              <w:rPr>
                <w:rFonts w:ascii="Arial" w:hAnsi="Arial" w:cs="Arial"/>
                <w:sz w:val="20"/>
                <w:szCs w:val="20"/>
              </w:rPr>
              <w:t>In my view</w:t>
            </w:r>
            <w:r>
              <w:rPr>
                <w:rFonts w:ascii="Arial" w:hAnsi="Arial" w:cs="Arial"/>
                <w:sz w:val="20"/>
                <w:szCs w:val="20"/>
              </w:rPr>
              <w:t xml:space="preserve"> . . . </w:t>
            </w:r>
            <w:r w:rsidRPr="00524641">
              <w:rPr>
                <w:rFonts w:ascii="Arial" w:hAnsi="Arial" w:cs="Arial"/>
                <w:sz w:val="20"/>
                <w:szCs w:val="20"/>
              </w:rPr>
              <w:t>the Court's remedy threatens the separation of powers</w:t>
            </w:r>
            <w:r>
              <w:rPr>
                <w:rFonts w:ascii="Arial" w:hAnsi="Arial" w:cs="Arial"/>
                <w:sz w:val="20"/>
                <w:szCs w:val="20"/>
              </w:rPr>
              <w:t xml:space="preserve"> . . . </w:t>
            </w:r>
            <w:r w:rsidRPr="00524641">
              <w:rPr>
                <w:rFonts w:ascii="Arial" w:hAnsi="Arial" w:cs="Arial"/>
                <w:sz w:val="20"/>
                <w:szCs w:val="20"/>
              </w:rPr>
              <w:t>by failing to allow our sister branches sufficient time to legislate a new congressional</w:t>
            </w:r>
            <w:r>
              <w:rPr>
                <w:rFonts w:ascii="Arial" w:hAnsi="Arial" w:cs="Arial"/>
                <w:sz w:val="20"/>
                <w:szCs w:val="20"/>
              </w:rPr>
              <w:t xml:space="preserve"> </w:t>
            </w:r>
            <w:r w:rsidRPr="00524641">
              <w:rPr>
                <w:rFonts w:ascii="Arial" w:hAnsi="Arial" w:cs="Arial"/>
                <w:sz w:val="20"/>
                <w:szCs w:val="20"/>
              </w:rPr>
              <w:t>districting map, potentially impinges upon the due process rights of the parties at bar as well as other interested</w:t>
            </w:r>
            <w:r>
              <w:rPr>
                <w:rFonts w:ascii="Arial" w:hAnsi="Arial" w:cs="Arial"/>
                <w:sz w:val="20"/>
                <w:szCs w:val="20"/>
              </w:rPr>
              <w:t xml:space="preserve"> </w:t>
            </w:r>
            <w:proofErr w:type="gramStart"/>
            <w:r w:rsidRPr="00524641">
              <w:rPr>
                <w:rFonts w:ascii="Arial" w:hAnsi="Arial" w:cs="Arial"/>
                <w:sz w:val="20"/>
                <w:szCs w:val="20"/>
              </w:rPr>
              <w:t>parties, and</w:t>
            </w:r>
            <w:proofErr w:type="gramEnd"/>
            <w:r w:rsidRPr="00524641">
              <w:rPr>
                <w:rFonts w:ascii="Arial" w:hAnsi="Arial" w:cs="Arial"/>
                <w:sz w:val="20"/>
                <w:szCs w:val="20"/>
              </w:rPr>
              <w:t xml:space="preserve"> foments unnecessary confusion in the current election cycle</w:t>
            </w:r>
            <w:r>
              <w:rPr>
                <w:rFonts w:ascii="Arial" w:hAnsi="Arial" w:cs="Arial"/>
                <w:sz w:val="20"/>
                <w:szCs w:val="20"/>
              </w:rPr>
              <w:t>.</w:t>
            </w:r>
          </w:p>
          <w:p w14:paraId="63A5ADA6" w14:textId="11390B0E" w:rsidR="006302A7" w:rsidRDefault="006302A7" w:rsidP="006302A7">
            <w:pPr>
              <w:pStyle w:val="Default"/>
              <w:numPr>
                <w:ilvl w:val="1"/>
                <w:numId w:val="1"/>
              </w:numPr>
              <w:rPr>
                <w:rFonts w:ascii="Arial" w:hAnsi="Arial" w:cs="Arial"/>
                <w:sz w:val="20"/>
                <w:szCs w:val="20"/>
              </w:rPr>
            </w:pPr>
            <w:r w:rsidRPr="006302A7">
              <w:rPr>
                <w:rFonts w:ascii="Arial" w:hAnsi="Arial" w:cs="Arial"/>
                <w:sz w:val="20"/>
                <w:szCs w:val="20"/>
              </w:rPr>
              <w:t>I continue to suggest respectfully</w:t>
            </w:r>
            <w:r>
              <w:rPr>
                <w:rFonts w:ascii="Arial" w:hAnsi="Arial" w:cs="Arial"/>
                <w:sz w:val="20"/>
                <w:szCs w:val="20"/>
              </w:rPr>
              <w:t xml:space="preserve"> </w:t>
            </w:r>
            <w:r w:rsidRPr="006302A7">
              <w:rPr>
                <w:rFonts w:ascii="Arial" w:hAnsi="Arial" w:cs="Arial"/>
                <w:sz w:val="20"/>
                <w:szCs w:val="20"/>
              </w:rPr>
              <w:t>that the Court reconsider its decision given the substantial uncertainty, if not outright chaos, currently</w:t>
            </w:r>
            <w:r>
              <w:rPr>
                <w:rFonts w:ascii="Arial" w:hAnsi="Arial" w:cs="Arial"/>
                <w:sz w:val="20"/>
                <w:szCs w:val="20"/>
              </w:rPr>
              <w:t xml:space="preserve"> </w:t>
            </w:r>
            <w:r w:rsidRPr="006302A7">
              <w:rPr>
                <w:rFonts w:ascii="Arial" w:hAnsi="Arial" w:cs="Arial"/>
                <w:sz w:val="20"/>
                <w:szCs w:val="20"/>
              </w:rPr>
              <w:t>unfolding in this Commonwealth regarding the impending elections, in addition to the likely further delays</w:t>
            </w:r>
            <w:r>
              <w:rPr>
                <w:rFonts w:ascii="Arial" w:hAnsi="Arial" w:cs="Arial"/>
                <w:sz w:val="20"/>
                <w:szCs w:val="20"/>
              </w:rPr>
              <w:t xml:space="preserve"> </w:t>
            </w:r>
            <w:r w:rsidRPr="006302A7">
              <w:rPr>
                <w:rFonts w:ascii="Arial" w:hAnsi="Arial" w:cs="Arial"/>
                <w:sz w:val="20"/>
                <w:szCs w:val="20"/>
              </w:rPr>
              <w:t>that will result from the continuing litigation before this Court and, potentially, the United States Supreme Court, as</w:t>
            </w:r>
            <w:r>
              <w:rPr>
                <w:rFonts w:ascii="Arial" w:hAnsi="Arial" w:cs="Arial"/>
                <w:sz w:val="20"/>
                <w:szCs w:val="20"/>
              </w:rPr>
              <w:t xml:space="preserve"> </w:t>
            </w:r>
            <w:r w:rsidRPr="006302A7">
              <w:rPr>
                <w:rFonts w:ascii="Arial" w:hAnsi="Arial" w:cs="Arial"/>
                <w:sz w:val="20"/>
                <w:szCs w:val="20"/>
              </w:rPr>
              <w:t>well as from the map-drawing process and the litigation that process will inevitably engender</w:t>
            </w:r>
            <w:r>
              <w:rPr>
                <w:rFonts w:ascii="Arial" w:hAnsi="Arial" w:cs="Arial"/>
                <w:sz w:val="20"/>
                <w:szCs w:val="20"/>
              </w:rPr>
              <w:t>.</w:t>
            </w:r>
          </w:p>
          <w:p w14:paraId="5469C484" w14:textId="1EC83910" w:rsidR="00B76D87" w:rsidRDefault="00B76D87" w:rsidP="00B76D87">
            <w:pPr>
              <w:pStyle w:val="Default"/>
              <w:numPr>
                <w:ilvl w:val="2"/>
                <w:numId w:val="1"/>
              </w:numPr>
              <w:rPr>
                <w:rFonts w:ascii="Arial" w:hAnsi="Arial" w:cs="Arial"/>
                <w:sz w:val="20"/>
                <w:szCs w:val="20"/>
              </w:rPr>
            </w:pPr>
            <w:r>
              <w:rPr>
                <w:rFonts w:ascii="Arial" w:hAnsi="Arial" w:cs="Arial"/>
                <w:sz w:val="20"/>
                <w:szCs w:val="20"/>
              </w:rPr>
              <w:t>T</w:t>
            </w:r>
            <w:r w:rsidRPr="00B76D87">
              <w:rPr>
                <w:rFonts w:ascii="Arial" w:hAnsi="Arial" w:cs="Arial"/>
                <w:sz w:val="20"/>
                <w:szCs w:val="20"/>
              </w:rPr>
              <w:t>he Legislature does not have a</w:t>
            </w:r>
            <w:r>
              <w:rPr>
                <w:rFonts w:ascii="Arial" w:hAnsi="Arial" w:cs="Arial"/>
                <w:sz w:val="20"/>
                <w:szCs w:val="20"/>
              </w:rPr>
              <w:t xml:space="preserve"> </w:t>
            </w:r>
            <w:r w:rsidRPr="00B76D87">
              <w:rPr>
                <w:rFonts w:ascii="Arial" w:hAnsi="Arial" w:cs="Arial"/>
                <w:sz w:val="20"/>
                <w:szCs w:val="20"/>
              </w:rPr>
              <w:t>fair opportunity to act "in the first instance" where it has less than three weeks to develop a plan.</w:t>
            </w:r>
          </w:p>
          <w:p w14:paraId="0241EFEF" w14:textId="4B810BB3" w:rsidR="008F5127" w:rsidRDefault="008F5127" w:rsidP="00D2314F">
            <w:pPr>
              <w:pStyle w:val="Default"/>
              <w:numPr>
                <w:ilvl w:val="3"/>
                <w:numId w:val="1"/>
              </w:numPr>
              <w:rPr>
                <w:rFonts w:ascii="Arial" w:hAnsi="Arial" w:cs="Arial"/>
                <w:sz w:val="20"/>
                <w:szCs w:val="20"/>
              </w:rPr>
            </w:pPr>
            <w:r w:rsidRPr="008F5127">
              <w:rPr>
                <w:rFonts w:ascii="Arial" w:hAnsi="Arial" w:cs="Arial"/>
                <w:sz w:val="20"/>
                <w:szCs w:val="20"/>
              </w:rPr>
              <w:t>While it is true that</w:t>
            </w:r>
            <w:r>
              <w:rPr>
                <w:rFonts w:ascii="Arial" w:hAnsi="Arial" w:cs="Arial"/>
                <w:sz w:val="20"/>
                <w:szCs w:val="20"/>
              </w:rPr>
              <w:t xml:space="preserve"> </w:t>
            </w:r>
            <w:r w:rsidRPr="008F5127">
              <w:rPr>
                <w:rFonts w:ascii="Arial" w:hAnsi="Arial" w:cs="Arial"/>
                <w:sz w:val="20"/>
                <w:szCs w:val="20"/>
              </w:rPr>
              <w:t>the Legislature technically enacted the 2011 Plan in two weeks, it is naïve to think that the legislators created the</w:t>
            </w:r>
            <w:r>
              <w:rPr>
                <w:rFonts w:ascii="Arial" w:hAnsi="Arial" w:cs="Arial"/>
                <w:sz w:val="20"/>
                <w:szCs w:val="20"/>
              </w:rPr>
              <w:t xml:space="preserve"> </w:t>
            </w:r>
            <w:r w:rsidRPr="008F5127">
              <w:rPr>
                <w:rFonts w:ascii="Arial" w:hAnsi="Arial" w:cs="Arial"/>
                <w:sz w:val="20"/>
                <w:szCs w:val="20"/>
              </w:rPr>
              <w:t>map in that short period of time</w:t>
            </w:r>
            <w:r w:rsidR="00D2314F">
              <w:rPr>
                <w:rFonts w:ascii="Arial" w:hAnsi="Arial" w:cs="Arial"/>
                <w:sz w:val="20"/>
                <w:szCs w:val="20"/>
              </w:rPr>
              <w:t>—</w:t>
            </w:r>
            <w:r w:rsidR="00D2314F" w:rsidRPr="00D2314F">
              <w:rPr>
                <w:rFonts w:ascii="Arial" w:hAnsi="Arial" w:cs="Arial"/>
                <w:sz w:val="20"/>
                <w:szCs w:val="20"/>
              </w:rPr>
              <w:t xml:space="preserve">the Legislature began hearings on the districting map as early as </w:t>
            </w:r>
            <w:r w:rsidR="00D2314F">
              <w:rPr>
                <w:rFonts w:ascii="Arial" w:hAnsi="Arial" w:cs="Arial"/>
                <w:sz w:val="20"/>
                <w:szCs w:val="20"/>
              </w:rPr>
              <w:t xml:space="preserve">5/2011, suggesting </w:t>
            </w:r>
            <w:r w:rsidR="00D2314F" w:rsidRPr="00D2314F">
              <w:rPr>
                <w:rFonts w:ascii="Arial" w:hAnsi="Arial" w:cs="Arial"/>
                <w:sz w:val="20"/>
                <w:szCs w:val="20"/>
              </w:rPr>
              <w:t>that the development of the map spanned at least eight</w:t>
            </w:r>
            <w:r w:rsidR="00D2314F">
              <w:rPr>
                <w:rFonts w:ascii="Arial" w:hAnsi="Arial" w:cs="Arial"/>
                <w:sz w:val="20"/>
                <w:szCs w:val="20"/>
              </w:rPr>
              <w:t xml:space="preserve"> </w:t>
            </w:r>
            <w:r w:rsidR="00D2314F" w:rsidRPr="00D2314F">
              <w:rPr>
                <w:rFonts w:ascii="Arial" w:hAnsi="Arial" w:cs="Arial"/>
                <w:sz w:val="20"/>
                <w:szCs w:val="20"/>
              </w:rPr>
              <w:t>months</w:t>
            </w:r>
            <w:r w:rsidR="00D2314F">
              <w:rPr>
                <w:rFonts w:ascii="Arial" w:hAnsi="Arial" w:cs="Arial"/>
                <w:sz w:val="20"/>
                <w:szCs w:val="20"/>
              </w:rPr>
              <w:t>.</w:t>
            </w:r>
          </w:p>
          <w:p w14:paraId="30AABA8E" w14:textId="6663F88D" w:rsidR="009C5B1E" w:rsidRDefault="009C5B1E" w:rsidP="00FE08D7">
            <w:pPr>
              <w:pStyle w:val="Default"/>
              <w:numPr>
                <w:ilvl w:val="3"/>
                <w:numId w:val="1"/>
              </w:numPr>
              <w:rPr>
                <w:rFonts w:ascii="Arial" w:hAnsi="Arial" w:cs="Arial"/>
                <w:sz w:val="20"/>
                <w:szCs w:val="20"/>
              </w:rPr>
            </w:pPr>
            <w:r w:rsidRPr="009C5B1E">
              <w:rPr>
                <w:rFonts w:ascii="Arial" w:hAnsi="Arial" w:cs="Arial"/>
                <w:sz w:val="20"/>
                <w:szCs w:val="20"/>
              </w:rPr>
              <w:t xml:space="preserve">In </w:t>
            </w:r>
            <w:r w:rsidRPr="009C5B1E">
              <w:rPr>
                <w:rFonts w:ascii="Arial" w:hAnsi="Arial" w:cs="Arial"/>
                <w:i/>
                <w:iCs/>
                <w:sz w:val="20"/>
                <w:szCs w:val="20"/>
              </w:rPr>
              <w:t>Butcher</w:t>
            </w:r>
            <w:r w:rsidRPr="009C5B1E">
              <w:rPr>
                <w:rFonts w:ascii="Arial" w:hAnsi="Arial" w:cs="Arial"/>
                <w:sz w:val="20"/>
                <w:szCs w:val="20"/>
              </w:rPr>
              <w:t xml:space="preserve">, </w:t>
            </w:r>
            <w:r>
              <w:rPr>
                <w:rFonts w:ascii="Arial" w:hAnsi="Arial" w:cs="Arial"/>
                <w:sz w:val="20"/>
                <w:szCs w:val="20"/>
              </w:rPr>
              <w:t xml:space="preserve">of which the Majority relies, </w:t>
            </w:r>
            <w:r w:rsidRPr="009C5B1E">
              <w:rPr>
                <w:rFonts w:ascii="Arial" w:hAnsi="Arial" w:cs="Arial"/>
                <w:sz w:val="20"/>
                <w:szCs w:val="20"/>
              </w:rPr>
              <w:t>the Court in 1964 had provided the Legislature nearly one year to</w:t>
            </w:r>
            <w:r w:rsidR="00FE08D7">
              <w:rPr>
                <w:rFonts w:ascii="Arial" w:hAnsi="Arial" w:cs="Arial"/>
                <w:sz w:val="20"/>
                <w:szCs w:val="20"/>
              </w:rPr>
              <w:t xml:space="preserve"> </w:t>
            </w:r>
            <w:r w:rsidRPr="00FE08D7">
              <w:rPr>
                <w:rFonts w:ascii="Arial" w:hAnsi="Arial" w:cs="Arial"/>
                <w:sz w:val="20"/>
                <w:szCs w:val="20"/>
              </w:rPr>
              <w:t>enact a valid map.</w:t>
            </w:r>
          </w:p>
          <w:p w14:paraId="24432186" w14:textId="4183DA1A" w:rsidR="00FE08D7" w:rsidRPr="00FE08D7" w:rsidRDefault="00FE08D7" w:rsidP="00FE08D7">
            <w:pPr>
              <w:pStyle w:val="Default"/>
              <w:numPr>
                <w:ilvl w:val="4"/>
                <w:numId w:val="1"/>
              </w:numPr>
              <w:rPr>
                <w:rFonts w:ascii="Arial" w:hAnsi="Arial" w:cs="Arial"/>
                <w:sz w:val="20"/>
                <w:szCs w:val="20"/>
              </w:rPr>
            </w:pPr>
            <w:r w:rsidRPr="00FE08D7">
              <w:rPr>
                <w:rFonts w:ascii="Arial" w:hAnsi="Arial" w:cs="Arial"/>
                <w:sz w:val="20"/>
                <w:szCs w:val="20"/>
              </w:rPr>
              <w:t>In contrast, this Court has</w:t>
            </w:r>
            <w:r>
              <w:rPr>
                <w:rFonts w:ascii="Arial" w:hAnsi="Arial" w:cs="Arial"/>
                <w:sz w:val="20"/>
                <w:szCs w:val="20"/>
              </w:rPr>
              <w:t xml:space="preserve"> provided</w:t>
            </w:r>
            <w:r w:rsidRPr="00FE08D7">
              <w:rPr>
                <w:rFonts w:ascii="Arial" w:hAnsi="Arial" w:cs="Arial"/>
                <w:sz w:val="20"/>
                <w:szCs w:val="20"/>
              </w:rPr>
              <w:t xml:space="preserve"> the Legislature three weeks from the initial order to produce a new map. </w:t>
            </w:r>
          </w:p>
          <w:p w14:paraId="137CEA12" w14:textId="3DF72E88" w:rsidR="0090093E" w:rsidRPr="0090093E" w:rsidRDefault="0090093E" w:rsidP="0090093E">
            <w:pPr>
              <w:pStyle w:val="Default"/>
              <w:numPr>
                <w:ilvl w:val="2"/>
                <w:numId w:val="1"/>
              </w:numPr>
              <w:rPr>
                <w:rFonts w:ascii="Arial" w:hAnsi="Arial" w:cs="Arial"/>
                <w:sz w:val="20"/>
                <w:szCs w:val="20"/>
              </w:rPr>
            </w:pPr>
            <w:r w:rsidRPr="0090093E">
              <w:rPr>
                <w:rFonts w:ascii="Arial" w:hAnsi="Arial" w:cs="Arial"/>
                <w:sz w:val="20"/>
                <w:szCs w:val="20"/>
              </w:rPr>
              <w:lastRenderedPageBreak/>
              <w:t>This case does not present a situation where the election cannot go forward under the current map, such as</w:t>
            </w:r>
            <w:r>
              <w:rPr>
                <w:rFonts w:ascii="Arial" w:hAnsi="Arial" w:cs="Arial"/>
                <w:sz w:val="20"/>
                <w:szCs w:val="20"/>
              </w:rPr>
              <w:t xml:space="preserve"> </w:t>
            </w:r>
            <w:r w:rsidRPr="0090093E">
              <w:rPr>
                <w:rFonts w:ascii="Arial" w:hAnsi="Arial" w:cs="Arial"/>
                <w:sz w:val="20"/>
                <w:szCs w:val="20"/>
              </w:rPr>
              <w:t>presumably would occur if the plan provided for more representatives than could be seated in Congress.</w:t>
            </w:r>
          </w:p>
          <w:p w14:paraId="13260B91" w14:textId="77777777" w:rsidR="0090093E" w:rsidRDefault="0090093E" w:rsidP="0090093E">
            <w:pPr>
              <w:pStyle w:val="Default"/>
              <w:numPr>
                <w:ilvl w:val="3"/>
                <w:numId w:val="1"/>
              </w:numPr>
              <w:rPr>
                <w:rFonts w:ascii="Arial" w:hAnsi="Arial" w:cs="Arial"/>
                <w:sz w:val="20"/>
                <w:szCs w:val="20"/>
              </w:rPr>
            </w:pPr>
            <w:r w:rsidRPr="0090093E">
              <w:rPr>
                <w:rFonts w:ascii="Arial" w:hAnsi="Arial" w:cs="Arial"/>
                <w:sz w:val="20"/>
                <w:szCs w:val="20"/>
              </w:rPr>
              <w:t>Indeed, the current map has been utilized for three election cycles, and the Majority is allowing it to be employed</w:t>
            </w:r>
            <w:r>
              <w:rPr>
                <w:rFonts w:ascii="Arial" w:hAnsi="Arial" w:cs="Arial"/>
                <w:sz w:val="20"/>
                <w:szCs w:val="20"/>
              </w:rPr>
              <w:t xml:space="preserve"> </w:t>
            </w:r>
            <w:r w:rsidRPr="0090093E">
              <w:rPr>
                <w:rFonts w:ascii="Arial" w:hAnsi="Arial" w:cs="Arial"/>
                <w:sz w:val="20"/>
                <w:szCs w:val="20"/>
              </w:rPr>
              <w:t xml:space="preserve">again in the upcoming special election for the 18th District. </w:t>
            </w:r>
          </w:p>
          <w:p w14:paraId="45B45A1C" w14:textId="49984FEB" w:rsidR="0090093E" w:rsidRDefault="0090093E" w:rsidP="0090093E">
            <w:pPr>
              <w:pStyle w:val="Default"/>
              <w:numPr>
                <w:ilvl w:val="3"/>
                <w:numId w:val="1"/>
              </w:numPr>
              <w:rPr>
                <w:rFonts w:ascii="Arial" w:hAnsi="Arial" w:cs="Arial"/>
                <w:sz w:val="20"/>
                <w:szCs w:val="20"/>
              </w:rPr>
            </w:pPr>
            <w:r w:rsidRPr="0090093E">
              <w:rPr>
                <w:rFonts w:ascii="Arial" w:hAnsi="Arial" w:cs="Arial"/>
                <w:sz w:val="20"/>
                <w:szCs w:val="20"/>
              </w:rPr>
              <w:t>It is, therefore, unnecessary to act prior to the 2018</w:t>
            </w:r>
            <w:r>
              <w:rPr>
                <w:rFonts w:ascii="Arial" w:hAnsi="Arial" w:cs="Arial"/>
                <w:sz w:val="20"/>
                <w:szCs w:val="20"/>
              </w:rPr>
              <w:t xml:space="preserve"> </w:t>
            </w:r>
            <w:r w:rsidRPr="0090093E">
              <w:rPr>
                <w:rFonts w:ascii="Arial" w:hAnsi="Arial" w:cs="Arial"/>
                <w:sz w:val="20"/>
                <w:szCs w:val="20"/>
              </w:rPr>
              <w:t>elections.</w:t>
            </w:r>
          </w:p>
          <w:p w14:paraId="21467BD3" w14:textId="77777777" w:rsidR="00087E55" w:rsidRDefault="00087E55" w:rsidP="00087E55">
            <w:pPr>
              <w:pStyle w:val="Default"/>
              <w:numPr>
                <w:ilvl w:val="2"/>
                <w:numId w:val="1"/>
              </w:numPr>
              <w:rPr>
                <w:rFonts w:ascii="Arial" w:hAnsi="Arial" w:cs="Arial"/>
                <w:sz w:val="20"/>
                <w:szCs w:val="20"/>
              </w:rPr>
            </w:pPr>
            <w:r w:rsidRPr="00087E55">
              <w:rPr>
                <w:rFonts w:ascii="Arial" w:hAnsi="Arial" w:cs="Arial"/>
                <w:sz w:val="20"/>
                <w:szCs w:val="20"/>
              </w:rPr>
              <w:t>I do not agree that allowing parties to submit a map comports with due process absent their ability to</w:t>
            </w:r>
            <w:r>
              <w:rPr>
                <w:rFonts w:ascii="Arial" w:hAnsi="Arial" w:cs="Arial"/>
                <w:sz w:val="20"/>
                <w:szCs w:val="20"/>
              </w:rPr>
              <w:t xml:space="preserve"> </w:t>
            </w:r>
            <w:r w:rsidRPr="00087E55">
              <w:rPr>
                <w:rFonts w:ascii="Arial" w:hAnsi="Arial" w:cs="Arial"/>
                <w:sz w:val="20"/>
                <w:szCs w:val="20"/>
              </w:rPr>
              <w:t xml:space="preserve">respond to alternative plans, potentially by submitting additional evidence or cross-examining witnesses. </w:t>
            </w:r>
          </w:p>
          <w:p w14:paraId="733ECE66" w14:textId="66933CB8" w:rsidR="009C5B1E" w:rsidRDefault="00087E55" w:rsidP="00087E55">
            <w:pPr>
              <w:pStyle w:val="Default"/>
              <w:numPr>
                <w:ilvl w:val="3"/>
                <w:numId w:val="1"/>
              </w:numPr>
              <w:rPr>
                <w:rFonts w:ascii="Arial" w:hAnsi="Arial" w:cs="Arial"/>
                <w:sz w:val="20"/>
                <w:szCs w:val="20"/>
              </w:rPr>
            </w:pPr>
            <w:r w:rsidRPr="00087E55">
              <w:rPr>
                <w:rFonts w:ascii="Arial" w:hAnsi="Arial" w:cs="Arial"/>
                <w:sz w:val="20"/>
                <w:szCs w:val="20"/>
              </w:rPr>
              <w:t>Moreover</w:t>
            </w:r>
            <w:r>
              <w:rPr>
                <w:rFonts w:ascii="Arial" w:hAnsi="Arial" w:cs="Arial"/>
                <w:sz w:val="20"/>
                <w:szCs w:val="20"/>
              </w:rPr>
              <w:t xml:space="preserve">, </w:t>
            </w:r>
            <w:r w:rsidRPr="00087E55">
              <w:rPr>
                <w:rFonts w:ascii="Arial" w:hAnsi="Arial" w:cs="Arial"/>
                <w:sz w:val="20"/>
                <w:szCs w:val="20"/>
              </w:rPr>
              <w:t>the Majority's remedy lacks any provision for the parties to object following the release of the Court's map, which</w:t>
            </w:r>
            <w:r>
              <w:rPr>
                <w:rFonts w:ascii="Arial" w:hAnsi="Arial" w:cs="Arial"/>
                <w:sz w:val="20"/>
                <w:szCs w:val="20"/>
              </w:rPr>
              <w:t xml:space="preserve"> </w:t>
            </w:r>
            <w:r w:rsidRPr="00087E55">
              <w:rPr>
                <w:rFonts w:ascii="Arial" w:hAnsi="Arial" w:cs="Arial"/>
                <w:sz w:val="20"/>
                <w:szCs w:val="20"/>
              </w:rPr>
              <w:t>may indeed be necessary to advise the Court of any potential oversights or infirmities in the map itself</w:t>
            </w:r>
            <w:r w:rsidR="004405A7">
              <w:rPr>
                <w:rFonts w:ascii="Arial" w:hAnsi="Arial" w:cs="Arial"/>
                <w:sz w:val="20"/>
                <w:szCs w:val="20"/>
              </w:rPr>
              <w:t>.</w:t>
            </w:r>
          </w:p>
          <w:p w14:paraId="398D4B91" w14:textId="756116BA" w:rsidR="00AA7589" w:rsidRPr="00AA7589" w:rsidRDefault="00AA7589" w:rsidP="00B02370">
            <w:pPr>
              <w:pStyle w:val="Default"/>
              <w:numPr>
                <w:ilvl w:val="2"/>
                <w:numId w:val="1"/>
              </w:numPr>
              <w:rPr>
                <w:rFonts w:ascii="Arial" w:hAnsi="Arial" w:cs="Arial"/>
                <w:sz w:val="20"/>
                <w:szCs w:val="20"/>
              </w:rPr>
            </w:pPr>
            <w:r w:rsidRPr="00AA7589">
              <w:rPr>
                <w:rFonts w:ascii="Arial" w:hAnsi="Arial" w:cs="Arial"/>
                <w:sz w:val="20"/>
                <w:szCs w:val="20"/>
              </w:rPr>
              <w:t xml:space="preserve">I object to the lack of transparency of </w:t>
            </w:r>
            <w:r w:rsidR="00A457B6">
              <w:rPr>
                <w:rFonts w:ascii="Arial" w:hAnsi="Arial" w:cs="Arial"/>
                <w:sz w:val="20"/>
                <w:szCs w:val="20"/>
              </w:rPr>
              <w:t>[the</w:t>
            </w:r>
            <w:r w:rsidR="003F1AFA">
              <w:rPr>
                <w:rFonts w:ascii="Arial" w:hAnsi="Arial" w:cs="Arial"/>
                <w:sz w:val="20"/>
                <w:szCs w:val="20"/>
              </w:rPr>
              <w:t xml:space="preserve"> potential</w:t>
            </w:r>
            <w:r w:rsidR="00A457B6">
              <w:rPr>
                <w:rFonts w:ascii="Arial" w:hAnsi="Arial" w:cs="Arial"/>
                <w:sz w:val="20"/>
                <w:szCs w:val="20"/>
              </w:rPr>
              <w:t xml:space="preserve"> judicial map creation]</w:t>
            </w:r>
            <w:r>
              <w:rPr>
                <w:rFonts w:ascii="Arial" w:hAnsi="Arial" w:cs="Arial"/>
                <w:sz w:val="20"/>
                <w:szCs w:val="20"/>
              </w:rPr>
              <w:t xml:space="preserve"> </w:t>
            </w:r>
            <w:r w:rsidRPr="00AA7589">
              <w:rPr>
                <w:rFonts w:ascii="Arial" w:hAnsi="Arial" w:cs="Arial"/>
                <w:sz w:val="20"/>
                <w:szCs w:val="20"/>
              </w:rPr>
              <w:t xml:space="preserve">process and urge the Court to provide the parties and the public </w:t>
            </w:r>
            <w:proofErr w:type="gramStart"/>
            <w:r w:rsidRPr="00AA7589">
              <w:rPr>
                <w:rFonts w:ascii="Arial" w:hAnsi="Arial" w:cs="Arial"/>
                <w:sz w:val="20"/>
                <w:szCs w:val="20"/>
              </w:rPr>
              <w:t>constitutionally-mandated</w:t>
            </w:r>
            <w:proofErr w:type="gramEnd"/>
            <w:r w:rsidRPr="00AA7589">
              <w:rPr>
                <w:rFonts w:ascii="Arial" w:hAnsi="Arial" w:cs="Arial"/>
                <w:sz w:val="20"/>
                <w:szCs w:val="20"/>
              </w:rPr>
              <w:t xml:space="preserve"> due process by allowing</w:t>
            </w:r>
            <w:r>
              <w:rPr>
                <w:rFonts w:ascii="Arial" w:hAnsi="Arial" w:cs="Arial"/>
                <w:sz w:val="20"/>
                <w:szCs w:val="20"/>
              </w:rPr>
              <w:t xml:space="preserve"> </w:t>
            </w:r>
            <w:r w:rsidRPr="00AA7589">
              <w:rPr>
                <w:rFonts w:ascii="Arial" w:hAnsi="Arial" w:cs="Arial"/>
                <w:sz w:val="20"/>
                <w:szCs w:val="20"/>
              </w:rPr>
              <w:t>an opportunity to object to any plan that the Court may adopt.</w:t>
            </w:r>
          </w:p>
          <w:p w14:paraId="78162F26" w14:textId="0E801B58" w:rsidR="006302A7" w:rsidRPr="006302A7" w:rsidRDefault="006302A7" w:rsidP="00A11BB7">
            <w:pPr>
              <w:pStyle w:val="Default"/>
              <w:rPr>
                <w:rFonts w:ascii="Arial" w:hAnsi="Arial" w:cs="Arial"/>
                <w:sz w:val="20"/>
                <w:szCs w:val="20"/>
              </w:rPr>
            </w:pPr>
          </w:p>
        </w:tc>
      </w:tr>
      <w:tr w:rsidR="00ED671F" w:rsidRPr="008D467C" w14:paraId="7ADCBFFC" w14:textId="77777777" w:rsidTr="00C552C0">
        <w:trPr>
          <w:trHeight w:val="1692"/>
        </w:trPr>
        <w:tc>
          <w:tcPr>
            <w:tcW w:w="1998" w:type="dxa"/>
            <w:tcBorders>
              <w:left w:val="nil"/>
            </w:tcBorders>
          </w:tcPr>
          <w:p w14:paraId="1B890EFA" w14:textId="77777777" w:rsidR="00ED671F" w:rsidRDefault="001A62F8" w:rsidP="00ED671F">
            <w:pPr>
              <w:pStyle w:val="Default"/>
              <w:rPr>
                <w:rFonts w:ascii="Arial" w:hAnsi="Arial" w:cs="Arial"/>
                <w:b/>
                <w:bCs/>
                <w:sz w:val="20"/>
                <w:szCs w:val="20"/>
              </w:rPr>
            </w:pPr>
            <w:r>
              <w:rPr>
                <w:rFonts w:ascii="Arial" w:hAnsi="Arial" w:cs="Arial"/>
                <w:b/>
                <w:bCs/>
                <w:sz w:val="20"/>
                <w:szCs w:val="20"/>
              </w:rPr>
              <w:lastRenderedPageBreak/>
              <w:t xml:space="preserve">Dissenting: </w:t>
            </w:r>
            <w:r w:rsidR="00A11BB7">
              <w:rPr>
                <w:rFonts w:ascii="Arial" w:hAnsi="Arial" w:cs="Arial"/>
                <w:b/>
                <w:bCs/>
                <w:sz w:val="20"/>
                <w:szCs w:val="20"/>
              </w:rPr>
              <w:t>Saylor, C.J.</w:t>
            </w:r>
          </w:p>
          <w:p w14:paraId="4DC58A65" w14:textId="6AB421FE" w:rsidR="00A11BB7" w:rsidRPr="008D467C" w:rsidRDefault="00A11BB7" w:rsidP="00ED671F">
            <w:pPr>
              <w:pStyle w:val="Default"/>
              <w:rPr>
                <w:rFonts w:ascii="Arial" w:hAnsi="Arial" w:cs="Arial"/>
                <w:b/>
                <w:bCs/>
                <w:sz w:val="20"/>
                <w:szCs w:val="20"/>
              </w:rPr>
            </w:pPr>
          </w:p>
        </w:tc>
        <w:tc>
          <w:tcPr>
            <w:tcW w:w="7470" w:type="dxa"/>
            <w:tcBorders>
              <w:right w:val="nil"/>
            </w:tcBorders>
          </w:tcPr>
          <w:p w14:paraId="2CC0F34D" w14:textId="77777777" w:rsidR="0018624F" w:rsidRDefault="0018624F" w:rsidP="0018624F">
            <w:pPr>
              <w:pStyle w:val="Default"/>
              <w:numPr>
                <w:ilvl w:val="0"/>
                <w:numId w:val="1"/>
              </w:numPr>
              <w:rPr>
                <w:rFonts w:ascii="Arial" w:hAnsi="Arial" w:cs="Arial"/>
                <w:sz w:val="20"/>
                <w:szCs w:val="20"/>
              </w:rPr>
            </w:pPr>
            <w:r w:rsidRPr="0018624F">
              <w:rPr>
                <w:rFonts w:ascii="Arial" w:hAnsi="Arial" w:cs="Arial"/>
                <w:sz w:val="20"/>
                <w:szCs w:val="20"/>
              </w:rPr>
              <w:t xml:space="preserve">In summary, I believe that: </w:t>
            </w:r>
          </w:p>
          <w:p w14:paraId="039DFCBE" w14:textId="1BD46A96" w:rsidR="0018624F" w:rsidRDefault="00BD2BA4" w:rsidP="0018624F">
            <w:pPr>
              <w:pStyle w:val="Default"/>
              <w:numPr>
                <w:ilvl w:val="1"/>
                <w:numId w:val="1"/>
              </w:numPr>
              <w:rPr>
                <w:rFonts w:ascii="Arial" w:hAnsi="Arial" w:cs="Arial"/>
                <w:sz w:val="20"/>
                <w:szCs w:val="20"/>
              </w:rPr>
            </w:pPr>
            <w:r>
              <w:rPr>
                <w:rFonts w:ascii="Arial" w:hAnsi="Arial" w:cs="Arial"/>
                <w:sz w:val="20"/>
                <w:szCs w:val="20"/>
              </w:rPr>
              <w:t>T</w:t>
            </w:r>
            <w:r w:rsidR="0018624F" w:rsidRPr="0018624F">
              <w:rPr>
                <w:rFonts w:ascii="Arial" w:hAnsi="Arial" w:cs="Arial"/>
                <w:sz w:val="20"/>
                <w:szCs w:val="20"/>
              </w:rPr>
              <w:t>he present</w:t>
            </w:r>
            <w:r w:rsidR="0018624F">
              <w:rPr>
                <w:rFonts w:ascii="Arial" w:hAnsi="Arial" w:cs="Arial"/>
                <w:sz w:val="20"/>
                <w:szCs w:val="20"/>
              </w:rPr>
              <w:t xml:space="preserve"> </w:t>
            </w:r>
            <w:r w:rsidR="0018624F" w:rsidRPr="0018624F">
              <w:rPr>
                <w:rFonts w:ascii="Arial" w:hAnsi="Arial" w:cs="Arial"/>
                <w:sz w:val="20"/>
                <w:szCs w:val="20"/>
              </w:rPr>
              <w:t xml:space="preserve">exercise of extraordinary jurisdiction was </w:t>
            </w:r>
            <w:proofErr w:type="gramStart"/>
            <w:r w:rsidR="0018624F" w:rsidRPr="0018624F">
              <w:rPr>
                <w:rFonts w:ascii="Arial" w:hAnsi="Arial" w:cs="Arial"/>
                <w:sz w:val="20"/>
                <w:szCs w:val="20"/>
              </w:rPr>
              <w:t>improvident;</w:t>
            </w:r>
            <w:proofErr w:type="gramEnd"/>
            <w:r w:rsidR="0018624F" w:rsidRPr="0018624F">
              <w:rPr>
                <w:rFonts w:ascii="Arial" w:hAnsi="Arial" w:cs="Arial"/>
                <w:sz w:val="20"/>
                <w:szCs w:val="20"/>
              </w:rPr>
              <w:t xml:space="preserve"> </w:t>
            </w:r>
          </w:p>
          <w:p w14:paraId="11BFAEAD" w14:textId="75AFE0B9" w:rsidR="0018624F" w:rsidRDefault="00BD2BA4" w:rsidP="0018624F">
            <w:pPr>
              <w:pStyle w:val="Default"/>
              <w:numPr>
                <w:ilvl w:val="1"/>
                <w:numId w:val="1"/>
              </w:numPr>
              <w:rPr>
                <w:rFonts w:ascii="Arial" w:hAnsi="Arial" w:cs="Arial"/>
                <w:sz w:val="20"/>
                <w:szCs w:val="20"/>
              </w:rPr>
            </w:pPr>
            <w:r>
              <w:rPr>
                <w:rFonts w:ascii="Arial" w:hAnsi="Arial" w:cs="Arial"/>
                <w:sz w:val="20"/>
                <w:szCs w:val="20"/>
              </w:rPr>
              <w:t>T</w:t>
            </w:r>
            <w:r w:rsidR="0018624F" w:rsidRPr="0018624F">
              <w:rPr>
                <w:rFonts w:ascii="Arial" w:hAnsi="Arial" w:cs="Arial"/>
                <w:sz w:val="20"/>
                <w:szCs w:val="20"/>
              </w:rPr>
              <w:t>his Court's review would benefit from anticipated</w:t>
            </w:r>
            <w:r w:rsidR="0018624F">
              <w:rPr>
                <w:rFonts w:ascii="Arial" w:hAnsi="Arial" w:cs="Arial"/>
                <w:sz w:val="20"/>
                <w:szCs w:val="20"/>
              </w:rPr>
              <w:t xml:space="preserve"> </w:t>
            </w:r>
            <w:r w:rsidR="0018624F" w:rsidRPr="0018624F">
              <w:rPr>
                <w:rFonts w:ascii="Arial" w:hAnsi="Arial" w:cs="Arial"/>
                <w:sz w:val="20"/>
                <w:szCs w:val="20"/>
              </w:rPr>
              <w:t xml:space="preserve">guidance from the Supreme Court of the United </w:t>
            </w:r>
            <w:proofErr w:type="gramStart"/>
            <w:r w:rsidR="0018624F" w:rsidRPr="0018624F">
              <w:rPr>
                <w:rFonts w:ascii="Arial" w:hAnsi="Arial" w:cs="Arial"/>
                <w:sz w:val="20"/>
                <w:szCs w:val="20"/>
              </w:rPr>
              <w:t>States;</w:t>
            </w:r>
            <w:proofErr w:type="gramEnd"/>
            <w:r w:rsidR="0018624F" w:rsidRPr="0018624F">
              <w:rPr>
                <w:rFonts w:ascii="Arial" w:hAnsi="Arial" w:cs="Arial"/>
                <w:sz w:val="20"/>
                <w:szCs w:val="20"/>
              </w:rPr>
              <w:t xml:space="preserve"> </w:t>
            </w:r>
          </w:p>
          <w:p w14:paraId="664BBC86" w14:textId="625EF3B4" w:rsidR="00DC7801" w:rsidRDefault="00BD2BA4" w:rsidP="00DC7801">
            <w:pPr>
              <w:pStyle w:val="Default"/>
              <w:numPr>
                <w:ilvl w:val="1"/>
                <w:numId w:val="1"/>
              </w:numPr>
              <w:rPr>
                <w:rFonts w:ascii="Arial" w:hAnsi="Arial" w:cs="Arial"/>
                <w:sz w:val="20"/>
                <w:szCs w:val="20"/>
              </w:rPr>
            </w:pPr>
            <w:r>
              <w:rPr>
                <w:rFonts w:ascii="Arial" w:hAnsi="Arial" w:cs="Arial"/>
                <w:sz w:val="20"/>
                <w:szCs w:val="20"/>
              </w:rPr>
              <w:t>A</w:t>
            </w:r>
            <w:r w:rsidR="0018624F" w:rsidRPr="0018624F">
              <w:rPr>
                <w:rFonts w:ascii="Arial" w:hAnsi="Arial" w:cs="Arial"/>
                <w:sz w:val="20"/>
                <w:szCs w:val="20"/>
              </w:rPr>
              <w:t>waiting such guidance is particularly appropriate given the</w:t>
            </w:r>
            <w:r w:rsidR="00DC7801">
              <w:rPr>
                <w:rFonts w:ascii="Arial" w:hAnsi="Arial" w:cs="Arial"/>
                <w:sz w:val="20"/>
                <w:szCs w:val="20"/>
              </w:rPr>
              <w:t xml:space="preserve"> </w:t>
            </w:r>
            <w:r w:rsidR="00DC7801" w:rsidRPr="00DC7801">
              <w:rPr>
                <w:rFonts w:ascii="Arial" w:hAnsi="Arial" w:cs="Arial"/>
                <w:sz w:val="20"/>
                <w:szCs w:val="20"/>
              </w:rPr>
              <w:t xml:space="preserve">delay, until </w:t>
            </w:r>
            <w:proofErr w:type="gramStart"/>
            <w:r w:rsidR="00DC7801" w:rsidRPr="00DC7801">
              <w:rPr>
                <w:rFonts w:ascii="Arial" w:hAnsi="Arial" w:cs="Arial"/>
                <w:sz w:val="20"/>
                <w:szCs w:val="20"/>
              </w:rPr>
              <w:t>2017,</w:t>
            </w:r>
            <w:proofErr w:type="gramEnd"/>
            <w:r w:rsidR="00DC7801" w:rsidRPr="00DC7801">
              <w:rPr>
                <w:rFonts w:ascii="Arial" w:hAnsi="Arial" w:cs="Arial"/>
                <w:sz w:val="20"/>
                <w:szCs w:val="20"/>
              </w:rPr>
              <w:t xml:space="preserve"> of Petitioners' challenge to a 2011 redistricting plan; and </w:t>
            </w:r>
          </w:p>
          <w:p w14:paraId="3BF2AF0E" w14:textId="77777777" w:rsidR="00ED671F" w:rsidRDefault="00BD2BA4" w:rsidP="00DC7801">
            <w:pPr>
              <w:pStyle w:val="Default"/>
              <w:numPr>
                <w:ilvl w:val="1"/>
                <w:numId w:val="1"/>
              </w:numPr>
              <w:rPr>
                <w:rFonts w:ascii="Arial" w:hAnsi="Arial" w:cs="Arial"/>
                <w:sz w:val="20"/>
                <w:szCs w:val="20"/>
              </w:rPr>
            </w:pPr>
            <w:r>
              <w:rPr>
                <w:rFonts w:ascii="Arial" w:hAnsi="Arial" w:cs="Arial"/>
                <w:sz w:val="20"/>
                <w:szCs w:val="20"/>
              </w:rPr>
              <w:t>T</w:t>
            </w:r>
            <w:r w:rsidR="00DC7801" w:rsidRPr="00DC7801">
              <w:rPr>
                <w:rFonts w:ascii="Arial" w:hAnsi="Arial" w:cs="Arial"/>
                <w:sz w:val="20"/>
                <w:szCs w:val="20"/>
              </w:rPr>
              <w:t>he appropriate litmus for judicial review</w:t>
            </w:r>
            <w:r w:rsidR="00DC7801">
              <w:rPr>
                <w:rFonts w:ascii="Arial" w:hAnsi="Arial" w:cs="Arial"/>
                <w:sz w:val="20"/>
                <w:szCs w:val="20"/>
              </w:rPr>
              <w:t xml:space="preserve"> </w:t>
            </w:r>
            <w:r w:rsidR="00DC7801" w:rsidRPr="00DC7801">
              <w:rPr>
                <w:rFonts w:ascii="Arial" w:hAnsi="Arial" w:cs="Arial"/>
                <w:sz w:val="20"/>
                <w:szCs w:val="20"/>
              </w:rPr>
              <w:t xml:space="preserve">of redistricting should </w:t>
            </w:r>
            <w:proofErr w:type="gramStart"/>
            <w:r w:rsidR="00DC7801" w:rsidRPr="00DC7801">
              <w:rPr>
                <w:rFonts w:ascii="Arial" w:hAnsi="Arial" w:cs="Arial"/>
                <w:sz w:val="20"/>
                <w:szCs w:val="20"/>
              </w:rPr>
              <w:t>take into account</w:t>
            </w:r>
            <w:proofErr w:type="gramEnd"/>
            <w:r w:rsidR="00DC7801" w:rsidRPr="00DC7801">
              <w:rPr>
                <w:rFonts w:ascii="Arial" w:hAnsi="Arial" w:cs="Arial"/>
                <w:sz w:val="20"/>
                <w:szCs w:val="20"/>
              </w:rPr>
              <w:t xml:space="preserve"> the inherently political character of the work of the General Assembly, to</w:t>
            </w:r>
            <w:r w:rsidR="00DC7801">
              <w:rPr>
                <w:rFonts w:ascii="Arial" w:hAnsi="Arial" w:cs="Arial"/>
                <w:sz w:val="20"/>
                <w:szCs w:val="20"/>
              </w:rPr>
              <w:t xml:space="preserve"> </w:t>
            </w:r>
            <w:r w:rsidR="00DC7801" w:rsidRPr="00DC7801">
              <w:rPr>
                <w:rFonts w:ascii="Arial" w:hAnsi="Arial" w:cs="Arial"/>
                <w:sz w:val="20"/>
                <w:szCs w:val="20"/>
              </w:rPr>
              <w:t>which the task of redistricting has been assigned by the United States Constitution.</w:t>
            </w:r>
          </w:p>
          <w:p w14:paraId="026EF385" w14:textId="58D786E8" w:rsidR="00244D24" w:rsidRDefault="00C16A31" w:rsidP="00C16A31">
            <w:pPr>
              <w:pStyle w:val="Default"/>
              <w:numPr>
                <w:ilvl w:val="0"/>
                <w:numId w:val="1"/>
              </w:numPr>
              <w:rPr>
                <w:rFonts w:ascii="Arial" w:hAnsi="Arial" w:cs="Arial"/>
                <w:sz w:val="20"/>
                <w:szCs w:val="20"/>
              </w:rPr>
            </w:pPr>
            <w:r w:rsidRPr="00C16A31">
              <w:rPr>
                <w:rFonts w:ascii="Arial" w:hAnsi="Arial" w:cs="Arial"/>
                <w:sz w:val="20"/>
                <w:szCs w:val="20"/>
              </w:rPr>
              <w:t xml:space="preserve">The Supreme Court of the United States has </w:t>
            </w:r>
            <w:r w:rsidR="002D1BFD">
              <w:rPr>
                <w:rFonts w:ascii="Arial" w:hAnsi="Arial" w:cs="Arial"/>
                <w:sz w:val="20"/>
                <w:szCs w:val="20"/>
              </w:rPr>
              <w:t>. . .</w:t>
            </w:r>
            <w:r w:rsidRPr="00C16A31">
              <w:rPr>
                <w:rFonts w:ascii="Arial" w:hAnsi="Arial" w:cs="Arial"/>
                <w:sz w:val="20"/>
                <w:szCs w:val="20"/>
              </w:rPr>
              <w:t xml:space="preserve"> emphasized</w:t>
            </w:r>
            <w:r w:rsidR="00623176">
              <w:rPr>
                <w:rFonts w:ascii="Arial" w:hAnsi="Arial" w:cs="Arial"/>
                <w:sz w:val="20"/>
                <w:szCs w:val="20"/>
              </w:rPr>
              <w:t xml:space="preserve"> . . .</w:t>
            </w:r>
            <w:r w:rsidRPr="00C16A31">
              <w:rPr>
                <w:rFonts w:ascii="Arial" w:hAnsi="Arial" w:cs="Arial"/>
                <w:sz w:val="20"/>
                <w:szCs w:val="20"/>
              </w:rPr>
              <w:t xml:space="preserve"> that redistricting is committed to the</w:t>
            </w:r>
            <w:r>
              <w:rPr>
                <w:rFonts w:ascii="Arial" w:hAnsi="Arial" w:cs="Arial"/>
                <w:sz w:val="20"/>
                <w:szCs w:val="20"/>
              </w:rPr>
              <w:t xml:space="preserve"> </w:t>
            </w:r>
            <w:r w:rsidRPr="00C16A31">
              <w:rPr>
                <w:rFonts w:ascii="Arial" w:hAnsi="Arial" w:cs="Arial"/>
                <w:sz w:val="20"/>
                <w:szCs w:val="20"/>
              </w:rPr>
              <w:t>political branch and is inherently political.</w:t>
            </w:r>
          </w:p>
          <w:p w14:paraId="4DA6BD81" w14:textId="684E42F7" w:rsidR="00B85014" w:rsidRDefault="00B85014" w:rsidP="00B44A14">
            <w:pPr>
              <w:pStyle w:val="Default"/>
              <w:numPr>
                <w:ilvl w:val="1"/>
                <w:numId w:val="1"/>
              </w:numPr>
              <w:rPr>
                <w:rFonts w:ascii="Arial" w:hAnsi="Arial" w:cs="Arial"/>
                <w:sz w:val="20"/>
                <w:szCs w:val="20"/>
              </w:rPr>
            </w:pPr>
            <w:r w:rsidRPr="00B85014">
              <w:rPr>
                <w:rFonts w:ascii="Arial" w:hAnsi="Arial" w:cs="Arial"/>
                <w:sz w:val="20"/>
                <w:szCs w:val="20"/>
              </w:rPr>
              <w:t>Since these considerations</w:t>
            </w:r>
            <w:r>
              <w:rPr>
                <w:rFonts w:ascii="Arial" w:hAnsi="Arial" w:cs="Arial"/>
                <w:sz w:val="20"/>
                <w:szCs w:val="20"/>
              </w:rPr>
              <w:t xml:space="preserve"> [of how much gerrymandering is too much]</w:t>
            </w:r>
            <w:r w:rsidRPr="00B85014">
              <w:rPr>
                <w:rFonts w:ascii="Arial" w:hAnsi="Arial" w:cs="Arial"/>
                <w:sz w:val="20"/>
                <w:szCs w:val="20"/>
              </w:rPr>
              <w:t xml:space="preserve"> are not constitutional commands applicable to</w:t>
            </w:r>
            <w:r>
              <w:rPr>
                <w:rFonts w:ascii="Arial" w:hAnsi="Arial" w:cs="Arial"/>
                <w:sz w:val="20"/>
                <w:szCs w:val="20"/>
              </w:rPr>
              <w:t xml:space="preserve"> </w:t>
            </w:r>
            <w:r w:rsidRPr="00B85014">
              <w:rPr>
                <w:rFonts w:ascii="Arial" w:hAnsi="Arial" w:cs="Arial"/>
                <w:sz w:val="20"/>
                <w:szCs w:val="20"/>
              </w:rPr>
              <w:t>congressional redistricting, the majority's approach amounts to a non-textual, judicial imposition of a prophylactic</w:t>
            </w:r>
            <w:r w:rsidR="00B44A14">
              <w:rPr>
                <w:rFonts w:ascii="Arial" w:hAnsi="Arial" w:cs="Arial"/>
                <w:sz w:val="20"/>
                <w:szCs w:val="20"/>
              </w:rPr>
              <w:t xml:space="preserve"> rule</w:t>
            </w:r>
            <w:r w:rsidRPr="00B44A14">
              <w:rPr>
                <w:rFonts w:ascii="Arial" w:hAnsi="Arial" w:cs="Arial"/>
                <w:sz w:val="20"/>
                <w:szCs w:val="20"/>
              </w:rPr>
              <w:t>.</w:t>
            </w:r>
          </w:p>
          <w:p w14:paraId="1D6BE9B4" w14:textId="3DB135AD" w:rsidR="001C62FA" w:rsidRPr="00B44A14" w:rsidRDefault="001C62FA" w:rsidP="001C62FA">
            <w:pPr>
              <w:pStyle w:val="Default"/>
              <w:numPr>
                <w:ilvl w:val="2"/>
                <w:numId w:val="1"/>
              </w:numPr>
              <w:rPr>
                <w:rFonts w:ascii="Arial" w:hAnsi="Arial" w:cs="Arial"/>
                <w:sz w:val="20"/>
                <w:szCs w:val="20"/>
              </w:rPr>
            </w:pPr>
            <w:r w:rsidRPr="001C62FA">
              <w:rPr>
                <w:rFonts w:ascii="Arial" w:hAnsi="Arial" w:cs="Arial"/>
                <w:sz w:val="20"/>
                <w:szCs w:val="20"/>
              </w:rPr>
              <w:t>In this regard, it is significant that the majority's new rule is overprotective</w:t>
            </w:r>
            <w:r>
              <w:rPr>
                <w:rFonts w:ascii="Arial" w:hAnsi="Arial" w:cs="Arial"/>
                <w:sz w:val="20"/>
                <w:szCs w:val="20"/>
              </w:rPr>
              <w:t>.</w:t>
            </w:r>
          </w:p>
          <w:p w14:paraId="685274A1" w14:textId="1496DD66" w:rsidR="00C16A31" w:rsidRDefault="007E2E28" w:rsidP="007E2E28">
            <w:pPr>
              <w:pStyle w:val="Default"/>
              <w:numPr>
                <w:ilvl w:val="0"/>
                <w:numId w:val="1"/>
              </w:numPr>
              <w:rPr>
                <w:rFonts w:ascii="Arial" w:hAnsi="Arial" w:cs="Arial"/>
                <w:sz w:val="20"/>
                <w:szCs w:val="20"/>
              </w:rPr>
            </w:pPr>
            <w:r w:rsidRPr="007E2E28">
              <w:rPr>
                <w:rFonts w:ascii="Arial" w:hAnsi="Arial" w:cs="Arial"/>
                <w:sz w:val="20"/>
                <w:szCs w:val="20"/>
              </w:rPr>
              <w:t>Moreover, in terms of the individual-rights component—and contrary to the</w:t>
            </w:r>
            <w:r>
              <w:rPr>
                <w:rFonts w:ascii="Arial" w:hAnsi="Arial" w:cs="Arial"/>
                <w:sz w:val="20"/>
                <w:szCs w:val="20"/>
              </w:rPr>
              <w:t xml:space="preserve"> </w:t>
            </w:r>
            <w:r w:rsidRPr="007E2E28">
              <w:rPr>
                <w:rFonts w:ascii="Arial" w:hAnsi="Arial" w:cs="Arial"/>
                <w:sz w:val="20"/>
                <w:szCs w:val="20"/>
              </w:rPr>
              <w:t>majority's perspective—there is no right to an "equally effective power" of voters in elections</w:t>
            </w:r>
            <w:proofErr w:type="gramStart"/>
            <w:r w:rsidR="009A0D68">
              <w:rPr>
                <w:rFonts w:ascii="Arial" w:hAnsi="Arial" w:cs="Arial"/>
                <w:sz w:val="20"/>
                <w:szCs w:val="20"/>
              </w:rPr>
              <w:t>. . . .</w:t>
            </w:r>
            <w:proofErr w:type="gramEnd"/>
          </w:p>
          <w:p w14:paraId="669C3650" w14:textId="77777777" w:rsidR="00304F97" w:rsidRDefault="00304F97" w:rsidP="00304F97">
            <w:pPr>
              <w:pStyle w:val="Default"/>
              <w:numPr>
                <w:ilvl w:val="1"/>
                <w:numId w:val="1"/>
              </w:numPr>
              <w:rPr>
                <w:rFonts w:ascii="Arial" w:hAnsi="Arial" w:cs="Arial"/>
                <w:sz w:val="20"/>
                <w:szCs w:val="20"/>
              </w:rPr>
            </w:pPr>
            <w:r w:rsidRPr="00304F97">
              <w:rPr>
                <w:rFonts w:ascii="Arial" w:hAnsi="Arial" w:cs="Arial"/>
                <w:sz w:val="20"/>
                <w:szCs w:val="20"/>
              </w:rPr>
              <w:t>"[T]he [federal] Constitution . . . guarantees equal</w:t>
            </w:r>
            <w:r>
              <w:rPr>
                <w:rFonts w:ascii="Arial" w:hAnsi="Arial" w:cs="Arial"/>
                <w:sz w:val="20"/>
                <w:szCs w:val="20"/>
              </w:rPr>
              <w:t xml:space="preserve"> </w:t>
            </w:r>
            <w:r w:rsidRPr="00304F97">
              <w:rPr>
                <w:rFonts w:ascii="Arial" w:hAnsi="Arial" w:cs="Arial"/>
                <w:sz w:val="20"/>
                <w:szCs w:val="20"/>
              </w:rPr>
              <w:t xml:space="preserve">protection of the law to persons, not equal representation in government to equivalently sized groups. </w:t>
            </w:r>
          </w:p>
          <w:p w14:paraId="7AB84B5F" w14:textId="2727E2F6" w:rsidR="00304F97" w:rsidRDefault="00304F97" w:rsidP="00304F97">
            <w:pPr>
              <w:pStyle w:val="Default"/>
              <w:numPr>
                <w:ilvl w:val="1"/>
                <w:numId w:val="1"/>
              </w:numPr>
              <w:rPr>
                <w:rFonts w:ascii="Arial" w:hAnsi="Arial" w:cs="Arial"/>
                <w:sz w:val="20"/>
                <w:szCs w:val="20"/>
              </w:rPr>
            </w:pPr>
            <w:r w:rsidRPr="00304F97">
              <w:rPr>
                <w:rFonts w:ascii="Arial" w:hAnsi="Arial" w:cs="Arial"/>
                <w:sz w:val="20"/>
                <w:szCs w:val="20"/>
              </w:rPr>
              <w:t>It nowhere</w:t>
            </w:r>
            <w:r>
              <w:rPr>
                <w:rFonts w:ascii="Arial" w:hAnsi="Arial" w:cs="Arial"/>
                <w:sz w:val="20"/>
                <w:szCs w:val="20"/>
              </w:rPr>
              <w:t xml:space="preserve"> </w:t>
            </w:r>
            <w:r w:rsidRPr="00304F97">
              <w:rPr>
                <w:rFonts w:ascii="Arial" w:hAnsi="Arial" w:cs="Arial"/>
                <w:sz w:val="20"/>
                <w:szCs w:val="20"/>
              </w:rPr>
              <w:t>says that farmers or urban dwellers, Christian fundamentalists or Jews, Republicans or Democrats, must be</w:t>
            </w:r>
            <w:r>
              <w:rPr>
                <w:rFonts w:ascii="Arial" w:hAnsi="Arial" w:cs="Arial"/>
                <w:sz w:val="20"/>
                <w:szCs w:val="20"/>
              </w:rPr>
              <w:t xml:space="preserve"> </w:t>
            </w:r>
            <w:r w:rsidRPr="00304F97">
              <w:rPr>
                <w:rFonts w:ascii="Arial" w:hAnsi="Arial" w:cs="Arial"/>
                <w:sz w:val="20"/>
                <w:szCs w:val="20"/>
              </w:rPr>
              <w:t>accorded political strength proportionate to their numbers."</w:t>
            </w:r>
          </w:p>
          <w:p w14:paraId="403ACB70" w14:textId="1CBADC74" w:rsidR="0050633B" w:rsidRDefault="00726686" w:rsidP="00726686">
            <w:pPr>
              <w:pStyle w:val="Default"/>
              <w:numPr>
                <w:ilvl w:val="0"/>
                <w:numId w:val="1"/>
              </w:numPr>
              <w:rPr>
                <w:rFonts w:ascii="Arial" w:hAnsi="Arial" w:cs="Arial"/>
                <w:sz w:val="20"/>
                <w:szCs w:val="20"/>
              </w:rPr>
            </w:pPr>
            <w:r w:rsidRPr="00726686">
              <w:rPr>
                <w:rFonts w:ascii="Arial" w:hAnsi="Arial" w:cs="Arial"/>
                <w:sz w:val="20"/>
                <w:szCs w:val="20"/>
              </w:rPr>
              <w:t>I would abide by the Court's previous determination</w:t>
            </w:r>
            <w:r>
              <w:rPr>
                <w:rFonts w:ascii="Arial" w:hAnsi="Arial" w:cs="Arial"/>
                <w:sz w:val="20"/>
                <w:szCs w:val="20"/>
              </w:rPr>
              <w:t xml:space="preserve"> [in </w:t>
            </w:r>
            <w:proofErr w:type="spellStart"/>
            <w:r>
              <w:rPr>
                <w:rFonts w:ascii="Arial" w:hAnsi="Arial" w:cs="Arial"/>
                <w:i/>
                <w:iCs/>
                <w:sz w:val="20"/>
                <w:szCs w:val="20"/>
              </w:rPr>
              <w:t>Erfer</w:t>
            </w:r>
            <w:proofErr w:type="spellEnd"/>
            <w:r>
              <w:rPr>
                <w:rFonts w:ascii="Arial" w:hAnsi="Arial" w:cs="Arial"/>
                <w:sz w:val="20"/>
                <w:szCs w:val="20"/>
              </w:rPr>
              <w:t>]</w:t>
            </w:r>
            <w:r w:rsidRPr="00726686">
              <w:rPr>
                <w:rFonts w:ascii="Arial" w:hAnsi="Arial" w:cs="Arial"/>
                <w:sz w:val="20"/>
                <w:szCs w:val="20"/>
              </w:rPr>
              <w:t>,</w:t>
            </w:r>
            <w:r>
              <w:rPr>
                <w:rFonts w:ascii="Arial" w:hAnsi="Arial" w:cs="Arial"/>
                <w:sz w:val="20"/>
                <w:szCs w:val="20"/>
              </w:rPr>
              <w:t xml:space="preserve"> </w:t>
            </w:r>
            <w:r w:rsidRPr="00726686">
              <w:rPr>
                <w:rFonts w:ascii="Arial" w:hAnsi="Arial" w:cs="Arial"/>
                <w:sz w:val="20"/>
                <w:szCs w:val="20"/>
              </w:rPr>
              <w:t>in the redistricting setting, that the Free and Equal Elections Clause provides no greater protection than the state</w:t>
            </w:r>
            <w:r>
              <w:rPr>
                <w:rFonts w:ascii="Arial" w:hAnsi="Arial" w:cs="Arial"/>
                <w:sz w:val="20"/>
                <w:szCs w:val="20"/>
              </w:rPr>
              <w:t xml:space="preserve"> </w:t>
            </w:r>
            <w:r w:rsidRPr="00726686">
              <w:rPr>
                <w:rFonts w:ascii="Arial" w:hAnsi="Arial" w:cs="Arial"/>
                <w:sz w:val="20"/>
                <w:szCs w:val="20"/>
              </w:rPr>
              <w:t xml:space="preserve">charter's Equal Protection Clauses, which </w:t>
            </w:r>
            <w:r w:rsidRPr="00726686">
              <w:rPr>
                <w:rFonts w:ascii="Arial" w:hAnsi="Arial" w:cs="Arial"/>
                <w:sz w:val="20"/>
                <w:szCs w:val="20"/>
              </w:rPr>
              <w:lastRenderedPageBreak/>
              <w:t>have been deemed coterminous with the protection provided by the</w:t>
            </w:r>
            <w:r>
              <w:rPr>
                <w:rFonts w:ascii="Arial" w:hAnsi="Arial" w:cs="Arial"/>
                <w:sz w:val="20"/>
                <w:szCs w:val="20"/>
              </w:rPr>
              <w:t xml:space="preserve"> </w:t>
            </w:r>
            <w:r w:rsidRPr="00726686">
              <w:rPr>
                <w:rFonts w:ascii="Arial" w:hAnsi="Arial" w:cs="Arial"/>
                <w:sz w:val="20"/>
                <w:szCs w:val="20"/>
              </w:rPr>
              <w:t>United States Constitution.</w:t>
            </w:r>
          </w:p>
          <w:p w14:paraId="47A80E6E" w14:textId="511BC604" w:rsidR="00EA28C4" w:rsidRDefault="001729CA" w:rsidP="00C542EB">
            <w:pPr>
              <w:pStyle w:val="Default"/>
              <w:numPr>
                <w:ilvl w:val="0"/>
                <w:numId w:val="1"/>
              </w:numPr>
              <w:rPr>
                <w:rFonts w:ascii="Arial" w:hAnsi="Arial" w:cs="Arial"/>
                <w:sz w:val="20"/>
                <w:szCs w:val="20"/>
              </w:rPr>
            </w:pPr>
            <w:r>
              <w:rPr>
                <w:rFonts w:ascii="Arial" w:hAnsi="Arial" w:cs="Arial"/>
                <w:sz w:val="20"/>
                <w:szCs w:val="20"/>
              </w:rPr>
              <w:t>T</w:t>
            </w:r>
            <w:r w:rsidRPr="001729CA">
              <w:rPr>
                <w:rFonts w:ascii="Arial" w:hAnsi="Arial" w:cs="Arial"/>
                <w:sz w:val="20"/>
                <w:szCs w:val="20"/>
              </w:rPr>
              <w:t>he majority's focus on a limited range of traditional districting factors allocates too much discretion to the judiciary</w:t>
            </w:r>
            <w:r>
              <w:rPr>
                <w:rFonts w:ascii="Arial" w:hAnsi="Arial" w:cs="Arial"/>
                <w:sz w:val="20"/>
                <w:szCs w:val="20"/>
              </w:rPr>
              <w:t xml:space="preserve"> </w:t>
            </w:r>
            <w:r w:rsidRPr="001729CA">
              <w:rPr>
                <w:rFonts w:ascii="Arial" w:hAnsi="Arial" w:cs="Arial"/>
                <w:sz w:val="20"/>
                <w:szCs w:val="20"/>
              </w:rPr>
              <w:t>to discern violations in the absence of proof of intentional discrimination.</w:t>
            </w:r>
          </w:p>
          <w:p w14:paraId="31885E39" w14:textId="6A35E12A" w:rsidR="00541FDB" w:rsidRDefault="00C542EB" w:rsidP="00C542EB">
            <w:pPr>
              <w:pStyle w:val="Default"/>
              <w:numPr>
                <w:ilvl w:val="1"/>
                <w:numId w:val="1"/>
              </w:numPr>
              <w:rPr>
                <w:rFonts w:ascii="Arial" w:hAnsi="Arial" w:cs="Arial"/>
                <w:sz w:val="20"/>
                <w:szCs w:val="20"/>
              </w:rPr>
            </w:pPr>
            <w:r>
              <w:rPr>
                <w:rFonts w:ascii="Arial" w:hAnsi="Arial" w:cs="Arial"/>
                <w:sz w:val="20"/>
                <w:szCs w:val="20"/>
              </w:rPr>
              <w:t>T</w:t>
            </w:r>
            <w:r w:rsidRPr="00C542EB">
              <w:rPr>
                <w:rFonts w:ascii="Arial" w:hAnsi="Arial" w:cs="Arial"/>
                <w:sz w:val="20"/>
                <w:szCs w:val="20"/>
              </w:rPr>
              <w:t>he discretion belongs to the Legislature, which should be accorded appropriate</w:t>
            </w:r>
            <w:r>
              <w:rPr>
                <w:rFonts w:ascii="Arial" w:hAnsi="Arial" w:cs="Arial"/>
                <w:sz w:val="20"/>
                <w:szCs w:val="20"/>
              </w:rPr>
              <w:t xml:space="preserve"> </w:t>
            </w:r>
            <w:r w:rsidRPr="00C542EB">
              <w:rPr>
                <w:rFonts w:ascii="Arial" w:hAnsi="Arial" w:cs="Arial"/>
                <w:sz w:val="20"/>
                <w:szCs w:val="20"/>
              </w:rPr>
              <w:t>deference and comity, as reflected in the majority's initial articulation of the presumption of constitutionality and the</w:t>
            </w:r>
            <w:r>
              <w:rPr>
                <w:rFonts w:ascii="Arial" w:hAnsi="Arial" w:cs="Arial"/>
                <w:sz w:val="20"/>
                <w:szCs w:val="20"/>
              </w:rPr>
              <w:t xml:space="preserve"> </w:t>
            </w:r>
            <w:r w:rsidRPr="00C542EB">
              <w:rPr>
                <w:rFonts w:ascii="Arial" w:hAnsi="Arial" w:cs="Arial"/>
                <w:sz w:val="20"/>
                <w:szCs w:val="20"/>
              </w:rPr>
              <w:t xml:space="preserve">heavy burden borne by challengers. </w:t>
            </w:r>
          </w:p>
          <w:p w14:paraId="300BE505" w14:textId="1872E8E1" w:rsidR="00A95AC8" w:rsidRDefault="002052E6" w:rsidP="002052E6">
            <w:pPr>
              <w:pStyle w:val="Default"/>
              <w:numPr>
                <w:ilvl w:val="0"/>
                <w:numId w:val="1"/>
              </w:numPr>
              <w:rPr>
                <w:rFonts w:ascii="Arial" w:hAnsi="Arial" w:cs="Arial"/>
                <w:sz w:val="20"/>
                <w:szCs w:val="20"/>
              </w:rPr>
            </w:pPr>
            <w:r>
              <w:rPr>
                <w:rFonts w:ascii="Arial" w:hAnsi="Arial" w:cs="Arial"/>
                <w:sz w:val="20"/>
                <w:szCs w:val="20"/>
              </w:rPr>
              <w:t xml:space="preserve">In my judgment . . . </w:t>
            </w:r>
            <w:r w:rsidRPr="002052E6">
              <w:rPr>
                <w:rFonts w:ascii="Arial" w:hAnsi="Arial" w:cs="Arial"/>
                <w:sz w:val="20"/>
                <w:szCs w:val="20"/>
              </w:rPr>
              <w:t>Petitioners' entreaty to proceed with extreme exigency presents too great of an impingement on the deliberative</w:t>
            </w:r>
            <w:r>
              <w:rPr>
                <w:rFonts w:ascii="Arial" w:hAnsi="Arial" w:cs="Arial"/>
                <w:sz w:val="20"/>
                <w:szCs w:val="20"/>
              </w:rPr>
              <w:t xml:space="preserve"> </w:t>
            </w:r>
            <w:r w:rsidRPr="002052E6">
              <w:rPr>
                <w:rFonts w:ascii="Arial" w:hAnsi="Arial" w:cs="Arial"/>
                <w:sz w:val="20"/>
                <w:szCs w:val="20"/>
              </w:rPr>
              <w:t xml:space="preserve">process to allow for a considered judgment on my part in this complex and </w:t>
            </w:r>
            <w:proofErr w:type="gramStart"/>
            <w:r w:rsidRPr="002052E6">
              <w:rPr>
                <w:rFonts w:ascii="Arial" w:hAnsi="Arial" w:cs="Arial"/>
                <w:sz w:val="20"/>
                <w:szCs w:val="20"/>
              </w:rPr>
              <w:t>politically-charged</w:t>
            </w:r>
            <w:proofErr w:type="gramEnd"/>
            <w:r w:rsidRPr="002052E6">
              <w:rPr>
                <w:rFonts w:ascii="Arial" w:hAnsi="Arial" w:cs="Arial"/>
                <w:sz w:val="20"/>
                <w:szCs w:val="20"/>
              </w:rPr>
              <w:t xml:space="preserve"> area of the</w:t>
            </w:r>
            <w:r>
              <w:rPr>
                <w:rFonts w:ascii="Arial" w:hAnsi="Arial" w:cs="Arial"/>
                <w:sz w:val="20"/>
                <w:szCs w:val="20"/>
              </w:rPr>
              <w:t xml:space="preserve"> </w:t>
            </w:r>
            <w:r w:rsidRPr="002052E6">
              <w:rPr>
                <w:rFonts w:ascii="Arial" w:hAnsi="Arial" w:cs="Arial"/>
                <w:sz w:val="20"/>
                <w:szCs w:val="20"/>
              </w:rPr>
              <w:t>law.</w:t>
            </w:r>
          </w:p>
          <w:p w14:paraId="30DA3A39" w14:textId="44A29409" w:rsidR="006D4270" w:rsidRPr="00FB53F7" w:rsidRDefault="006D4270" w:rsidP="00FB53F7">
            <w:pPr>
              <w:pStyle w:val="Default"/>
              <w:numPr>
                <w:ilvl w:val="0"/>
                <w:numId w:val="1"/>
              </w:numPr>
              <w:rPr>
                <w:rFonts w:ascii="Arial" w:hAnsi="Arial" w:cs="Arial"/>
                <w:sz w:val="20"/>
                <w:szCs w:val="20"/>
              </w:rPr>
            </w:pPr>
            <w:r w:rsidRPr="006D4270">
              <w:rPr>
                <w:rFonts w:ascii="Arial" w:hAnsi="Arial" w:cs="Arial"/>
                <w:sz w:val="20"/>
                <w:szCs w:val="20"/>
              </w:rPr>
              <w:t xml:space="preserve">Finally, as to the remedy, I disapprove of the imposition of a </w:t>
            </w:r>
            <w:proofErr w:type="gramStart"/>
            <w:r w:rsidRPr="006D4270">
              <w:rPr>
                <w:rFonts w:ascii="Arial" w:hAnsi="Arial" w:cs="Arial"/>
                <w:sz w:val="20"/>
                <w:szCs w:val="20"/>
              </w:rPr>
              <w:t>judicially-drawn</w:t>
            </w:r>
            <w:proofErr w:type="gramEnd"/>
            <w:r w:rsidRPr="006D4270">
              <w:rPr>
                <w:rFonts w:ascii="Arial" w:hAnsi="Arial" w:cs="Arial"/>
                <w:sz w:val="20"/>
                <w:szCs w:val="20"/>
              </w:rPr>
              <w:t xml:space="preserve"> map for the above reasons.</w:t>
            </w:r>
          </w:p>
          <w:p w14:paraId="2E5B2D11" w14:textId="0F6DCD70" w:rsidR="00DA6431" w:rsidRPr="00DC7801" w:rsidRDefault="00DA6431" w:rsidP="00DA6431">
            <w:pPr>
              <w:pStyle w:val="Default"/>
              <w:rPr>
                <w:rFonts w:ascii="Arial" w:hAnsi="Arial" w:cs="Arial"/>
                <w:sz w:val="20"/>
                <w:szCs w:val="20"/>
              </w:rPr>
            </w:pPr>
          </w:p>
        </w:tc>
      </w:tr>
      <w:tr w:rsidR="00ED671F" w:rsidRPr="008D467C" w14:paraId="657474FF" w14:textId="77777777" w:rsidTr="007741A3">
        <w:trPr>
          <w:trHeight w:val="72"/>
        </w:trPr>
        <w:tc>
          <w:tcPr>
            <w:tcW w:w="1998" w:type="dxa"/>
            <w:tcBorders>
              <w:left w:val="nil"/>
            </w:tcBorders>
          </w:tcPr>
          <w:p w14:paraId="2FC70025" w14:textId="77777777" w:rsidR="00ED671F" w:rsidRDefault="004337C8" w:rsidP="00ED671F">
            <w:pPr>
              <w:pStyle w:val="Default"/>
              <w:rPr>
                <w:rFonts w:ascii="Arial" w:hAnsi="Arial" w:cs="Arial"/>
                <w:b/>
                <w:bCs/>
                <w:sz w:val="20"/>
                <w:szCs w:val="20"/>
              </w:rPr>
            </w:pPr>
            <w:r>
              <w:rPr>
                <w:rFonts w:ascii="Arial" w:hAnsi="Arial" w:cs="Arial"/>
                <w:b/>
                <w:bCs/>
                <w:sz w:val="20"/>
                <w:szCs w:val="20"/>
              </w:rPr>
              <w:lastRenderedPageBreak/>
              <w:t xml:space="preserve">Dissenting: </w:t>
            </w:r>
            <w:r w:rsidR="00A11BB7">
              <w:rPr>
                <w:rFonts w:ascii="Arial" w:hAnsi="Arial" w:cs="Arial"/>
                <w:b/>
                <w:bCs/>
                <w:sz w:val="20"/>
                <w:szCs w:val="20"/>
              </w:rPr>
              <w:t>Mundy, J.</w:t>
            </w:r>
          </w:p>
          <w:p w14:paraId="58605F49" w14:textId="4C81EF52" w:rsidR="00A11BB7" w:rsidRPr="008D467C" w:rsidRDefault="00A11BB7" w:rsidP="00ED671F">
            <w:pPr>
              <w:pStyle w:val="Default"/>
              <w:rPr>
                <w:rFonts w:ascii="Arial" w:hAnsi="Arial" w:cs="Arial"/>
                <w:b/>
                <w:bCs/>
                <w:sz w:val="20"/>
                <w:szCs w:val="20"/>
              </w:rPr>
            </w:pPr>
          </w:p>
        </w:tc>
        <w:tc>
          <w:tcPr>
            <w:tcW w:w="7470" w:type="dxa"/>
            <w:tcBorders>
              <w:right w:val="nil"/>
            </w:tcBorders>
          </w:tcPr>
          <w:p w14:paraId="78B4D948" w14:textId="77777777" w:rsidR="00B40480" w:rsidRDefault="00B40480" w:rsidP="00B40480">
            <w:pPr>
              <w:pStyle w:val="Default"/>
              <w:numPr>
                <w:ilvl w:val="0"/>
                <w:numId w:val="1"/>
              </w:numPr>
              <w:rPr>
                <w:rFonts w:ascii="Arial" w:hAnsi="Arial" w:cs="Arial"/>
                <w:sz w:val="20"/>
                <w:szCs w:val="20"/>
              </w:rPr>
            </w:pPr>
            <w:r>
              <w:rPr>
                <w:rFonts w:ascii="Arial" w:hAnsi="Arial" w:cs="Arial"/>
                <w:sz w:val="20"/>
                <w:szCs w:val="20"/>
              </w:rPr>
              <w:t xml:space="preserve">In </w:t>
            </w:r>
            <w:proofErr w:type="spellStart"/>
            <w:r>
              <w:rPr>
                <w:rFonts w:ascii="Arial" w:hAnsi="Arial" w:cs="Arial"/>
                <w:i/>
                <w:iCs/>
                <w:sz w:val="20"/>
                <w:szCs w:val="20"/>
              </w:rPr>
              <w:t>Erfer</w:t>
            </w:r>
            <w:proofErr w:type="spellEnd"/>
            <w:r>
              <w:rPr>
                <w:rFonts w:ascii="Arial" w:hAnsi="Arial" w:cs="Arial"/>
                <w:sz w:val="20"/>
                <w:szCs w:val="20"/>
              </w:rPr>
              <w:t xml:space="preserve">, the court </w:t>
            </w:r>
            <w:r w:rsidRPr="00B40480">
              <w:rPr>
                <w:rFonts w:ascii="Arial" w:hAnsi="Arial" w:cs="Arial"/>
                <w:sz w:val="20"/>
                <w:szCs w:val="20"/>
              </w:rPr>
              <w:t>noted that</w:t>
            </w:r>
            <w:r>
              <w:rPr>
                <w:rFonts w:ascii="Arial" w:hAnsi="Arial" w:cs="Arial"/>
                <w:sz w:val="20"/>
                <w:szCs w:val="20"/>
              </w:rPr>
              <w:t xml:space="preserve"> </w:t>
            </w:r>
            <w:r w:rsidRPr="00B40480">
              <w:rPr>
                <w:rFonts w:ascii="Arial" w:hAnsi="Arial" w:cs="Arial"/>
                <w:sz w:val="20"/>
                <w:szCs w:val="20"/>
              </w:rPr>
              <w:t>the petitioners had failed to persuade us "why we should, at this juncture, interpret our constitution in such a fashion</w:t>
            </w:r>
            <w:r>
              <w:rPr>
                <w:rFonts w:ascii="Arial" w:hAnsi="Arial" w:cs="Arial"/>
                <w:sz w:val="20"/>
                <w:szCs w:val="20"/>
              </w:rPr>
              <w:t xml:space="preserve"> </w:t>
            </w:r>
            <w:r w:rsidRPr="00B40480">
              <w:rPr>
                <w:rFonts w:ascii="Arial" w:hAnsi="Arial" w:cs="Arial"/>
                <w:sz w:val="20"/>
                <w:szCs w:val="20"/>
              </w:rPr>
              <w:t xml:space="preserve">that the right to vote is more expansive than the guarantee found in the federal constitution." </w:t>
            </w:r>
          </w:p>
          <w:p w14:paraId="319C9722" w14:textId="77777777" w:rsidR="00B40480" w:rsidRDefault="00B40480" w:rsidP="00B40480">
            <w:pPr>
              <w:pStyle w:val="Default"/>
              <w:numPr>
                <w:ilvl w:val="1"/>
                <w:numId w:val="1"/>
              </w:numPr>
              <w:rPr>
                <w:rFonts w:ascii="Arial" w:hAnsi="Arial" w:cs="Arial"/>
                <w:sz w:val="20"/>
                <w:szCs w:val="20"/>
              </w:rPr>
            </w:pPr>
            <w:proofErr w:type="gramStart"/>
            <w:r w:rsidRPr="00B40480">
              <w:rPr>
                <w:rFonts w:ascii="Arial" w:hAnsi="Arial" w:cs="Arial"/>
                <w:sz w:val="20"/>
                <w:szCs w:val="20"/>
              </w:rPr>
              <w:t>Despite the fact</w:t>
            </w:r>
            <w:r>
              <w:rPr>
                <w:rFonts w:ascii="Arial" w:hAnsi="Arial" w:cs="Arial"/>
                <w:sz w:val="20"/>
                <w:szCs w:val="20"/>
              </w:rPr>
              <w:t xml:space="preserve"> </w:t>
            </w:r>
            <w:r w:rsidRPr="00B40480">
              <w:rPr>
                <w:rFonts w:ascii="Arial" w:hAnsi="Arial" w:cs="Arial"/>
                <w:sz w:val="20"/>
                <w:szCs w:val="20"/>
              </w:rPr>
              <w:t>that</w:t>
            </w:r>
            <w:proofErr w:type="gramEnd"/>
            <w:r w:rsidRPr="00B40480">
              <w:rPr>
                <w:rFonts w:ascii="Arial" w:hAnsi="Arial" w:cs="Arial"/>
                <w:sz w:val="20"/>
                <w:szCs w:val="20"/>
              </w:rPr>
              <w:t xml:space="preserve"> </w:t>
            </w:r>
            <w:proofErr w:type="spellStart"/>
            <w:r w:rsidRPr="00B40480">
              <w:rPr>
                <w:rFonts w:ascii="Arial" w:hAnsi="Arial" w:cs="Arial"/>
                <w:i/>
                <w:iCs/>
                <w:sz w:val="20"/>
                <w:szCs w:val="20"/>
              </w:rPr>
              <w:t>Erfer</w:t>
            </w:r>
            <w:proofErr w:type="spellEnd"/>
            <w:r w:rsidRPr="00B40480">
              <w:rPr>
                <w:rFonts w:ascii="Arial" w:hAnsi="Arial" w:cs="Arial"/>
                <w:sz w:val="20"/>
                <w:szCs w:val="20"/>
              </w:rPr>
              <w:t xml:space="preserve"> established the Free and Equal Elections Clause did not provide any heightened protections to</w:t>
            </w:r>
            <w:r>
              <w:rPr>
                <w:rFonts w:ascii="Arial" w:hAnsi="Arial" w:cs="Arial"/>
                <w:sz w:val="20"/>
                <w:szCs w:val="20"/>
              </w:rPr>
              <w:t xml:space="preserve"> </w:t>
            </w:r>
            <w:r w:rsidRPr="00B40480">
              <w:rPr>
                <w:rFonts w:ascii="Arial" w:hAnsi="Arial" w:cs="Arial"/>
                <w:sz w:val="20"/>
                <w:szCs w:val="20"/>
              </w:rPr>
              <w:t xml:space="preserve">Pennsylvania voters, the Majority fails to provide legal justification for its disapproval of </w:t>
            </w:r>
            <w:proofErr w:type="spellStart"/>
            <w:r w:rsidRPr="00B40480">
              <w:rPr>
                <w:rFonts w:ascii="Arial" w:hAnsi="Arial" w:cs="Arial"/>
                <w:i/>
                <w:iCs/>
                <w:sz w:val="20"/>
                <w:szCs w:val="20"/>
              </w:rPr>
              <w:t>Erfer</w:t>
            </w:r>
            <w:proofErr w:type="spellEnd"/>
            <w:r w:rsidRPr="00B40480">
              <w:rPr>
                <w:rFonts w:ascii="Arial" w:hAnsi="Arial" w:cs="Arial"/>
                <w:sz w:val="20"/>
                <w:szCs w:val="20"/>
              </w:rPr>
              <w:t>, other than citing to</w:t>
            </w:r>
            <w:r>
              <w:rPr>
                <w:rFonts w:ascii="Arial" w:hAnsi="Arial" w:cs="Arial"/>
                <w:sz w:val="20"/>
                <w:szCs w:val="20"/>
              </w:rPr>
              <w:t xml:space="preserve"> </w:t>
            </w:r>
            <w:proofErr w:type="spellStart"/>
            <w:r>
              <w:rPr>
                <w:rFonts w:ascii="Arial" w:hAnsi="Arial" w:cs="Arial"/>
                <w:i/>
                <w:iCs/>
                <w:sz w:val="20"/>
                <w:szCs w:val="20"/>
              </w:rPr>
              <w:t>Shankey</w:t>
            </w:r>
            <w:proofErr w:type="spellEnd"/>
            <w:r>
              <w:rPr>
                <w:rFonts w:ascii="Arial" w:hAnsi="Arial" w:cs="Arial"/>
                <w:sz w:val="20"/>
                <w:szCs w:val="20"/>
              </w:rPr>
              <w:t xml:space="preserve">, </w:t>
            </w:r>
            <w:r w:rsidRPr="00B40480">
              <w:rPr>
                <w:rFonts w:ascii="Arial" w:hAnsi="Arial" w:cs="Arial"/>
                <w:sz w:val="20"/>
                <w:szCs w:val="20"/>
              </w:rPr>
              <w:t xml:space="preserve">which pre-dates </w:t>
            </w:r>
            <w:proofErr w:type="spellStart"/>
            <w:r w:rsidRPr="00B40480">
              <w:rPr>
                <w:rFonts w:ascii="Arial" w:hAnsi="Arial" w:cs="Arial"/>
                <w:i/>
                <w:iCs/>
                <w:sz w:val="20"/>
                <w:szCs w:val="20"/>
              </w:rPr>
              <w:t>Erfer</w:t>
            </w:r>
            <w:proofErr w:type="spellEnd"/>
            <w:r w:rsidRPr="00B40480">
              <w:rPr>
                <w:rFonts w:ascii="Arial" w:hAnsi="Arial" w:cs="Arial"/>
                <w:sz w:val="20"/>
                <w:szCs w:val="20"/>
              </w:rPr>
              <w:t xml:space="preserve"> by 33 years. </w:t>
            </w:r>
          </w:p>
          <w:p w14:paraId="29068D60" w14:textId="7B6A593D" w:rsidR="00ED671F" w:rsidRDefault="00B40480" w:rsidP="00B40480">
            <w:pPr>
              <w:pStyle w:val="Default"/>
              <w:numPr>
                <w:ilvl w:val="1"/>
                <w:numId w:val="1"/>
              </w:numPr>
              <w:rPr>
                <w:rFonts w:ascii="Arial" w:hAnsi="Arial" w:cs="Arial"/>
                <w:sz w:val="20"/>
                <w:szCs w:val="20"/>
              </w:rPr>
            </w:pPr>
            <w:r w:rsidRPr="00B40480">
              <w:rPr>
                <w:rFonts w:ascii="Arial" w:hAnsi="Arial" w:cs="Arial"/>
                <w:sz w:val="20"/>
                <w:szCs w:val="20"/>
              </w:rPr>
              <w:t>In my view, stare</w:t>
            </w:r>
            <w:r>
              <w:rPr>
                <w:rFonts w:ascii="Arial" w:hAnsi="Arial" w:cs="Arial"/>
                <w:sz w:val="20"/>
                <w:szCs w:val="20"/>
              </w:rPr>
              <w:t xml:space="preserve"> </w:t>
            </w:r>
            <w:r w:rsidRPr="00B40480">
              <w:rPr>
                <w:rFonts w:ascii="Arial" w:hAnsi="Arial" w:cs="Arial"/>
                <w:sz w:val="20"/>
                <w:szCs w:val="20"/>
              </w:rPr>
              <w:t xml:space="preserve">decisis principles require us to give </w:t>
            </w:r>
            <w:proofErr w:type="spellStart"/>
            <w:r w:rsidRPr="00B40480">
              <w:rPr>
                <w:rFonts w:ascii="Arial" w:hAnsi="Arial" w:cs="Arial"/>
                <w:i/>
                <w:iCs/>
                <w:sz w:val="20"/>
                <w:szCs w:val="20"/>
              </w:rPr>
              <w:t>Erfer</w:t>
            </w:r>
            <w:proofErr w:type="spellEnd"/>
            <w:r w:rsidRPr="00B40480">
              <w:rPr>
                <w:rFonts w:ascii="Arial" w:hAnsi="Arial" w:cs="Arial"/>
                <w:sz w:val="20"/>
                <w:szCs w:val="20"/>
              </w:rPr>
              <w:t xml:space="preserve"> full effect.</w:t>
            </w:r>
          </w:p>
          <w:p w14:paraId="2E881664" w14:textId="77777777" w:rsidR="0059459A" w:rsidRDefault="00BB299E" w:rsidP="0059459A">
            <w:pPr>
              <w:pStyle w:val="Default"/>
              <w:numPr>
                <w:ilvl w:val="0"/>
                <w:numId w:val="1"/>
              </w:numPr>
              <w:rPr>
                <w:rFonts w:ascii="Arial" w:hAnsi="Arial" w:cs="Arial"/>
                <w:sz w:val="20"/>
                <w:szCs w:val="20"/>
              </w:rPr>
            </w:pPr>
            <w:r>
              <w:rPr>
                <w:rFonts w:ascii="Arial" w:hAnsi="Arial" w:cs="Arial"/>
                <w:sz w:val="20"/>
                <w:szCs w:val="20"/>
              </w:rPr>
              <w:t xml:space="preserve">While establishing its neutral criteria test, </w:t>
            </w:r>
            <w:r w:rsidRPr="00BB299E">
              <w:rPr>
                <w:rFonts w:ascii="Arial" w:hAnsi="Arial" w:cs="Arial"/>
                <w:sz w:val="20"/>
                <w:szCs w:val="20"/>
              </w:rPr>
              <w:t>the Majority admits that it is possible for the General Assembly to draw a map that fully</w:t>
            </w:r>
            <w:r w:rsidR="0059459A">
              <w:rPr>
                <w:rFonts w:ascii="Arial" w:hAnsi="Arial" w:cs="Arial"/>
                <w:sz w:val="20"/>
                <w:szCs w:val="20"/>
              </w:rPr>
              <w:t xml:space="preserve"> </w:t>
            </w:r>
            <w:r w:rsidRPr="0059459A">
              <w:rPr>
                <w:rFonts w:ascii="Arial" w:hAnsi="Arial" w:cs="Arial"/>
                <w:sz w:val="20"/>
                <w:szCs w:val="20"/>
              </w:rPr>
              <w:t>complies with the</w:t>
            </w:r>
            <w:r w:rsidR="0059459A">
              <w:rPr>
                <w:rFonts w:ascii="Arial" w:hAnsi="Arial" w:cs="Arial"/>
                <w:sz w:val="20"/>
                <w:szCs w:val="20"/>
              </w:rPr>
              <w:t xml:space="preserve"> . . . </w:t>
            </w:r>
            <w:r w:rsidRPr="0059459A">
              <w:rPr>
                <w:rFonts w:ascii="Arial" w:hAnsi="Arial" w:cs="Arial"/>
                <w:sz w:val="20"/>
                <w:szCs w:val="20"/>
              </w:rPr>
              <w:t>"neutral criteria" but still "operate[s] to unfairly dilute the power of a particular group's</w:t>
            </w:r>
            <w:r w:rsidR="0059459A">
              <w:rPr>
                <w:rFonts w:ascii="Arial" w:hAnsi="Arial" w:cs="Arial"/>
                <w:sz w:val="20"/>
                <w:szCs w:val="20"/>
              </w:rPr>
              <w:t xml:space="preserve"> </w:t>
            </w:r>
            <w:r w:rsidRPr="0059459A">
              <w:rPr>
                <w:rFonts w:ascii="Arial" w:hAnsi="Arial" w:cs="Arial"/>
                <w:sz w:val="20"/>
                <w:szCs w:val="20"/>
              </w:rPr>
              <w:t xml:space="preserve">vote for a congressional representative." </w:t>
            </w:r>
          </w:p>
          <w:p w14:paraId="39EE704C" w14:textId="747B5297" w:rsidR="00B40480" w:rsidRDefault="00BB299E" w:rsidP="0059459A">
            <w:pPr>
              <w:pStyle w:val="Default"/>
              <w:numPr>
                <w:ilvl w:val="1"/>
                <w:numId w:val="1"/>
              </w:numPr>
              <w:rPr>
                <w:rFonts w:ascii="Arial" w:hAnsi="Arial" w:cs="Arial"/>
                <w:sz w:val="20"/>
                <w:szCs w:val="20"/>
              </w:rPr>
            </w:pPr>
            <w:r w:rsidRPr="0059459A">
              <w:rPr>
                <w:rFonts w:ascii="Arial" w:hAnsi="Arial" w:cs="Arial"/>
                <w:sz w:val="20"/>
                <w:szCs w:val="20"/>
              </w:rPr>
              <w:t>This undermines the conclusion that there is a clear,</w:t>
            </w:r>
            <w:r w:rsidR="0059459A">
              <w:rPr>
                <w:rFonts w:ascii="Arial" w:hAnsi="Arial" w:cs="Arial"/>
                <w:sz w:val="20"/>
                <w:szCs w:val="20"/>
              </w:rPr>
              <w:t xml:space="preserve"> </w:t>
            </w:r>
            <w:r w:rsidRPr="0059459A">
              <w:rPr>
                <w:rFonts w:ascii="Arial" w:hAnsi="Arial" w:cs="Arial"/>
                <w:sz w:val="20"/>
                <w:szCs w:val="20"/>
              </w:rPr>
              <w:t>plain, and palpable constitutional violation in this case.</w:t>
            </w:r>
            <w:r w:rsidR="00B07D72">
              <w:rPr>
                <w:rFonts w:ascii="Arial" w:hAnsi="Arial" w:cs="Arial"/>
                <w:sz w:val="20"/>
                <w:szCs w:val="20"/>
              </w:rPr>
              <w:t xml:space="preserve">  </w:t>
            </w:r>
          </w:p>
          <w:p w14:paraId="46CE46B7" w14:textId="7325A05D" w:rsidR="00391194" w:rsidRDefault="00CA018A" w:rsidP="00CA018A">
            <w:pPr>
              <w:pStyle w:val="Default"/>
              <w:numPr>
                <w:ilvl w:val="0"/>
                <w:numId w:val="1"/>
              </w:numPr>
              <w:rPr>
                <w:rFonts w:ascii="Arial" w:hAnsi="Arial" w:cs="Arial"/>
                <w:sz w:val="20"/>
                <w:szCs w:val="20"/>
              </w:rPr>
            </w:pPr>
            <w:r w:rsidRPr="00CA018A">
              <w:rPr>
                <w:rFonts w:ascii="Arial" w:hAnsi="Arial" w:cs="Arial"/>
                <w:sz w:val="20"/>
                <w:szCs w:val="20"/>
              </w:rPr>
              <w:t>I also have grave concerns about the</w:t>
            </w:r>
            <w:r>
              <w:rPr>
                <w:rFonts w:ascii="Arial" w:hAnsi="Arial" w:cs="Arial"/>
                <w:sz w:val="20"/>
                <w:szCs w:val="20"/>
              </w:rPr>
              <w:t xml:space="preserve"> </w:t>
            </w:r>
            <w:r w:rsidRPr="00CA018A">
              <w:rPr>
                <w:rFonts w:ascii="Arial" w:hAnsi="Arial" w:cs="Arial"/>
                <w:sz w:val="20"/>
                <w:szCs w:val="20"/>
              </w:rPr>
              <w:t>Majority's remedy.</w:t>
            </w:r>
          </w:p>
          <w:p w14:paraId="058603A1" w14:textId="15188ED0" w:rsidR="00CA018A" w:rsidRDefault="00D147D9" w:rsidP="007A4D47">
            <w:pPr>
              <w:pStyle w:val="Default"/>
              <w:numPr>
                <w:ilvl w:val="1"/>
                <w:numId w:val="1"/>
              </w:numPr>
              <w:rPr>
                <w:rFonts w:ascii="Arial" w:hAnsi="Arial" w:cs="Arial"/>
                <w:sz w:val="20"/>
                <w:szCs w:val="20"/>
              </w:rPr>
            </w:pPr>
            <w:r>
              <w:rPr>
                <w:rFonts w:ascii="Arial" w:hAnsi="Arial" w:cs="Arial"/>
                <w:sz w:val="20"/>
                <w:szCs w:val="20"/>
              </w:rPr>
              <w:t xml:space="preserve">I </w:t>
            </w:r>
            <w:r w:rsidRPr="00D147D9">
              <w:rPr>
                <w:rFonts w:ascii="Arial" w:hAnsi="Arial" w:cs="Arial"/>
                <w:sz w:val="20"/>
                <w:szCs w:val="20"/>
              </w:rPr>
              <w:t>am troubled by the</w:t>
            </w:r>
            <w:r>
              <w:rPr>
                <w:rFonts w:ascii="Arial" w:hAnsi="Arial" w:cs="Arial"/>
                <w:sz w:val="20"/>
                <w:szCs w:val="20"/>
              </w:rPr>
              <w:t xml:space="preserve"> </w:t>
            </w:r>
            <w:r w:rsidRPr="00D147D9">
              <w:rPr>
                <w:rFonts w:ascii="Arial" w:hAnsi="Arial" w:cs="Arial"/>
                <w:sz w:val="20"/>
                <w:szCs w:val="20"/>
              </w:rPr>
              <w:t>Majority's decision to strike down the 2011 congressional map on the eve of the 2018 midterm election</w:t>
            </w:r>
            <w:proofErr w:type="gramStart"/>
            <w:r w:rsidR="00232E5D">
              <w:rPr>
                <w:rFonts w:ascii="Arial" w:hAnsi="Arial" w:cs="Arial"/>
                <w:sz w:val="20"/>
                <w:szCs w:val="20"/>
              </w:rPr>
              <w:t>. . . .</w:t>
            </w:r>
            <w:proofErr w:type="gramEnd"/>
            <w:r w:rsidR="00232E5D">
              <w:rPr>
                <w:rFonts w:ascii="Arial" w:hAnsi="Arial" w:cs="Arial"/>
                <w:sz w:val="20"/>
                <w:szCs w:val="20"/>
              </w:rPr>
              <w:t xml:space="preserve"> </w:t>
            </w:r>
            <w:r w:rsidR="007A4D47">
              <w:rPr>
                <w:rFonts w:ascii="Arial" w:hAnsi="Arial" w:cs="Arial"/>
                <w:sz w:val="20"/>
                <w:szCs w:val="20"/>
              </w:rPr>
              <w:t xml:space="preserve"> [p]</w:t>
            </w:r>
            <w:proofErr w:type="spellStart"/>
            <w:r w:rsidRPr="007A4D47">
              <w:rPr>
                <w:rFonts w:ascii="Arial" w:hAnsi="Arial" w:cs="Arial"/>
                <w:sz w:val="20"/>
                <w:szCs w:val="20"/>
              </w:rPr>
              <w:t>articularly</w:t>
            </w:r>
            <w:proofErr w:type="spellEnd"/>
            <w:r w:rsidRPr="007A4D47">
              <w:rPr>
                <w:rFonts w:ascii="Arial" w:hAnsi="Arial" w:cs="Arial"/>
                <w:sz w:val="20"/>
                <w:szCs w:val="20"/>
              </w:rPr>
              <w:t xml:space="preserve"> its disregard for precedent which supports deferring redistricting until after the 2018 election.</w:t>
            </w:r>
          </w:p>
          <w:p w14:paraId="4631AD86" w14:textId="0F0EE955" w:rsidR="002E4B95" w:rsidRDefault="00F345B7" w:rsidP="00682C81">
            <w:pPr>
              <w:pStyle w:val="Default"/>
              <w:numPr>
                <w:ilvl w:val="2"/>
                <w:numId w:val="1"/>
              </w:numPr>
              <w:rPr>
                <w:rFonts w:ascii="Arial" w:hAnsi="Arial" w:cs="Arial"/>
                <w:sz w:val="20"/>
                <w:szCs w:val="20"/>
              </w:rPr>
            </w:pPr>
            <w:r>
              <w:rPr>
                <w:rFonts w:ascii="Arial" w:hAnsi="Arial" w:cs="Arial"/>
                <w:sz w:val="20"/>
                <w:szCs w:val="20"/>
              </w:rPr>
              <w:t>T</w:t>
            </w:r>
            <w:r w:rsidRPr="00F345B7">
              <w:rPr>
                <w:rFonts w:ascii="Arial" w:hAnsi="Arial" w:cs="Arial"/>
                <w:sz w:val="20"/>
                <w:szCs w:val="20"/>
              </w:rPr>
              <w:t xml:space="preserve">his is a political process </w:t>
            </w:r>
            <w:r>
              <w:rPr>
                <w:rFonts w:ascii="Arial" w:hAnsi="Arial" w:cs="Arial"/>
                <w:sz w:val="20"/>
                <w:szCs w:val="20"/>
              </w:rPr>
              <w:t xml:space="preserve">[and] </w:t>
            </w:r>
            <w:r w:rsidRPr="00F345B7">
              <w:rPr>
                <w:rFonts w:ascii="Arial" w:hAnsi="Arial" w:cs="Arial"/>
                <w:sz w:val="20"/>
                <w:szCs w:val="20"/>
              </w:rPr>
              <w:t>the General Assembly should be afforded the full opportunity and adequate time to</w:t>
            </w:r>
            <w:r>
              <w:rPr>
                <w:rFonts w:ascii="Arial" w:hAnsi="Arial" w:cs="Arial"/>
                <w:sz w:val="20"/>
                <w:szCs w:val="20"/>
              </w:rPr>
              <w:t xml:space="preserve"> </w:t>
            </w:r>
            <w:r w:rsidRPr="00F345B7">
              <w:rPr>
                <w:rFonts w:ascii="Arial" w:hAnsi="Arial" w:cs="Arial"/>
                <w:sz w:val="20"/>
                <w:szCs w:val="20"/>
              </w:rPr>
              <w:t>address.</w:t>
            </w:r>
          </w:p>
          <w:p w14:paraId="4A1A23E4" w14:textId="1864A54E" w:rsidR="00EC6CAE" w:rsidRDefault="00EC6CAE" w:rsidP="00682C81">
            <w:pPr>
              <w:pStyle w:val="Default"/>
              <w:numPr>
                <w:ilvl w:val="2"/>
                <w:numId w:val="1"/>
              </w:numPr>
              <w:rPr>
                <w:rFonts w:ascii="Arial" w:hAnsi="Arial" w:cs="Arial"/>
                <w:sz w:val="20"/>
                <w:szCs w:val="20"/>
              </w:rPr>
            </w:pPr>
            <w:r w:rsidRPr="00EC6CAE">
              <w:rPr>
                <w:rFonts w:ascii="Arial" w:hAnsi="Arial" w:cs="Arial"/>
                <w:sz w:val="20"/>
                <w:szCs w:val="20"/>
              </w:rPr>
              <w:t xml:space="preserve">The Majority cites </w:t>
            </w:r>
            <w:r w:rsidRPr="00EC6CAE">
              <w:rPr>
                <w:rFonts w:ascii="Arial" w:hAnsi="Arial" w:cs="Arial"/>
                <w:i/>
                <w:iCs/>
                <w:sz w:val="20"/>
                <w:szCs w:val="20"/>
              </w:rPr>
              <w:t>Butcher</w:t>
            </w:r>
            <w:r w:rsidRPr="00EC6CAE">
              <w:rPr>
                <w:rFonts w:ascii="Arial" w:hAnsi="Arial" w:cs="Arial"/>
                <w:sz w:val="20"/>
                <w:szCs w:val="20"/>
              </w:rPr>
              <w:t xml:space="preserve"> as support for its </w:t>
            </w:r>
            <w:proofErr w:type="gramStart"/>
            <w:r w:rsidRPr="00EC6CAE">
              <w:rPr>
                <w:rFonts w:ascii="Arial" w:hAnsi="Arial" w:cs="Arial"/>
                <w:sz w:val="20"/>
                <w:szCs w:val="20"/>
              </w:rPr>
              <w:t>remedy, but</w:t>
            </w:r>
            <w:proofErr w:type="gramEnd"/>
            <w:r w:rsidRPr="00EC6CAE">
              <w:rPr>
                <w:rFonts w:ascii="Arial" w:hAnsi="Arial" w:cs="Arial"/>
                <w:sz w:val="20"/>
                <w:szCs w:val="20"/>
              </w:rPr>
              <w:t xml:space="preserve"> omits that the Court in </w:t>
            </w:r>
            <w:r w:rsidRPr="00EC6CAE">
              <w:rPr>
                <w:rFonts w:ascii="Arial" w:hAnsi="Arial" w:cs="Arial"/>
                <w:i/>
                <w:iCs/>
                <w:sz w:val="20"/>
                <w:szCs w:val="20"/>
              </w:rPr>
              <w:t>Butcher</w:t>
            </w:r>
            <w:r w:rsidRPr="00EC6CAE">
              <w:rPr>
                <w:rFonts w:ascii="Arial" w:hAnsi="Arial" w:cs="Arial"/>
                <w:sz w:val="20"/>
                <w:szCs w:val="20"/>
              </w:rPr>
              <w:t xml:space="preserve"> granted the General</w:t>
            </w:r>
            <w:r>
              <w:rPr>
                <w:rFonts w:ascii="Arial" w:hAnsi="Arial" w:cs="Arial"/>
                <w:sz w:val="20"/>
                <w:szCs w:val="20"/>
              </w:rPr>
              <w:t xml:space="preserve"> </w:t>
            </w:r>
            <w:r w:rsidRPr="00EC6CAE">
              <w:rPr>
                <w:rFonts w:ascii="Arial" w:hAnsi="Arial" w:cs="Arial"/>
                <w:sz w:val="20"/>
                <w:szCs w:val="20"/>
              </w:rPr>
              <w:t>Assembly 11 months to draft a new map before intervening, yet it nevertheless concludes its remedy is "entirely</w:t>
            </w:r>
            <w:r>
              <w:rPr>
                <w:rFonts w:ascii="Arial" w:hAnsi="Arial" w:cs="Arial"/>
                <w:sz w:val="20"/>
                <w:szCs w:val="20"/>
              </w:rPr>
              <w:t xml:space="preserve"> </w:t>
            </w:r>
            <w:r w:rsidRPr="00EC6CAE">
              <w:rPr>
                <w:rFonts w:ascii="Arial" w:hAnsi="Arial" w:cs="Arial"/>
                <w:sz w:val="20"/>
                <w:szCs w:val="20"/>
              </w:rPr>
              <w:t xml:space="preserve">consistent with . . . </w:t>
            </w:r>
            <w:r w:rsidRPr="003B4CCC">
              <w:rPr>
                <w:rFonts w:ascii="Arial" w:hAnsi="Arial" w:cs="Arial"/>
                <w:i/>
                <w:iCs/>
                <w:sz w:val="20"/>
                <w:szCs w:val="20"/>
              </w:rPr>
              <w:t>Butcher</w:t>
            </w:r>
            <w:r w:rsidRPr="00EC6CAE">
              <w:rPr>
                <w:rFonts w:ascii="Arial" w:hAnsi="Arial" w:cs="Arial"/>
                <w:sz w:val="20"/>
                <w:szCs w:val="20"/>
              </w:rPr>
              <w:t>."</w:t>
            </w:r>
          </w:p>
          <w:p w14:paraId="7DF57CD9" w14:textId="77777777" w:rsidR="00682C81" w:rsidRDefault="00682C81" w:rsidP="00682C81">
            <w:pPr>
              <w:pStyle w:val="Default"/>
              <w:numPr>
                <w:ilvl w:val="2"/>
                <w:numId w:val="1"/>
              </w:numPr>
              <w:rPr>
                <w:rFonts w:ascii="Arial" w:hAnsi="Arial" w:cs="Arial"/>
                <w:sz w:val="20"/>
                <w:szCs w:val="20"/>
              </w:rPr>
            </w:pPr>
            <w:r w:rsidRPr="00682C81">
              <w:rPr>
                <w:rFonts w:ascii="Arial" w:hAnsi="Arial" w:cs="Arial"/>
                <w:sz w:val="20"/>
                <w:szCs w:val="20"/>
              </w:rPr>
              <w:t>This Court has always had the pragmatic option to utilize the current</w:t>
            </w:r>
            <w:r>
              <w:rPr>
                <w:rFonts w:ascii="Arial" w:hAnsi="Arial" w:cs="Arial"/>
                <w:sz w:val="20"/>
                <w:szCs w:val="20"/>
              </w:rPr>
              <w:t xml:space="preserve"> </w:t>
            </w:r>
            <w:r w:rsidRPr="00682C81">
              <w:rPr>
                <w:rFonts w:ascii="Arial" w:hAnsi="Arial" w:cs="Arial"/>
                <w:sz w:val="20"/>
                <w:szCs w:val="20"/>
              </w:rPr>
              <w:t>congressional maps for the 2018 election, while allowing the General Assembly the appropriate amount of time t</w:t>
            </w:r>
            <w:r>
              <w:rPr>
                <w:rFonts w:ascii="Arial" w:hAnsi="Arial" w:cs="Arial"/>
                <w:sz w:val="20"/>
                <w:szCs w:val="20"/>
              </w:rPr>
              <w:t xml:space="preserve">o </w:t>
            </w:r>
            <w:r w:rsidRPr="00682C81">
              <w:rPr>
                <w:rFonts w:ascii="Arial" w:hAnsi="Arial" w:cs="Arial"/>
                <w:sz w:val="20"/>
                <w:szCs w:val="20"/>
              </w:rPr>
              <w:t xml:space="preserve">redraw our legislative districts. </w:t>
            </w:r>
          </w:p>
          <w:p w14:paraId="682670D5" w14:textId="0612633C" w:rsidR="00682C81" w:rsidRDefault="00682C81" w:rsidP="00682C81">
            <w:pPr>
              <w:pStyle w:val="Default"/>
              <w:numPr>
                <w:ilvl w:val="1"/>
                <w:numId w:val="1"/>
              </w:numPr>
              <w:rPr>
                <w:rFonts w:ascii="Arial" w:hAnsi="Arial" w:cs="Arial"/>
                <w:sz w:val="20"/>
                <w:szCs w:val="20"/>
              </w:rPr>
            </w:pPr>
            <w:r w:rsidRPr="00682C81">
              <w:rPr>
                <w:rFonts w:ascii="Arial" w:hAnsi="Arial" w:cs="Arial"/>
                <w:sz w:val="20"/>
                <w:szCs w:val="20"/>
              </w:rPr>
              <w:t xml:space="preserve">Further, </w:t>
            </w:r>
            <w:r>
              <w:rPr>
                <w:rFonts w:ascii="Arial" w:hAnsi="Arial" w:cs="Arial"/>
                <w:sz w:val="20"/>
                <w:szCs w:val="20"/>
              </w:rPr>
              <w:t xml:space="preserve">. . . </w:t>
            </w:r>
            <w:r w:rsidRPr="00682C81">
              <w:rPr>
                <w:rFonts w:ascii="Arial" w:hAnsi="Arial" w:cs="Arial"/>
                <w:sz w:val="20"/>
                <w:szCs w:val="20"/>
              </w:rPr>
              <w:t>the magnitude and breadth of the Majority's remedy is</w:t>
            </w:r>
            <w:r>
              <w:rPr>
                <w:rFonts w:ascii="Arial" w:hAnsi="Arial" w:cs="Arial"/>
                <w:sz w:val="20"/>
                <w:szCs w:val="20"/>
              </w:rPr>
              <w:t xml:space="preserve"> </w:t>
            </w:r>
            <w:r w:rsidRPr="00682C81">
              <w:rPr>
                <w:rFonts w:ascii="Arial" w:hAnsi="Arial" w:cs="Arial"/>
                <w:sz w:val="20"/>
                <w:szCs w:val="20"/>
              </w:rPr>
              <w:t>inconsistent with the restraints imposed by federal law.</w:t>
            </w:r>
          </w:p>
          <w:p w14:paraId="0A75B04B" w14:textId="2A2C8B50" w:rsidR="00F60C2F" w:rsidRPr="00494BC9" w:rsidRDefault="00200D15" w:rsidP="00494BC9">
            <w:pPr>
              <w:pStyle w:val="Default"/>
              <w:numPr>
                <w:ilvl w:val="2"/>
                <w:numId w:val="1"/>
              </w:numPr>
              <w:rPr>
                <w:rFonts w:ascii="Arial" w:hAnsi="Arial" w:cs="Arial"/>
                <w:sz w:val="20"/>
                <w:szCs w:val="20"/>
              </w:rPr>
            </w:pPr>
            <w:r w:rsidRPr="00200D15">
              <w:rPr>
                <w:rFonts w:ascii="Arial" w:hAnsi="Arial" w:cs="Arial"/>
                <w:sz w:val="20"/>
                <w:szCs w:val="20"/>
              </w:rPr>
              <w:t>The Elections Clause</w:t>
            </w:r>
            <w:r>
              <w:rPr>
                <w:rFonts w:ascii="Arial" w:hAnsi="Arial" w:cs="Arial"/>
                <w:sz w:val="20"/>
                <w:szCs w:val="20"/>
              </w:rPr>
              <w:t xml:space="preserve"> [</w:t>
            </w:r>
            <w:r w:rsidRPr="00200D15">
              <w:rPr>
                <w:rFonts w:ascii="Arial" w:hAnsi="Arial" w:cs="Arial"/>
                <w:smallCaps/>
                <w:sz w:val="20"/>
                <w:szCs w:val="20"/>
              </w:rPr>
              <w:t>U.S. Const.</w:t>
            </w:r>
            <w:r>
              <w:rPr>
                <w:rFonts w:ascii="Arial" w:hAnsi="Arial" w:cs="Arial"/>
                <w:sz w:val="20"/>
                <w:szCs w:val="20"/>
              </w:rPr>
              <w:t xml:space="preserve"> art. I, § 4]</w:t>
            </w:r>
            <w:r w:rsidRPr="00200D15">
              <w:rPr>
                <w:rFonts w:ascii="Arial" w:hAnsi="Arial" w:cs="Arial"/>
                <w:sz w:val="20"/>
                <w:szCs w:val="20"/>
              </w:rPr>
              <w:t xml:space="preserve"> at its core, grants the authority to draw a</w:t>
            </w:r>
            <w:r w:rsidR="00494BC9">
              <w:rPr>
                <w:rFonts w:ascii="Arial" w:hAnsi="Arial" w:cs="Arial"/>
                <w:sz w:val="20"/>
                <w:szCs w:val="20"/>
              </w:rPr>
              <w:t xml:space="preserve"> </w:t>
            </w:r>
            <w:r w:rsidRPr="00494BC9">
              <w:rPr>
                <w:rFonts w:ascii="Arial" w:hAnsi="Arial" w:cs="Arial"/>
                <w:sz w:val="20"/>
                <w:szCs w:val="20"/>
              </w:rPr>
              <w:t>state's congressional districts to the state legislatures, Congress, or an independent redistricting commi</w:t>
            </w:r>
            <w:r w:rsidR="00494BC9">
              <w:rPr>
                <w:rFonts w:ascii="Arial" w:hAnsi="Arial" w:cs="Arial"/>
                <w:sz w:val="20"/>
                <w:szCs w:val="20"/>
              </w:rPr>
              <w:t>ssion.</w:t>
            </w:r>
          </w:p>
          <w:p w14:paraId="041478EC" w14:textId="7884E3AD" w:rsidR="00200D15" w:rsidRDefault="00200D15" w:rsidP="00652020">
            <w:pPr>
              <w:pStyle w:val="Default"/>
              <w:numPr>
                <w:ilvl w:val="2"/>
                <w:numId w:val="1"/>
              </w:numPr>
              <w:rPr>
                <w:rFonts w:ascii="Arial" w:hAnsi="Arial" w:cs="Arial"/>
                <w:sz w:val="20"/>
                <w:szCs w:val="20"/>
              </w:rPr>
            </w:pPr>
            <w:r w:rsidRPr="00200D15">
              <w:rPr>
                <w:rFonts w:ascii="Arial" w:hAnsi="Arial" w:cs="Arial"/>
                <w:sz w:val="20"/>
                <w:szCs w:val="20"/>
              </w:rPr>
              <w:lastRenderedPageBreak/>
              <w:t>While this Cour</w:t>
            </w:r>
            <w:r w:rsidR="00652020">
              <w:rPr>
                <w:rFonts w:ascii="Arial" w:hAnsi="Arial" w:cs="Arial"/>
                <w:sz w:val="20"/>
                <w:szCs w:val="20"/>
              </w:rPr>
              <w:t xml:space="preserve">t </w:t>
            </w:r>
            <w:r w:rsidRPr="00652020">
              <w:rPr>
                <w:rFonts w:ascii="Arial" w:hAnsi="Arial" w:cs="Arial"/>
                <w:sz w:val="20"/>
                <w:szCs w:val="20"/>
              </w:rPr>
              <w:t>is certainly the final arbiter of the meaning of the Pennsylvania Constitution, it may not remedy any violations of our</w:t>
            </w:r>
            <w:r w:rsidR="00652020">
              <w:rPr>
                <w:rFonts w:ascii="Arial" w:hAnsi="Arial" w:cs="Arial"/>
                <w:sz w:val="20"/>
                <w:szCs w:val="20"/>
              </w:rPr>
              <w:t xml:space="preserve"> </w:t>
            </w:r>
            <w:r w:rsidRPr="00652020">
              <w:rPr>
                <w:rFonts w:ascii="Arial" w:hAnsi="Arial" w:cs="Arial"/>
                <w:sz w:val="20"/>
                <w:szCs w:val="20"/>
              </w:rPr>
              <w:t>state charter, in a manner, that the Federal Constitution prohibits.</w:t>
            </w:r>
          </w:p>
          <w:p w14:paraId="1D1F6F24" w14:textId="73EA6E83" w:rsidR="00D33C71" w:rsidRDefault="00D33C71" w:rsidP="00D33C71">
            <w:pPr>
              <w:pStyle w:val="Default"/>
              <w:numPr>
                <w:ilvl w:val="2"/>
                <w:numId w:val="1"/>
              </w:numPr>
              <w:rPr>
                <w:rFonts w:ascii="Arial" w:hAnsi="Arial" w:cs="Arial"/>
                <w:sz w:val="20"/>
                <w:szCs w:val="20"/>
              </w:rPr>
            </w:pPr>
            <w:r>
              <w:rPr>
                <w:rFonts w:ascii="Arial" w:hAnsi="Arial" w:cs="Arial"/>
                <w:sz w:val="20"/>
                <w:szCs w:val="20"/>
              </w:rPr>
              <w:t>Further, [t]</w:t>
            </w:r>
            <w:r w:rsidRPr="00D33C71">
              <w:rPr>
                <w:rFonts w:ascii="Arial" w:hAnsi="Arial" w:cs="Arial"/>
                <w:sz w:val="20"/>
                <w:szCs w:val="20"/>
              </w:rPr>
              <w:t>urning to the cases of the Supreme Court of the United States cited by the Majority, none of them support the</w:t>
            </w:r>
            <w:r>
              <w:rPr>
                <w:rFonts w:ascii="Arial" w:hAnsi="Arial" w:cs="Arial"/>
                <w:sz w:val="20"/>
                <w:szCs w:val="20"/>
              </w:rPr>
              <w:t xml:space="preserve"> </w:t>
            </w:r>
            <w:r w:rsidRPr="00D33C71">
              <w:rPr>
                <w:rFonts w:ascii="Arial" w:hAnsi="Arial" w:cs="Arial"/>
                <w:sz w:val="20"/>
                <w:szCs w:val="20"/>
              </w:rPr>
              <w:t>remedy contemplated here.</w:t>
            </w:r>
          </w:p>
          <w:p w14:paraId="039E7B40" w14:textId="15DD8001" w:rsidR="001F3BE5" w:rsidRPr="00D33C71" w:rsidRDefault="001F3BE5" w:rsidP="001F3BE5">
            <w:pPr>
              <w:pStyle w:val="Default"/>
              <w:numPr>
                <w:ilvl w:val="3"/>
                <w:numId w:val="1"/>
              </w:numPr>
              <w:rPr>
                <w:rFonts w:ascii="Arial" w:hAnsi="Arial" w:cs="Arial"/>
                <w:sz w:val="20"/>
                <w:szCs w:val="20"/>
              </w:rPr>
            </w:pPr>
            <w:r>
              <w:rPr>
                <w:rFonts w:ascii="Arial" w:hAnsi="Arial" w:cs="Arial"/>
                <w:sz w:val="20"/>
                <w:szCs w:val="20"/>
              </w:rPr>
              <w:t xml:space="preserve">Distinguishing </w:t>
            </w:r>
            <w:r>
              <w:rPr>
                <w:rFonts w:ascii="Arial" w:hAnsi="Arial" w:cs="Arial"/>
                <w:i/>
                <w:iCs/>
                <w:sz w:val="20"/>
                <w:szCs w:val="20"/>
              </w:rPr>
              <w:t>Scott</w:t>
            </w:r>
            <w:r>
              <w:rPr>
                <w:rFonts w:ascii="Arial" w:hAnsi="Arial" w:cs="Arial"/>
                <w:sz w:val="20"/>
                <w:szCs w:val="20"/>
              </w:rPr>
              <w:t xml:space="preserve">, </w:t>
            </w:r>
            <w:proofErr w:type="spellStart"/>
            <w:r>
              <w:rPr>
                <w:rFonts w:ascii="Arial" w:hAnsi="Arial" w:cs="Arial"/>
                <w:i/>
                <w:iCs/>
                <w:sz w:val="20"/>
                <w:szCs w:val="20"/>
              </w:rPr>
              <w:t>Growe</w:t>
            </w:r>
            <w:proofErr w:type="spellEnd"/>
            <w:r>
              <w:rPr>
                <w:rFonts w:ascii="Arial" w:hAnsi="Arial" w:cs="Arial"/>
                <w:sz w:val="20"/>
                <w:szCs w:val="20"/>
              </w:rPr>
              <w:t xml:space="preserve">, and </w:t>
            </w:r>
            <w:r>
              <w:rPr>
                <w:rFonts w:ascii="Arial" w:hAnsi="Arial" w:cs="Arial"/>
                <w:i/>
                <w:iCs/>
                <w:sz w:val="20"/>
                <w:szCs w:val="20"/>
              </w:rPr>
              <w:t>Wise</w:t>
            </w:r>
            <w:r>
              <w:rPr>
                <w:rFonts w:ascii="Arial" w:hAnsi="Arial" w:cs="Arial"/>
                <w:sz w:val="20"/>
                <w:szCs w:val="20"/>
              </w:rPr>
              <w:t xml:space="preserve"> from the instant case.</w:t>
            </w:r>
          </w:p>
          <w:p w14:paraId="04344CD7" w14:textId="6CF90A21" w:rsidR="00B40480" w:rsidRPr="00B40480" w:rsidRDefault="00B40480" w:rsidP="00B40480">
            <w:pPr>
              <w:pStyle w:val="Default"/>
              <w:rPr>
                <w:rFonts w:ascii="Arial" w:hAnsi="Arial" w:cs="Arial"/>
                <w:sz w:val="20"/>
                <w:szCs w:val="20"/>
              </w:rPr>
            </w:pPr>
          </w:p>
        </w:tc>
      </w:tr>
      <w:tr w:rsidR="008D2392" w:rsidRPr="008D467C" w14:paraId="39F49B7E" w14:textId="77777777" w:rsidTr="00B07787">
        <w:trPr>
          <w:trHeight w:val="1692"/>
        </w:trPr>
        <w:tc>
          <w:tcPr>
            <w:tcW w:w="1998" w:type="dxa"/>
            <w:tcBorders>
              <w:left w:val="nil"/>
              <w:bottom w:val="nil"/>
            </w:tcBorders>
          </w:tcPr>
          <w:p w14:paraId="5850D1EB" w14:textId="77777777" w:rsidR="008D2392" w:rsidRPr="008D467C" w:rsidRDefault="008D2392" w:rsidP="008D2392">
            <w:pPr>
              <w:pStyle w:val="Default"/>
              <w:rPr>
                <w:rFonts w:ascii="Arial" w:hAnsi="Arial" w:cs="Arial"/>
                <w:b/>
                <w:bCs/>
                <w:sz w:val="20"/>
                <w:szCs w:val="20"/>
              </w:rPr>
            </w:pPr>
            <w:r w:rsidRPr="008D467C">
              <w:rPr>
                <w:rFonts w:ascii="Arial" w:hAnsi="Arial" w:cs="Arial"/>
                <w:b/>
                <w:bCs/>
                <w:sz w:val="20"/>
                <w:szCs w:val="20"/>
              </w:rPr>
              <w:lastRenderedPageBreak/>
              <w:t xml:space="preserve">Notes/ </w:t>
            </w:r>
          </w:p>
          <w:p w14:paraId="6681887C" w14:textId="2F920BD9" w:rsidR="008D2392" w:rsidRPr="008D467C" w:rsidRDefault="008D2392" w:rsidP="008D2392">
            <w:pPr>
              <w:pStyle w:val="Default"/>
              <w:rPr>
                <w:rFonts w:ascii="Arial" w:hAnsi="Arial" w:cs="Arial"/>
                <w:b/>
                <w:bCs/>
                <w:sz w:val="20"/>
                <w:szCs w:val="20"/>
              </w:rPr>
            </w:pPr>
            <w:r w:rsidRPr="008D467C">
              <w:rPr>
                <w:rFonts w:ascii="Arial" w:hAnsi="Arial" w:cs="Arial"/>
                <w:b/>
                <w:bCs/>
                <w:sz w:val="20"/>
                <w:szCs w:val="20"/>
              </w:rPr>
              <w:t>Reactions</w:t>
            </w:r>
          </w:p>
        </w:tc>
        <w:tc>
          <w:tcPr>
            <w:tcW w:w="7470" w:type="dxa"/>
            <w:tcBorders>
              <w:bottom w:val="nil"/>
              <w:right w:val="nil"/>
            </w:tcBorders>
          </w:tcPr>
          <w:p w14:paraId="125DF7B5" w14:textId="2FB45AE0" w:rsidR="008D2392" w:rsidRPr="008D467C" w:rsidRDefault="00436394" w:rsidP="00ED671F">
            <w:pPr>
              <w:pStyle w:val="Default"/>
              <w:numPr>
                <w:ilvl w:val="0"/>
                <w:numId w:val="1"/>
              </w:numPr>
              <w:rPr>
                <w:rFonts w:ascii="Arial" w:hAnsi="Arial" w:cs="Arial"/>
                <w:sz w:val="20"/>
                <w:szCs w:val="20"/>
              </w:rPr>
            </w:pPr>
            <w:r>
              <w:rPr>
                <w:rFonts w:ascii="Arial" w:hAnsi="Arial" w:cs="Arial"/>
                <w:sz w:val="20"/>
                <w:szCs w:val="20"/>
              </w:rPr>
              <w:t>N/a.</w:t>
            </w:r>
          </w:p>
        </w:tc>
      </w:tr>
    </w:tbl>
    <w:p w14:paraId="6EE97782" w14:textId="77777777" w:rsidR="00CA7970" w:rsidRPr="00750AC1" w:rsidRDefault="00CA7970">
      <w:pPr>
        <w:rPr>
          <w:color w:val="FF0000"/>
          <w:szCs w:val="20"/>
        </w:rPr>
      </w:pPr>
    </w:p>
    <w:sectPr w:rsidR="00CA7970" w:rsidRPr="00750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8C9A" w14:textId="77777777" w:rsidR="004B23A1" w:rsidRDefault="004B23A1" w:rsidP="009F703E">
      <w:pPr>
        <w:spacing w:line="240" w:lineRule="auto"/>
      </w:pPr>
      <w:r>
        <w:separator/>
      </w:r>
    </w:p>
  </w:endnote>
  <w:endnote w:type="continuationSeparator" w:id="0">
    <w:p w14:paraId="19A6AD37" w14:textId="77777777" w:rsidR="004B23A1" w:rsidRDefault="004B23A1" w:rsidP="009F7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094E" w14:textId="77777777" w:rsidR="004B23A1" w:rsidRDefault="004B23A1" w:rsidP="009F703E">
      <w:pPr>
        <w:spacing w:line="240" w:lineRule="auto"/>
      </w:pPr>
      <w:r>
        <w:separator/>
      </w:r>
    </w:p>
  </w:footnote>
  <w:footnote w:type="continuationSeparator" w:id="0">
    <w:p w14:paraId="6EC70221" w14:textId="77777777" w:rsidR="004B23A1" w:rsidRDefault="004B23A1" w:rsidP="009F703E">
      <w:pPr>
        <w:spacing w:line="240" w:lineRule="auto"/>
      </w:pPr>
      <w:r>
        <w:continuationSeparator/>
      </w:r>
    </w:p>
  </w:footnote>
  <w:footnote w:id="1">
    <w:p w14:paraId="6075426D" w14:textId="2DD6749F" w:rsidR="009F703E" w:rsidRDefault="009F703E">
      <w:pPr>
        <w:pStyle w:val="FootnoteText"/>
      </w:pPr>
      <w:r>
        <w:rPr>
          <w:rStyle w:val="FootnoteReference"/>
        </w:rPr>
        <w:footnoteRef/>
      </w:r>
      <w:r>
        <w:t xml:space="preserve"> </w:t>
      </w:r>
      <w:r w:rsidR="00193093">
        <w:t>The e</w:t>
      </w:r>
      <w:r w:rsidRPr="009F703E">
        <w:t xml:space="preserve">xpert testimony </w:t>
      </w:r>
      <w:r w:rsidR="0043044A">
        <w:t xml:space="preserve">from Dr. </w:t>
      </w:r>
      <w:proofErr w:type="spellStart"/>
      <w:r w:rsidR="0043044A">
        <w:t>Jowei</w:t>
      </w:r>
      <w:proofErr w:type="spellEnd"/>
      <w:r w:rsidR="0043044A">
        <w:t xml:space="preserve"> Chen, Dr. John Kennedy</w:t>
      </w:r>
      <w:r w:rsidR="00E17F28">
        <w:t xml:space="preserve">, Dr. Wesley </w:t>
      </w:r>
      <w:proofErr w:type="spellStart"/>
      <w:r w:rsidR="00E17F28">
        <w:t>Pegden</w:t>
      </w:r>
      <w:proofErr w:type="spellEnd"/>
      <w:r w:rsidR="00E17F28">
        <w:t xml:space="preserve">, </w:t>
      </w:r>
      <w:r w:rsidR="00E65750">
        <w:t xml:space="preserve">and </w:t>
      </w:r>
      <w:r w:rsidR="00E17F28">
        <w:t xml:space="preserve">Dr. Christopher </w:t>
      </w:r>
      <w:proofErr w:type="spellStart"/>
      <w:r w:rsidR="00E17F28">
        <w:t>Warshaw</w:t>
      </w:r>
      <w:proofErr w:type="spellEnd"/>
      <w:r w:rsidR="0043044A">
        <w:t xml:space="preserve"> (petitioners), </w:t>
      </w:r>
      <w:r w:rsidR="00E17F28">
        <w:t>and Dr. Wendy K. Tam Cho and Dr. Nolan McCarty</w:t>
      </w:r>
      <w:r w:rsidR="006832D8">
        <w:t xml:space="preserve"> </w:t>
      </w:r>
      <w:r w:rsidR="00E17F28">
        <w:t>(respondents)</w:t>
      </w:r>
      <w:r w:rsidR="006832D8">
        <w:t>,</w:t>
      </w:r>
      <w:r w:rsidR="00E17F28">
        <w:t xml:space="preserve"> </w:t>
      </w:r>
      <w:r w:rsidR="006D4B31">
        <w:t>was</w:t>
      </w:r>
      <w:r w:rsidRPr="009F703E">
        <w:t xml:space="preserve"> discussed at length at</w:t>
      </w:r>
      <w:r w:rsidR="002A4A6E">
        <w:t xml:space="preserve"> pp.</w:t>
      </w:r>
      <w:r w:rsidRPr="009F703E">
        <w:t xml:space="preserve"> 737–80.</w:t>
      </w:r>
    </w:p>
  </w:footnote>
  <w:footnote w:id="2">
    <w:p w14:paraId="52AC2532" w14:textId="66ACE173" w:rsidR="00CB1D5E" w:rsidRDefault="00CB1D5E">
      <w:pPr>
        <w:pStyle w:val="FootnoteText"/>
      </w:pPr>
      <w:r>
        <w:rPr>
          <w:rStyle w:val="FootnoteReference"/>
        </w:rPr>
        <w:footnoteRef/>
      </w:r>
      <w:r>
        <w:t xml:space="preserve"> T</w:t>
      </w:r>
      <w:r w:rsidRPr="00CB1D5E">
        <w:t xml:space="preserve">he Pa. </w:t>
      </w:r>
      <w:r w:rsidRPr="00CB1D5E">
        <w:t xml:space="preserve">Supreme Court, while retaining jurisdiction, tasked the Commonwealth Court </w:t>
      </w:r>
      <w:r w:rsidRPr="00CB1D5E">
        <w:t xml:space="preserve">primarily with the responsibility of establishing an evidentiary factual record to allow the Pa. Supreme Court to form its own decision.  Thus, the conclusions of law made by the Commonwealth Court were merely recommendations, which the Pa. Supreme Court ultimately rejected.  </w:t>
      </w:r>
      <w:r w:rsidR="0093303B">
        <w:t>T</w:t>
      </w:r>
      <w:r w:rsidRPr="00CB1D5E">
        <w:t xml:space="preserve">here was no other intermediate appellate process, and the case was reviewed directly by the Pa. Supreme Court after the conclusions of fact and law were made by the Commonwealth Court.  </w:t>
      </w:r>
    </w:p>
  </w:footnote>
  <w:footnote w:id="3">
    <w:p w14:paraId="0867B1B1" w14:textId="43552D8E" w:rsidR="00673433" w:rsidRDefault="00673433" w:rsidP="009538FD">
      <w:pPr>
        <w:pStyle w:val="FootnoteText"/>
      </w:pPr>
      <w:r>
        <w:rPr>
          <w:rStyle w:val="FootnoteReference"/>
        </w:rPr>
        <w:footnoteRef/>
      </w:r>
      <w:r>
        <w:t xml:space="preserve"> </w:t>
      </w:r>
      <w:r w:rsidR="009538FD">
        <w:t xml:space="preserve">Should the </w:t>
      </w:r>
      <w:r w:rsidR="00F4340A">
        <w:t>PA</w:t>
      </w:r>
      <w:r w:rsidR="009538FD">
        <w:t xml:space="preserve"> General Assembly choose to submit a congressional districting plan that</w:t>
      </w:r>
      <w:r w:rsidR="00CC155F">
        <w:t xml:space="preserve"> </w:t>
      </w:r>
      <w:r w:rsidR="009538FD">
        <w:t xml:space="preserve">satisfies the requirements of the </w:t>
      </w:r>
      <w:r w:rsidR="00852BCF">
        <w:t>PA</w:t>
      </w:r>
      <w:r w:rsidR="009538FD">
        <w:t xml:space="preserve"> Constitution, it shall submit such plan for consideration by the Governor on or before 2/9/2018.  If the Governor accepts the General Assembly's congressional</w:t>
      </w:r>
      <w:r w:rsidR="00CC155F">
        <w:t xml:space="preserve"> </w:t>
      </w:r>
      <w:r w:rsidR="009538FD">
        <w:t>districting plan, it shall be submitted to this Court on or before 2/15/2018.  Should the General Assembly not submit a congressional districting plan</w:t>
      </w:r>
      <w:r w:rsidR="006D0DBD">
        <w:t>,</w:t>
      </w:r>
      <w:r w:rsidR="009538FD">
        <w:t xml:space="preserve"> or should the Governor not approve the General Assembly's plan, this Court shall proceed expeditiously to adopt a plan based on the evidentiary record developed in the Commonwealth</w:t>
      </w:r>
      <w:r w:rsidR="00E94837">
        <w:t xml:space="preserve"> </w:t>
      </w:r>
      <w:r w:rsidR="009538FD">
        <w:t>Court.</w:t>
      </w:r>
      <w:r w:rsidR="00E94837">
        <w:t xml:space="preserve"> </w:t>
      </w:r>
      <w:r w:rsidR="009538FD">
        <w:t xml:space="preserve"> In anticipation of that eventuality, the parties shall have the opportunity to be heard; to wit, all parties an</w:t>
      </w:r>
      <w:r w:rsidR="00E94837">
        <w:t xml:space="preserve">d </w:t>
      </w:r>
      <w:r w:rsidR="009538FD">
        <w:t xml:space="preserve">intervenors may submit to the Court proposed remedial districting plans on or before </w:t>
      </w:r>
      <w:r w:rsidR="00070502">
        <w:t>2/15/2018</w:t>
      </w:r>
      <w:r w:rsidR="009538FD">
        <w:t>.</w:t>
      </w:r>
    </w:p>
  </w:footnote>
  <w:footnote w:id="4">
    <w:p w14:paraId="1FDB62EE" w14:textId="72DD6DC5" w:rsidR="0029128A" w:rsidRPr="00F16DEF" w:rsidRDefault="0029128A" w:rsidP="00D71C63">
      <w:pPr>
        <w:pStyle w:val="FootnoteText"/>
      </w:pPr>
      <w:r>
        <w:rPr>
          <w:rStyle w:val="FootnoteReference"/>
        </w:rPr>
        <w:footnoteRef/>
      </w:r>
      <w:r>
        <w:t xml:space="preserve"> </w:t>
      </w:r>
      <w:r w:rsidR="00D71C63">
        <w:t xml:space="preserve">The neutral </w:t>
      </w:r>
      <w:r w:rsidR="00435DA2">
        <w:t xml:space="preserve">traditional </w:t>
      </w:r>
      <w:r w:rsidR="009843D3">
        <w:t>re</w:t>
      </w:r>
      <w:r w:rsidR="00435DA2">
        <w:t xml:space="preserve">districting </w:t>
      </w:r>
      <w:r w:rsidR="00D71C63">
        <w:t xml:space="preserve">criteria </w:t>
      </w:r>
      <w:r w:rsidR="00EB1001">
        <w:t xml:space="preserve">that </w:t>
      </w:r>
      <w:r w:rsidR="00D71C63">
        <w:t>the Court adopted to measure compliance with Article I, Section 5</w:t>
      </w:r>
      <w:r w:rsidR="0050393A">
        <w:t xml:space="preserve"> were as follows: w</w:t>
      </w:r>
      <w:r w:rsidR="00D71C63">
        <w:t>hether the congressional districts created under a redistricting plan are</w:t>
      </w:r>
      <w:r w:rsidR="0050393A">
        <w:t xml:space="preserve"> (1) c</w:t>
      </w:r>
      <w:r w:rsidR="00D71C63">
        <w:t xml:space="preserve">omposed of compact and contiguous territory; </w:t>
      </w:r>
      <w:r w:rsidR="0050393A">
        <w:t>(2) a</w:t>
      </w:r>
      <w:r w:rsidR="00D71C63">
        <w:t xml:space="preserve">s nearly equal in population as practicable; and </w:t>
      </w:r>
      <w:r w:rsidR="0050393A">
        <w:t>(3) w</w:t>
      </w:r>
      <w:r w:rsidR="00D71C63">
        <w:t>hich do not divide any county, city, incorporated town, borough, township, or ward, except where necessary to ensure equality of population.</w:t>
      </w:r>
      <w:r w:rsidR="00F16DEF">
        <w:t xml:space="preserve">  </w:t>
      </w:r>
      <w:r w:rsidR="00F16DEF">
        <w:rPr>
          <w:i/>
          <w:iCs/>
        </w:rPr>
        <w:t xml:space="preserve">Id. </w:t>
      </w:r>
      <w:r w:rsidR="00F16DEF">
        <w:t>at 81</w:t>
      </w:r>
      <w:r w:rsidR="00027B6A">
        <w:t>6–1</w:t>
      </w:r>
      <w:r w:rsidR="00F16DEF">
        <w:t>7.</w:t>
      </w:r>
      <w:r w:rsidR="002C62C3">
        <w:t xml:space="preserve">  Importantly, however, the Court noted that the neutral traditional </w:t>
      </w:r>
      <w:r w:rsidR="00765FA8">
        <w:t>re</w:t>
      </w:r>
      <w:r w:rsidR="002C62C3">
        <w:t>districting criteria are</w:t>
      </w:r>
      <w:r w:rsidR="002C62C3" w:rsidRPr="002C62C3">
        <w:t xml:space="preserve"> </w:t>
      </w:r>
      <w:r w:rsidR="002C62C3">
        <w:t>“</w:t>
      </w:r>
      <w:r w:rsidR="002C62C3" w:rsidRPr="002C62C3">
        <w:t>not the exclusive means by which a violation of Article I, Section 5 may be established.</w:t>
      </w:r>
      <w:r w:rsidR="002C62C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C10"/>
    <w:multiLevelType w:val="hybridMultilevel"/>
    <w:tmpl w:val="9198F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0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0D"/>
    <w:rsid w:val="000011E4"/>
    <w:rsid w:val="00002C5D"/>
    <w:rsid w:val="00011630"/>
    <w:rsid w:val="00013AEB"/>
    <w:rsid w:val="000205D5"/>
    <w:rsid w:val="00025130"/>
    <w:rsid w:val="0002617B"/>
    <w:rsid w:val="00027B6A"/>
    <w:rsid w:val="00031BFF"/>
    <w:rsid w:val="0003256B"/>
    <w:rsid w:val="0003271E"/>
    <w:rsid w:val="000423F8"/>
    <w:rsid w:val="000473B3"/>
    <w:rsid w:val="00050A4E"/>
    <w:rsid w:val="00051F96"/>
    <w:rsid w:val="00053DC6"/>
    <w:rsid w:val="000612B8"/>
    <w:rsid w:val="00061BAC"/>
    <w:rsid w:val="000640B3"/>
    <w:rsid w:val="00070502"/>
    <w:rsid w:val="00072AAF"/>
    <w:rsid w:val="00082680"/>
    <w:rsid w:val="00082D74"/>
    <w:rsid w:val="00087E55"/>
    <w:rsid w:val="00092233"/>
    <w:rsid w:val="00094105"/>
    <w:rsid w:val="000B4680"/>
    <w:rsid w:val="000C62F3"/>
    <w:rsid w:val="000C6405"/>
    <w:rsid w:val="000D440D"/>
    <w:rsid w:val="000D6927"/>
    <w:rsid w:val="000E1185"/>
    <w:rsid w:val="000E13DF"/>
    <w:rsid w:val="000E2B5F"/>
    <w:rsid w:val="000F00FA"/>
    <w:rsid w:val="000F06B0"/>
    <w:rsid w:val="000F3818"/>
    <w:rsid w:val="000F7680"/>
    <w:rsid w:val="000F7880"/>
    <w:rsid w:val="00101C27"/>
    <w:rsid w:val="00104F17"/>
    <w:rsid w:val="00113954"/>
    <w:rsid w:val="0011411E"/>
    <w:rsid w:val="00130395"/>
    <w:rsid w:val="001425D6"/>
    <w:rsid w:val="001455D2"/>
    <w:rsid w:val="00145883"/>
    <w:rsid w:val="00146402"/>
    <w:rsid w:val="001465E6"/>
    <w:rsid w:val="0015052D"/>
    <w:rsid w:val="00156614"/>
    <w:rsid w:val="00157FE2"/>
    <w:rsid w:val="00161429"/>
    <w:rsid w:val="00166C13"/>
    <w:rsid w:val="001729CA"/>
    <w:rsid w:val="001752CE"/>
    <w:rsid w:val="001762DD"/>
    <w:rsid w:val="00177314"/>
    <w:rsid w:val="0018013E"/>
    <w:rsid w:val="00181207"/>
    <w:rsid w:val="0018583E"/>
    <w:rsid w:val="0018624F"/>
    <w:rsid w:val="0018664D"/>
    <w:rsid w:val="00191BE3"/>
    <w:rsid w:val="00193093"/>
    <w:rsid w:val="001A62F8"/>
    <w:rsid w:val="001B45BC"/>
    <w:rsid w:val="001C62FA"/>
    <w:rsid w:val="001D0367"/>
    <w:rsid w:val="001D2DDD"/>
    <w:rsid w:val="001D38AC"/>
    <w:rsid w:val="001D7B90"/>
    <w:rsid w:val="001E6844"/>
    <w:rsid w:val="001F1E25"/>
    <w:rsid w:val="001F32D6"/>
    <w:rsid w:val="001F3BE5"/>
    <w:rsid w:val="001F4032"/>
    <w:rsid w:val="0020002A"/>
    <w:rsid w:val="00200D15"/>
    <w:rsid w:val="00200DFE"/>
    <w:rsid w:val="002052E6"/>
    <w:rsid w:val="00207D95"/>
    <w:rsid w:val="00211E23"/>
    <w:rsid w:val="00212664"/>
    <w:rsid w:val="00215EC7"/>
    <w:rsid w:val="0022426A"/>
    <w:rsid w:val="00225810"/>
    <w:rsid w:val="00232E5D"/>
    <w:rsid w:val="00240FE8"/>
    <w:rsid w:val="00244D24"/>
    <w:rsid w:val="0025537E"/>
    <w:rsid w:val="00257B2B"/>
    <w:rsid w:val="00264C5A"/>
    <w:rsid w:val="00266817"/>
    <w:rsid w:val="00267920"/>
    <w:rsid w:val="00271211"/>
    <w:rsid w:val="00275FB3"/>
    <w:rsid w:val="002774DD"/>
    <w:rsid w:val="00282C87"/>
    <w:rsid w:val="00284B9A"/>
    <w:rsid w:val="002856A4"/>
    <w:rsid w:val="00287377"/>
    <w:rsid w:val="00290BB0"/>
    <w:rsid w:val="0029128A"/>
    <w:rsid w:val="00293C6D"/>
    <w:rsid w:val="002A4A6E"/>
    <w:rsid w:val="002B6355"/>
    <w:rsid w:val="002C2AAC"/>
    <w:rsid w:val="002C4212"/>
    <w:rsid w:val="002C62C3"/>
    <w:rsid w:val="002C7E74"/>
    <w:rsid w:val="002D1BFD"/>
    <w:rsid w:val="002D3E68"/>
    <w:rsid w:val="002E0856"/>
    <w:rsid w:val="002E1456"/>
    <w:rsid w:val="002E465F"/>
    <w:rsid w:val="002E4B95"/>
    <w:rsid w:val="002E4BA4"/>
    <w:rsid w:val="002E784C"/>
    <w:rsid w:val="002F086B"/>
    <w:rsid w:val="002F18CF"/>
    <w:rsid w:val="003012B3"/>
    <w:rsid w:val="003025F3"/>
    <w:rsid w:val="00302CE0"/>
    <w:rsid w:val="00304F97"/>
    <w:rsid w:val="00305C9C"/>
    <w:rsid w:val="00315784"/>
    <w:rsid w:val="0032595F"/>
    <w:rsid w:val="003262CE"/>
    <w:rsid w:val="00330EC1"/>
    <w:rsid w:val="003324D9"/>
    <w:rsid w:val="00334C92"/>
    <w:rsid w:val="0033789E"/>
    <w:rsid w:val="00340CDB"/>
    <w:rsid w:val="0034242C"/>
    <w:rsid w:val="003427AD"/>
    <w:rsid w:val="003430A9"/>
    <w:rsid w:val="00343C29"/>
    <w:rsid w:val="00351AEB"/>
    <w:rsid w:val="003543FB"/>
    <w:rsid w:val="0035654A"/>
    <w:rsid w:val="00372F65"/>
    <w:rsid w:val="0037753C"/>
    <w:rsid w:val="00384B74"/>
    <w:rsid w:val="003855E0"/>
    <w:rsid w:val="00390C02"/>
    <w:rsid w:val="00391194"/>
    <w:rsid w:val="0039582D"/>
    <w:rsid w:val="003B1327"/>
    <w:rsid w:val="003B4CCC"/>
    <w:rsid w:val="003C06D1"/>
    <w:rsid w:val="003C1583"/>
    <w:rsid w:val="003D65B4"/>
    <w:rsid w:val="003E03F4"/>
    <w:rsid w:val="003E1888"/>
    <w:rsid w:val="003E5FD0"/>
    <w:rsid w:val="003F1AFA"/>
    <w:rsid w:val="003F5829"/>
    <w:rsid w:val="00400124"/>
    <w:rsid w:val="00407226"/>
    <w:rsid w:val="0041780A"/>
    <w:rsid w:val="0043044A"/>
    <w:rsid w:val="004328D2"/>
    <w:rsid w:val="004337C8"/>
    <w:rsid w:val="00435DA2"/>
    <w:rsid w:val="00436394"/>
    <w:rsid w:val="00436D8C"/>
    <w:rsid w:val="00437424"/>
    <w:rsid w:val="004405A7"/>
    <w:rsid w:val="00445A98"/>
    <w:rsid w:val="00446725"/>
    <w:rsid w:val="00454F2B"/>
    <w:rsid w:val="0045618C"/>
    <w:rsid w:val="004609C0"/>
    <w:rsid w:val="0047192B"/>
    <w:rsid w:val="00471CFA"/>
    <w:rsid w:val="00472FED"/>
    <w:rsid w:val="00474A3C"/>
    <w:rsid w:val="00476917"/>
    <w:rsid w:val="0047710B"/>
    <w:rsid w:val="0049081A"/>
    <w:rsid w:val="00494BC9"/>
    <w:rsid w:val="004A2C87"/>
    <w:rsid w:val="004A56E5"/>
    <w:rsid w:val="004A6FA6"/>
    <w:rsid w:val="004B23A1"/>
    <w:rsid w:val="004C267D"/>
    <w:rsid w:val="0050141D"/>
    <w:rsid w:val="0050393A"/>
    <w:rsid w:val="00505187"/>
    <w:rsid w:val="005060C0"/>
    <w:rsid w:val="0050633B"/>
    <w:rsid w:val="00514695"/>
    <w:rsid w:val="00515521"/>
    <w:rsid w:val="00521B27"/>
    <w:rsid w:val="00524641"/>
    <w:rsid w:val="0052532C"/>
    <w:rsid w:val="00525E4E"/>
    <w:rsid w:val="00532989"/>
    <w:rsid w:val="00533EA6"/>
    <w:rsid w:val="00537B72"/>
    <w:rsid w:val="00541FDB"/>
    <w:rsid w:val="00553AB5"/>
    <w:rsid w:val="005546EB"/>
    <w:rsid w:val="00555D8D"/>
    <w:rsid w:val="00575670"/>
    <w:rsid w:val="00584A16"/>
    <w:rsid w:val="00591372"/>
    <w:rsid w:val="0059459A"/>
    <w:rsid w:val="005A0373"/>
    <w:rsid w:val="005A4170"/>
    <w:rsid w:val="005B421F"/>
    <w:rsid w:val="005B7FFE"/>
    <w:rsid w:val="005C0173"/>
    <w:rsid w:val="005D0950"/>
    <w:rsid w:val="005D12B7"/>
    <w:rsid w:val="005D18D3"/>
    <w:rsid w:val="005D4A94"/>
    <w:rsid w:val="005D4CDB"/>
    <w:rsid w:val="005D746D"/>
    <w:rsid w:val="005E2031"/>
    <w:rsid w:val="005E4A7F"/>
    <w:rsid w:val="005E4D9E"/>
    <w:rsid w:val="005E5FFC"/>
    <w:rsid w:val="005E62A2"/>
    <w:rsid w:val="005E6D86"/>
    <w:rsid w:val="005F1394"/>
    <w:rsid w:val="005F3614"/>
    <w:rsid w:val="005F539F"/>
    <w:rsid w:val="005F638E"/>
    <w:rsid w:val="005F7580"/>
    <w:rsid w:val="005F7C1D"/>
    <w:rsid w:val="0061235B"/>
    <w:rsid w:val="00620C04"/>
    <w:rsid w:val="00623176"/>
    <w:rsid w:val="00624F8E"/>
    <w:rsid w:val="00625F02"/>
    <w:rsid w:val="006302A7"/>
    <w:rsid w:val="0064044A"/>
    <w:rsid w:val="00643A05"/>
    <w:rsid w:val="0064686D"/>
    <w:rsid w:val="006502FF"/>
    <w:rsid w:val="00652020"/>
    <w:rsid w:val="0066428B"/>
    <w:rsid w:val="00671155"/>
    <w:rsid w:val="0067223B"/>
    <w:rsid w:val="00673433"/>
    <w:rsid w:val="00674FCD"/>
    <w:rsid w:val="00681B19"/>
    <w:rsid w:val="00682C81"/>
    <w:rsid w:val="006832D8"/>
    <w:rsid w:val="0068363B"/>
    <w:rsid w:val="006858F4"/>
    <w:rsid w:val="00686217"/>
    <w:rsid w:val="00686B00"/>
    <w:rsid w:val="00695696"/>
    <w:rsid w:val="006A08C1"/>
    <w:rsid w:val="006A6F37"/>
    <w:rsid w:val="006B0128"/>
    <w:rsid w:val="006B1214"/>
    <w:rsid w:val="006B1C61"/>
    <w:rsid w:val="006B27B7"/>
    <w:rsid w:val="006B2D20"/>
    <w:rsid w:val="006B388C"/>
    <w:rsid w:val="006C03CF"/>
    <w:rsid w:val="006C5CCA"/>
    <w:rsid w:val="006D0DBD"/>
    <w:rsid w:val="006D4270"/>
    <w:rsid w:val="006D463C"/>
    <w:rsid w:val="006D4B31"/>
    <w:rsid w:val="006E3D09"/>
    <w:rsid w:val="006E545F"/>
    <w:rsid w:val="006E6ADB"/>
    <w:rsid w:val="006F0150"/>
    <w:rsid w:val="006F12F6"/>
    <w:rsid w:val="006F2C19"/>
    <w:rsid w:val="006F3246"/>
    <w:rsid w:val="00701BBD"/>
    <w:rsid w:val="00704C68"/>
    <w:rsid w:val="00705C29"/>
    <w:rsid w:val="00711C86"/>
    <w:rsid w:val="00721A69"/>
    <w:rsid w:val="00726686"/>
    <w:rsid w:val="007310E0"/>
    <w:rsid w:val="007316E5"/>
    <w:rsid w:val="00734221"/>
    <w:rsid w:val="00741FC9"/>
    <w:rsid w:val="00745701"/>
    <w:rsid w:val="00750AC1"/>
    <w:rsid w:val="00765D3C"/>
    <w:rsid w:val="00765FA8"/>
    <w:rsid w:val="007741A3"/>
    <w:rsid w:val="00781FEC"/>
    <w:rsid w:val="00783F28"/>
    <w:rsid w:val="00784E79"/>
    <w:rsid w:val="0079288A"/>
    <w:rsid w:val="00796B52"/>
    <w:rsid w:val="00796C8B"/>
    <w:rsid w:val="0079747D"/>
    <w:rsid w:val="00797EBC"/>
    <w:rsid w:val="007A1A35"/>
    <w:rsid w:val="007A471A"/>
    <w:rsid w:val="007A4D47"/>
    <w:rsid w:val="007A66F8"/>
    <w:rsid w:val="007A67CE"/>
    <w:rsid w:val="007B563E"/>
    <w:rsid w:val="007B747D"/>
    <w:rsid w:val="007D491C"/>
    <w:rsid w:val="007D63B1"/>
    <w:rsid w:val="007E2E28"/>
    <w:rsid w:val="007E493D"/>
    <w:rsid w:val="007F6BF2"/>
    <w:rsid w:val="008014BA"/>
    <w:rsid w:val="008042C7"/>
    <w:rsid w:val="00804DC1"/>
    <w:rsid w:val="00815C91"/>
    <w:rsid w:val="00816E23"/>
    <w:rsid w:val="008178CC"/>
    <w:rsid w:val="0082403E"/>
    <w:rsid w:val="00825E45"/>
    <w:rsid w:val="00827112"/>
    <w:rsid w:val="00834840"/>
    <w:rsid w:val="00843869"/>
    <w:rsid w:val="0084773C"/>
    <w:rsid w:val="00852BCF"/>
    <w:rsid w:val="00852EA3"/>
    <w:rsid w:val="008739CF"/>
    <w:rsid w:val="008740F7"/>
    <w:rsid w:val="00876A9C"/>
    <w:rsid w:val="008775BD"/>
    <w:rsid w:val="0088437C"/>
    <w:rsid w:val="008900BF"/>
    <w:rsid w:val="00891F7A"/>
    <w:rsid w:val="00892CF7"/>
    <w:rsid w:val="00894097"/>
    <w:rsid w:val="0089629B"/>
    <w:rsid w:val="008A0DC1"/>
    <w:rsid w:val="008C39A1"/>
    <w:rsid w:val="008D2392"/>
    <w:rsid w:val="008D3C70"/>
    <w:rsid w:val="008D467C"/>
    <w:rsid w:val="008D66FD"/>
    <w:rsid w:val="008E1661"/>
    <w:rsid w:val="008E1BE2"/>
    <w:rsid w:val="008E3F09"/>
    <w:rsid w:val="008E5FE4"/>
    <w:rsid w:val="008E6D44"/>
    <w:rsid w:val="008F5127"/>
    <w:rsid w:val="008F65D4"/>
    <w:rsid w:val="0090093E"/>
    <w:rsid w:val="00901600"/>
    <w:rsid w:val="00905D1D"/>
    <w:rsid w:val="00906592"/>
    <w:rsid w:val="009108BB"/>
    <w:rsid w:val="0093303B"/>
    <w:rsid w:val="00937A46"/>
    <w:rsid w:val="009426F7"/>
    <w:rsid w:val="009502BF"/>
    <w:rsid w:val="0095285A"/>
    <w:rsid w:val="0095339F"/>
    <w:rsid w:val="009538FD"/>
    <w:rsid w:val="009648BA"/>
    <w:rsid w:val="00966F33"/>
    <w:rsid w:val="00971107"/>
    <w:rsid w:val="009741FC"/>
    <w:rsid w:val="0097490A"/>
    <w:rsid w:val="009763D7"/>
    <w:rsid w:val="00982A99"/>
    <w:rsid w:val="009843D3"/>
    <w:rsid w:val="00987235"/>
    <w:rsid w:val="0099185A"/>
    <w:rsid w:val="00992B19"/>
    <w:rsid w:val="009A0D68"/>
    <w:rsid w:val="009A37D4"/>
    <w:rsid w:val="009A6F30"/>
    <w:rsid w:val="009A72E8"/>
    <w:rsid w:val="009B1A73"/>
    <w:rsid w:val="009B1F0A"/>
    <w:rsid w:val="009C5B1E"/>
    <w:rsid w:val="009C6C77"/>
    <w:rsid w:val="009D0C71"/>
    <w:rsid w:val="009E0842"/>
    <w:rsid w:val="009E135C"/>
    <w:rsid w:val="009E33F1"/>
    <w:rsid w:val="009E5FAB"/>
    <w:rsid w:val="009F527B"/>
    <w:rsid w:val="009F703E"/>
    <w:rsid w:val="00A10326"/>
    <w:rsid w:val="00A11BB7"/>
    <w:rsid w:val="00A175AC"/>
    <w:rsid w:val="00A2227F"/>
    <w:rsid w:val="00A22BD7"/>
    <w:rsid w:val="00A23988"/>
    <w:rsid w:val="00A412D1"/>
    <w:rsid w:val="00A449A3"/>
    <w:rsid w:val="00A457B6"/>
    <w:rsid w:val="00A508E1"/>
    <w:rsid w:val="00A522D6"/>
    <w:rsid w:val="00A5329A"/>
    <w:rsid w:val="00A56902"/>
    <w:rsid w:val="00A61043"/>
    <w:rsid w:val="00A615B6"/>
    <w:rsid w:val="00A64C3F"/>
    <w:rsid w:val="00A662FD"/>
    <w:rsid w:val="00A66C48"/>
    <w:rsid w:val="00A71C57"/>
    <w:rsid w:val="00A725B7"/>
    <w:rsid w:val="00A73EA4"/>
    <w:rsid w:val="00A82400"/>
    <w:rsid w:val="00A87565"/>
    <w:rsid w:val="00A90B0E"/>
    <w:rsid w:val="00A91B29"/>
    <w:rsid w:val="00A94E28"/>
    <w:rsid w:val="00A95AC8"/>
    <w:rsid w:val="00AA53A5"/>
    <w:rsid w:val="00AA7589"/>
    <w:rsid w:val="00AB5E0B"/>
    <w:rsid w:val="00AB7083"/>
    <w:rsid w:val="00AC1E63"/>
    <w:rsid w:val="00AC2065"/>
    <w:rsid w:val="00AC287A"/>
    <w:rsid w:val="00AC528D"/>
    <w:rsid w:val="00AC57A6"/>
    <w:rsid w:val="00AD083C"/>
    <w:rsid w:val="00AD2E13"/>
    <w:rsid w:val="00AD3958"/>
    <w:rsid w:val="00AE1FFA"/>
    <w:rsid w:val="00AE264E"/>
    <w:rsid w:val="00AE419A"/>
    <w:rsid w:val="00AF20C5"/>
    <w:rsid w:val="00B01256"/>
    <w:rsid w:val="00B02370"/>
    <w:rsid w:val="00B05304"/>
    <w:rsid w:val="00B07787"/>
    <w:rsid w:val="00B07D72"/>
    <w:rsid w:val="00B106DD"/>
    <w:rsid w:val="00B11B08"/>
    <w:rsid w:val="00B13B5F"/>
    <w:rsid w:val="00B14C42"/>
    <w:rsid w:val="00B17476"/>
    <w:rsid w:val="00B302E3"/>
    <w:rsid w:val="00B34382"/>
    <w:rsid w:val="00B401E4"/>
    <w:rsid w:val="00B40480"/>
    <w:rsid w:val="00B41932"/>
    <w:rsid w:val="00B44A14"/>
    <w:rsid w:val="00B44B83"/>
    <w:rsid w:val="00B5487D"/>
    <w:rsid w:val="00B621E1"/>
    <w:rsid w:val="00B665A3"/>
    <w:rsid w:val="00B67426"/>
    <w:rsid w:val="00B76D87"/>
    <w:rsid w:val="00B76E01"/>
    <w:rsid w:val="00B81302"/>
    <w:rsid w:val="00B81598"/>
    <w:rsid w:val="00B85014"/>
    <w:rsid w:val="00B8711F"/>
    <w:rsid w:val="00B932D8"/>
    <w:rsid w:val="00B95F84"/>
    <w:rsid w:val="00B96D9D"/>
    <w:rsid w:val="00BA1B37"/>
    <w:rsid w:val="00BA4FAC"/>
    <w:rsid w:val="00BA5530"/>
    <w:rsid w:val="00BA7930"/>
    <w:rsid w:val="00BB299E"/>
    <w:rsid w:val="00BB689B"/>
    <w:rsid w:val="00BC27D2"/>
    <w:rsid w:val="00BC34DA"/>
    <w:rsid w:val="00BC68EF"/>
    <w:rsid w:val="00BD2821"/>
    <w:rsid w:val="00BD2BA4"/>
    <w:rsid w:val="00BD5336"/>
    <w:rsid w:val="00BD5F8B"/>
    <w:rsid w:val="00BE7942"/>
    <w:rsid w:val="00C000E3"/>
    <w:rsid w:val="00C06013"/>
    <w:rsid w:val="00C1415B"/>
    <w:rsid w:val="00C16A31"/>
    <w:rsid w:val="00C16A91"/>
    <w:rsid w:val="00C16C8D"/>
    <w:rsid w:val="00C16DEE"/>
    <w:rsid w:val="00C21FDA"/>
    <w:rsid w:val="00C26320"/>
    <w:rsid w:val="00C3212D"/>
    <w:rsid w:val="00C37316"/>
    <w:rsid w:val="00C542EB"/>
    <w:rsid w:val="00C552C0"/>
    <w:rsid w:val="00C6049A"/>
    <w:rsid w:val="00C65D7F"/>
    <w:rsid w:val="00C751FE"/>
    <w:rsid w:val="00C77F6D"/>
    <w:rsid w:val="00C83E58"/>
    <w:rsid w:val="00C842DB"/>
    <w:rsid w:val="00C910F6"/>
    <w:rsid w:val="00C95D4A"/>
    <w:rsid w:val="00C95DFC"/>
    <w:rsid w:val="00CA018A"/>
    <w:rsid w:val="00CA1CBF"/>
    <w:rsid w:val="00CA4351"/>
    <w:rsid w:val="00CA7970"/>
    <w:rsid w:val="00CB1D5E"/>
    <w:rsid w:val="00CB51AA"/>
    <w:rsid w:val="00CC155F"/>
    <w:rsid w:val="00CC1E39"/>
    <w:rsid w:val="00CC527C"/>
    <w:rsid w:val="00CD45F7"/>
    <w:rsid w:val="00CD6B15"/>
    <w:rsid w:val="00CD7DA8"/>
    <w:rsid w:val="00CF2BEB"/>
    <w:rsid w:val="00CF4887"/>
    <w:rsid w:val="00D05A77"/>
    <w:rsid w:val="00D0608A"/>
    <w:rsid w:val="00D12994"/>
    <w:rsid w:val="00D147D9"/>
    <w:rsid w:val="00D2314F"/>
    <w:rsid w:val="00D256D3"/>
    <w:rsid w:val="00D33C71"/>
    <w:rsid w:val="00D40183"/>
    <w:rsid w:val="00D40A68"/>
    <w:rsid w:val="00D53FA1"/>
    <w:rsid w:val="00D55E30"/>
    <w:rsid w:val="00D61314"/>
    <w:rsid w:val="00D632BA"/>
    <w:rsid w:val="00D638CC"/>
    <w:rsid w:val="00D67E4B"/>
    <w:rsid w:val="00D71C63"/>
    <w:rsid w:val="00D73B91"/>
    <w:rsid w:val="00D7793E"/>
    <w:rsid w:val="00D864CC"/>
    <w:rsid w:val="00D866BD"/>
    <w:rsid w:val="00D90943"/>
    <w:rsid w:val="00D922B2"/>
    <w:rsid w:val="00D92DA1"/>
    <w:rsid w:val="00D960DC"/>
    <w:rsid w:val="00DA1E76"/>
    <w:rsid w:val="00DA6431"/>
    <w:rsid w:val="00DB1624"/>
    <w:rsid w:val="00DC318D"/>
    <w:rsid w:val="00DC6F51"/>
    <w:rsid w:val="00DC7801"/>
    <w:rsid w:val="00DD5861"/>
    <w:rsid w:val="00DD66C7"/>
    <w:rsid w:val="00DD6801"/>
    <w:rsid w:val="00DD7F5E"/>
    <w:rsid w:val="00DE156A"/>
    <w:rsid w:val="00DE1886"/>
    <w:rsid w:val="00DE2623"/>
    <w:rsid w:val="00DF04DE"/>
    <w:rsid w:val="00DF0717"/>
    <w:rsid w:val="00DF2319"/>
    <w:rsid w:val="00DF450D"/>
    <w:rsid w:val="00E124D6"/>
    <w:rsid w:val="00E17F28"/>
    <w:rsid w:val="00E21002"/>
    <w:rsid w:val="00E2275E"/>
    <w:rsid w:val="00E22B20"/>
    <w:rsid w:val="00E23617"/>
    <w:rsid w:val="00E3364C"/>
    <w:rsid w:val="00E34C97"/>
    <w:rsid w:val="00E351FC"/>
    <w:rsid w:val="00E35A22"/>
    <w:rsid w:val="00E36A1E"/>
    <w:rsid w:val="00E46E08"/>
    <w:rsid w:val="00E565B3"/>
    <w:rsid w:val="00E65750"/>
    <w:rsid w:val="00E65899"/>
    <w:rsid w:val="00E72929"/>
    <w:rsid w:val="00E77390"/>
    <w:rsid w:val="00E83F6F"/>
    <w:rsid w:val="00E91B61"/>
    <w:rsid w:val="00E94837"/>
    <w:rsid w:val="00EA28C4"/>
    <w:rsid w:val="00EA63D6"/>
    <w:rsid w:val="00EA6FFF"/>
    <w:rsid w:val="00EA7ADA"/>
    <w:rsid w:val="00EB043F"/>
    <w:rsid w:val="00EB1001"/>
    <w:rsid w:val="00EB18D7"/>
    <w:rsid w:val="00EB51F2"/>
    <w:rsid w:val="00EC0E7D"/>
    <w:rsid w:val="00EC6CAE"/>
    <w:rsid w:val="00ED32B3"/>
    <w:rsid w:val="00ED671F"/>
    <w:rsid w:val="00EE2D91"/>
    <w:rsid w:val="00EE4689"/>
    <w:rsid w:val="00EE6BA5"/>
    <w:rsid w:val="00EF6ECA"/>
    <w:rsid w:val="00F02E3A"/>
    <w:rsid w:val="00F10726"/>
    <w:rsid w:val="00F1414C"/>
    <w:rsid w:val="00F1558A"/>
    <w:rsid w:val="00F16DEF"/>
    <w:rsid w:val="00F207EB"/>
    <w:rsid w:val="00F32182"/>
    <w:rsid w:val="00F345B7"/>
    <w:rsid w:val="00F36DBB"/>
    <w:rsid w:val="00F406B2"/>
    <w:rsid w:val="00F407AC"/>
    <w:rsid w:val="00F4340A"/>
    <w:rsid w:val="00F51D7D"/>
    <w:rsid w:val="00F52601"/>
    <w:rsid w:val="00F546C2"/>
    <w:rsid w:val="00F57D2F"/>
    <w:rsid w:val="00F60C2F"/>
    <w:rsid w:val="00F612AA"/>
    <w:rsid w:val="00F630E7"/>
    <w:rsid w:val="00F64929"/>
    <w:rsid w:val="00F73E82"/>
    <w:rsid w:val="00F77964"/>
    <w:rsid w:val="00F91789"/>
    <w:rsid w:val="00F93697"/>
    <w:rsid w:val="00F97907"/>
    <w:rsid w:val="00FB134A"/>
    <w:rsid w:val="00FB2F67"/>
    <w:rsid w:val="00FB53F7"/>
    <w:rsid w:val="00FC0D85"/>
    <w:rsid w:val="00FC1FCB"/>
    <w:rsid w:val="00FD0BC0"/>
    <w:rsid w:val="00FE08D7"/>
    <w:rsid w:val="00FE2F6B"/>
    <w:rsid w:val="00FE3731"/>
    <w:rsid w:val="00FE4207"/>
    <w:rsid w:val="00FE72D8"/>
    <w:rsid w:val="00FF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9EB"/>
  <w15:chartTrackingRefBased/>
  <w15:docId w15:val="{41018933-86A3-4997-AF5C-B16DF926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B91"/>
    <w:pPr>
      <w:autoSpaceDE w:val="0"/>
      <w:autoSpaceDN w:val="0"/>
      <w:adjustRightInd w:val="0"/>
      <w:spacing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9F703E"/>
    <w:pPr>
      <w:spacing w:line="240" w:lineRule="auto"/>
    </w:pPr>
    <w:rPr>
      <w:szCs w:val="20"/>
    </w:rPr>
  </w:style>
  <w:style w:type="character" w:customStyle="1" w:styleId="FootnoteTextChar">
    <w:name w:val="Footnote Text Char"/>
    <w:basedOn w:val="DefaultParagraphFont"/>
    <w:link w:val="FootnoteText"/>
    <w:uiPriority w:val="99"/>
    <w:semiHidden/>
    <w:rsid w:val="009F703E"/>
    <w:rPr>
      <w:szCs w:val="20"/>
    </w:rPr>
  </w:style>
  <w:style w:type="character" w:styleId="FootnoteReference">
    <w:name w:val="footnote reference"/>
    <w:basedOn w:val="DefaultParagraphFont"/>
    <w:uiPriority w:val="99"/>
    <w:semiHidden/>
    <w:unhideWhenUsed/>
    <w:rsid w:val="009F703E"/>
    <w:rPr>
      <w:vertAlign w:val="superscript"/>
    </w:rPr>
  </w:style>
  <w:style w:type="paragraph" w:styleId="ListParagraph">
    <w:name w:val="List Paragraph"/>
    <w:basedOn w:val="Normal"/>
    <w:uiPriority w:val="34"/>
    <w:qFormat/>
    <w:rsid w:val="00C6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093-FBA0-4C54-8E2F-B1472617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Matsuda</dc:creator>
  <cp:keywords/>
  <dc:description/>
  <cp:lastModifiedBy>Scott Matsuda</cp:lastModifiedBy>
  <cp:revision>2</cp:revision>
  <dcterms:created xsi:type="dcterms:W3CDTF">2022-10-22T09:05:00Z</dcterms:created>
  <dcterms:modified xsi:type="dcterms:W3CDTF">2022-10-22T09:05:00Z</dcterms:modified>
</cp:coreProperties>
</file>