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E718B" w14:textId="016449A3" w:rsidR="00B063C6" w:rsidRDefault="007315B6">
      <w:pPr>
        <w:rPr>
          <w:rFonts w:ascii="Arial" w:hAnsi="Arial" w:cs="Arial"/>
        </w:rPr>
      </w:pPr>
      <w:r w:rsidRPr="007315B6">
        <w:rPr>
          <w:rFonts w:ascii="Arial" w:hAnsi="Arial" w:cs="Arial"/>
        </w:rPr>
        <w:t>Dear</w:t>
      </w:r>
      <w:r w:rsidR="000D1176">
        <w:rPr>
          <w:rFonts w:ascii="Arial" w:hAnsi="Arial" w:cs="Arial"/>
        </w:rPr>
        <w:t xml:space="preserve"> Editors</w:t>
      </w:r>
      <w:r w:rsidRPr="007315B6">
        <w:rPr>
          <w:rFonts w:ascii="Arial" w:hAnsi="Arial" w:cs="Arial"/>
        </w:rPr>
        <w:t>,</w:t>
      </w:r>
    </w:p>
    <w:p w14:paraId="44D6A681" w14:textId="77777777" w:rsidR="00F63780" w:rsidRPr="007315B6" w:rsidRDefault="00F63780">
      <w:pPr>
        <w:rPr>
          <w:rFonts w:ascii="Arial" w:hAnsi="Arial" w:cs="Arial"/>
        </w:rPr>
      </w:pPr>
    </w:p>
    <w:p w14:paraId="79BE87DD" w14:textId="08CC635F" w:rsidR="007315B6" w:rsidRDefault="00942A9B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 behalf of my co-author, Bernie Grofman and myself, I wish to submit to </w:t>
      </w:r>
      <w:r w:rsidR="000D1176">
        <w:rPr>
          <w:rFonts w:ascii="Arial" w:hAnsi="Arial" w:cs="Arial"/>
        </w:rPr>
        <w:t>Perspectives on Politics</w:t>
      </w:r>
      <w:r w:rsidR="007315B6" w:rsidRPr="007315B6">
        <w:rPr>
          <w:rFonts w:ascii="Arial" w:hAnsi="Arial" w:cs="Arial"/>
        </w:rPr>
        <w:t xml:space="preserve"> our paper titled “Critiquing </w:t>
      </w:r>
      <w:proofErr w:type="spellStart"/>
      <w:r w:rsidR="007315B6" w:rsidRPr="007315B6">
        <w:rPr>
          <w:rFonts w:ascii="Arial" w:hAnsi="Arial" w:cs="Arial"/>
        </w:rPr>
        <w:t>Syllygisms</w:t>
      </w:r>
      <w:proofErr w:type="spellEnd"/>
      <w:r w:rsidR="007315B6" w:rsidRPr="007315B6">
        <w:rPr>
          <w:rFonts w:ascii="Arial" w:hAnsi="Arial" w:cs="Arial"/>
        </w:rPr>
        <w:t xml:space="preserve"> and Statistical Fallacies in the Claims about Massive Election Fraud in 2020”</w:t>
      </w:r>
      <w:r w:rsidR="007315B6">
        <w:rPr>
          <w:rFonts w:ascii="Arial" w:hAnsi="Arial" w:cs="Arial"/>
        </w:rPr>
        <w:t xml:space="preserve">. We have drafted this paper to offer a different take than the typical journalistic accounts </w:t>
      </w:r>
      <w:r>
        <w:rPr>
          <w:rFonts w:ascii="Arial" w:hAnsi="Arial" w:cs="Arial"/>
        </w:rPr>
        <w:t xml:space="preserve">debunking </w:t>
      </w:r>
      <w:r w:rsidR="007315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claims about massive</w:t>
      </w:r>
      <w:r w:rsidR="007315B6">
        <w:rPr>
          <w:rFonts w:ascii="Arial" w:hAnsi="Arial" w:cs="Arial"/>
        </w:rPr>
        <w:t xml:space="preserve"> voter fraud </w:t>
      </w:r>
      <w:r>
        <w:rPr>
          <w:rFonts w:ascii="Arial" w:hAnsi="Arial" w:cs="Arial"/>
        </w:rPr>
        <w:t xml:space="preserve">made </w:t>
      </w:r>
      <w:r w:rsidR="007315B6">
        <w:rPr>
          <w:rFonts w:ascii="Arial" w:hAnsi="Arial" w:cs="Arial"/>
        </w:rPr>
        <w:t>by the Trump re-election team</w:t>
      </w:r>
      <w:r>
        <w:rPr>
          <w:rFonts w:ascii="Arial" w:hAnsi="Arial" w:cs="Arial"/>
        </w:rPr>
        <w:t xml:space="preserve"> and in the blogosphere</w:t>
      </w:r>
      <w:r w:rsidR="007315B6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What is distinctive about our approach is that  we only discuss claims where the  alleged facts </w:t>
      </w:r>
      <w:r w:rsidR="00E545EF">
        <w:rPr>
          <w:rFonts w:ascii="Arial" w:hAnsi="Arial" w:cs="Arial"/>
        </w:rPr>
        <w:t xml:space="preserve">about the 2020 election or past elections </w:t>
      </w:r>
      <w:r>
        <w:rPr>
          <w:rFonts w:ascii="Arial" w:hAnsi="Arial" w:cs="Arial"/>
        </w:rPr>
        <w:t xml:space="preserve">were indeed true. Citing to relevant political science literature, we show how some of the claims </w:t>
      </w:r>
      <w:r w:rsidR="00E545EF">
        <w:rPr>
          <w:rFonts w:ascii="Arial" w:hAnsi="Arial" w:cs="Arial"/>
        </w:rPr>
        <w:t>present only partial truths</w:t>
      </w:r>
      <w:r>
        <w:rPr>
          <w:rFonts w:ascii="Arial" w:hAnsi="Arial" w:cs="Arial"/>
        </w:rPr>
        <w:t>; and we identify</w:t>
      </w:r>
      <w:r w:rsidR="007315B6">
        <w:rPr>
          <w:rFonts w:ascii="Arial" w:hAnsi="Arial" w:cs="Arial"/>
        </w:rPr>
        <w:t xml:space="preserve"> logical fallacies</w:t>
      </w:r>
      <w:r>
        <w:rPr>
          <w:rFonts w:ascii="Arial" w:hAnsi="Arial" w:cs="Arial"/>
        </w:rPr>
        <w:t xml:space="preserve"> and errors in statistical reasoning</w:t>
      </w:r>
      <w:r w:rsidR="000D1176">
        <w:rPr>
          <w:rFonts w:ascii="Arial" w:hAnsi="Arial" w:cs="Arial"/>
        </w:rPr>
        <w:t xml:space="preserve"> </w:t>
      </w:r>
      <w:proofErr w:type="gramStart"/>
      <w:r w:rsidR="00E545EF">
        <w:rPr>
          <w:rFonts w:ascii="Arial" w:hAnsi="Arial" w:cs="Arial"/>
        </w:rPr>
        <w:t>( e.g.</w:t>
      </w:r>
      <w:proofErr w:type="gramEnd"/>
      <w:r w:rsidR="00E545EF">
        <w:rPr>
          <w:rFonts w:ascii="Arial" w:hAnsi="Arial" w:cs="Arial"/>
        </w:rPr>
        <w:t>, confusing percentage points with percentages). We unify our discussion of distinct topics  in terms of what w</w:t>
      </w:r>
      <w:r>
        <w:rPr>
          <w:rFonts w:ascii="Arial" w:hAnsi="Arial" w:cs="Arial"/>
        </w:rPr>
        <w:t xml:space="preserve">e label as </w:t>
      </w:r>
      <w:proofErr w:type="spellStart"/>
      <w:r w:rsidRPr="00942A9B">
        <w:rPr>
          <w:rFonts w:ascii="Arial" w:hAnsi="Arial" w:cs="Arial"/>
          <w:i/>
          <w:iCs/>
        </w:rPr>
        <w:t>syllygisms</w:t>
      </w:r>
      <w:proofErr w:type="spellEnd"/>
      <w:r w:rsidR="00E545EF">
        <w:rPr>
          <w:rFonts w:ascii="Arial" w:hAnsi="Arial" w:cs="Arial"/>
        </w:rPr>
        <w:t>.</w:t>
      </w:r>
      <w:r w:rsidR="007315B6">
        <w:rPr>
          <w:rFonts w:ascii="Arial" w:hAnsi="Arial" w:cs="Arial"/>
        </w:rPr>
        <w:t xml:space="preserve"> </w:t>
      </w:r>
      <w:r w:rsidR="00E545EF">
        <w:rPr>
          <w:rFonts w:ascii="Arial" w:hAnsi="Arial" w:cs="Arial"/>
        </w:rPr>
        <w:t xml:space="preserve">These are </w:t>
      </w:r>
      <w:r w:rsidR="00E545EF" w:rsidRPr="00E545EF">
        <w:rPr>
          <w:rFonts w:ascii="Arial" w:hAnsi="Arial" w:cs="Arial"/>
        </w:rPr>
        <w:t>arguments which are either fallacious in form, or which have at least one premise that is indubitably false even while another premise may be quite factual.</w:t>
      </w:r>
    </w:p>
    <w:p w14:paraId="2C1BD933" w14:textId="7C1E6418" w:rsidR="00F63780" w:rsidRDefault="00942A9B">
      <w:pPr>
        <w:rPr>
          <w:rFonts w:ascii="Arial" w:hAnsi="Arial" w:cs="Arial"/>
        </w:rPr>
      </w:pPr>
      <w:r>
        <w:rPr>
          <w:rFonts w:ascii="Arial" w:hAnsi="Arial" w:cs="Arial"/>
        </w:rPr>
        <w:t>We hope to</w:t>
      </w:r>
      <w:r w:rsidR="007315B6">
        <w:rPr>
          <w:rFonts w:ascii="Arial" w:hAnsi="Arial" w:cs="Arial"/>
        </w:rPr>
        <w:t xml:space="preserve"> clarif</w:t>
      </w:r>
      <w:r>
        <w:rPr>
          <w:rFonts w:ascii="Arial" w:hAnsi="Arial" w:cs="Arial"/>
        </w:rPr>
        <w:t>y</w:t>
      </w:r>
      <w:r w:rsidR="007315B6">
        <w:rPr>
          <w:rFonts w:ascii="Arial" w:hAnsi="Arial" w:cs="Arial"/>
        </w:rPr>
        <w:t xml:space="preserve"> why</w:t>
      </w:r>
      <w:r w:rsidR="00E545EF">
        <w:rPr>
          <w:rFonts w:ascii="Arial" w:hAnsi="Arial" w:cs="Arial"/>
        </w:rPr>
        <w:t xml:space="preserve"> implausible</w:t>
      </w:r>
      <w:r w:rsidR="007315B6">
        <w:rPr>
          <w:rFonts w:ascii="Arial" w:hAnsi="Arial" w:cs="Arial"/>
        </w:rPr>
        <w:t xml:space="preserve"> claims of massive voter fraud </w:t>
      </w:r>
      <w:r>
        <w:rPr>
          <w:rFonts w:ascii="Arial" w:hAnsi="Arial" w:cs="Arial"/>
        </w:rPr>
        <w:t xml:space="preserve">can be made </w:t>
      </w:r>
      <w:r w:rsidR="00E545EF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 xml:space="preserve">seem credible.  </w:t>
      </w:r>
      <w:r w:rsidR="007315B6">
        <w:rPr>
          <w:rFonts w:ascii="Arial" w:hAnsi="Arial" w:cs="Arial"/>
        </w:rPr>
        <w:t xml:space="preserve">We believe that a wide audience in Political Science would </w:t>
      </w:r>
      <w:r w:rsidR="00E545EF">
        <w:rPr>
          <w:rFonts w:ascii="Arial" w:hAnsi="Arial" w:cs="Arial"/>
        </w:rPr>
        <w:t>be</w:t>
      </w:r>
      <w:r w:rsidR="007315B6">
        <w:rPr>
          <w:rFonts w:ascii="Arial" w:hAnsi="Arial" w:cs="Arial"/>
        </w:rPr>
        <w:t xml:space="preserve"> interest in </w:t>
      </w:r>
      <w:r w:rsidR="00E545EF">
        <w:rPr>
          <w:rFonts w:ascii="Arial" w:hAnsi="Arial" w:cs="Arial"/>
        </w:rPr>
        <w:t>our analysis</w:t>
      </w:r>
      <w:r w:rsidR="007315B6">
        <w:rPr>
          <w:rFonts w:ascii="Arial" w:hAnsi="Arial" w:cs="Arial"/>
        </w:rPr>
        <w:t xml:space="preserve">. </w:t>
      </w:r>
    </w:p>
    <w:p w14:paraId="43684D86" w14:textId="4C5C6A55" w:rsidR="00F63780" w:rsidRDefault="00E545EF">
      <w:pPr>
        <w:rPr>
          <w:rFonts w:ascii="Arial" w:hAnsi="Arial" w:cs="Arial"/>
        </w:rPr>
      </w:pPr>
      <w:r>
        <w:rPr>
          <w:rFonts w:ascii="Arial" w:hAnsi="Arial" w:cs="Arial"/>
        </w:rPr>
        <w:t>Sincerely yours</w:t>
      </w:r>
      <w:r w:rsidR="00F63780">
        <w:rPr>
          <w:rFonts w:ascii="Arial" w:hAnsi="Arial" w:cs="Arial"/>
        </w:rPr>
        <w:t>,</w:t>
      </w:r>
    </w:p>
    <w:p w14:paraId="51675E32" w14:textId="77777777" w:rsidR="001436BA" w:rsidRDefault="001436BA">
      <w:pPr>
        <w:rPr>
          <w:rFonts w:ascii="Arial" w:hAnsi="Arial" w:cs="Arial"/>
        </w:rPr>
      </w:pPr>
    </w:p>
    <w:p w14:paraId="3A370BFA" w14:textId="604EFDB1" w:rsidR="00942A9B" w:rsidRDefault="00F63780">
      <w:pPr>
        <w:rPr>
          <w:rFonts w:ascii="Arial" w:hAnsi="Arial" w:cs="Arial"/>
        </w:rPr>
      </w:pPr>
      <w:r>
        <w:rPr>
          <w:rFonts w:ascii="Arial" w:hAnsi="Arial" w:cs="Arial"/>
        </w:rPr>
        <w:t>Jonathan</w:t>
      </w:r>
      <w:r w:rsidR="00942A9B">
        <w:rPr>
          <w:rFonts w:ascii="Arial" w:hAnsi="Arial" w:cs="Arial"/>
        </w:rPr>
        <w:t xml:space="preserve"> Cervas</w:t>
      </w:r>
    </w:p>
    <w:p w14:paraId="46F5A6FE" w14:textId="1319AF13" w:rsidR="00942A9B" w:rsidRDefault="00942A9B" w:rsidP="00942A9B">
      <w:pPr>
        <w:rPr>
          <w:rFonts w:ascii="Arial" w:hAnsi="Arial" w:cs="Arial"/>
        </w:rPr>
      </w:pPr>
      <w:r>
        <w:rPr>
          <w:rFonts w:ascii="Arial" w:hAnsi="Arial" w:cs="Arial"/>
        </w:rPr>
        <w:t xml:space="preserve">P.S. </w:t>
      </w:r>
      <w:r w:rsidRPr="00F63780">
        <w:rPr>
          <w:rFonts w:ascii="Arial" w:hAnsi="Arial" w:cs="Arial"/>
        </w:rPr>
        <w:t>After we had finished this article except for some reference additions and final proofing, we got a notice about an unpublished essay that seemed to be about similar issues. In order to avoid any possibility of inadvertent plagiarism, we deliberately did not access that essay.</w:t>
      </w:r>
    </w:p>
    <w:p w14:paraId="7FA70EF4" w14:textId="77777777" w:rsidR="00942A9B" w:rsidRPr="007315B6" w:rsidRDefault="00942A9B">
      <w:pPr>
        <w:rPr>
          <w:rFonts w:ascii="Arial" w:hAnsi="Arial" w:cs="Arial"/>
        </w:rPr>
      </w:pPr>
    </w:p>
    <w:sectPr w:rsidR="00942A9B" w:rsidRPr="007315B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95D66" w14:textId="77777777" w:rsidR="004D3EF3" w:rsidRDefault="004D3EF3" w:rsidP="00657BA8">
      <w:pPr>
        <w:spacing w:after="0" w:line="240" w:lineRule="auto"/>
      </w:pPr>
      <w:r>
        <w:separator/>
      </w:r>
    </w:p>
  </w:endnote>
  <w:endnote w:type="continuationSeparator" w:id="0">
    <w:p w14:paraId="23A9C77C" w14:textId="77777777" w:rsidR="004D3EF3" w:rsidRDefault="004D3EF3" w:rsidP="00657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ED5059" w14:textId="77777777" w:rsidR="004D3EF3" w:rsidRDefault="004D3EF3" w:rsidP="00657BA8">
      <w:pPr>
        <w:spacing w:after="0" w:line="240" w:lineRule="auto"/>
      </w:pPr>
      <w:r>
        <w:separator/>
      </w:r>
    </w:p>
  </w:footnote>
  <w:footnote w:type="continuationSeparator" w:id="0">
    <w:p w14:paraId="6F43135A" w14:textId="77777777" w:rsidR="004D3EF3" w:rsidRDefault="004D3EF3" w:rsidP="00657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D77C8" w14:textId="77777777" w:rsidR="00657BA8" w:rsidRPr="00657BA8" w:rsidRDefault="004147DF" w:rsidP="00657BA8">
    <w:pPr>
      <w:kinsoku w:val="0"/>
      <w:overflowPunct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noProof/>
        <w:sz w:val="20"/>
        <w:szCs w:val="20"/>
      </w:rPr>
      <w:drawing>
        <wp:anchor distT="0" distB="0" distL="114300" distR="114300" simplePos="0" relativeHeight="251658240" behindDoc="1" locked="0" layoutInCell="1" allowOverlap="1" wp14:anchorId="71F876A5" wp14:editId="63EC9213">
          <wp:simplePos x="0" y="0"/>
          <wp:positionH relativeFrom="column">
            <wp:posOffset>-36522</wp:posOffset>
          </wp:positionH>
          <wp:positionV relativeFrom="paragraph">
            <wp:posOffset>157825</wp:posOffset>
          </wp:positionV>
          <wp:extent cx="3159125" cy="262890"/>
          <wp:effectExtent l="0" t="0" r="3175" b="3810"/>
          <wp:wrapTight wrapText="bothSides">
            <wp:wrapPolygon edited="0">
              <wp:start x="174" y="0"/>
              <wp:lineTo x="0" y="3130"/>
              <wp:lineTo x="0" y="16696"/>
              <wp:lineTo x="4776" y="16696"/>
              <wp:lineTo x="4950" y="20870"/>
              <wp:lineTo x="21014" y="20870"/>
              <wp:lineTo x="21101" y="20870"/>
              <wp:lineTo x="21535" y="8348"/>
              <wp:lineTo x="21535" y="0"/>
              <wp:lineTo x="14935" y="0"/>
              <wp:lineTo x="174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159125" cy="262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4A91D16" w14:textId="77777777" w:rsidR="004147DF" w:rsidRDefault="00657BA8" w:rsidP="004147DF">
    <w:pPr>
      <w:kinsoku w:val="0"/>
      <w:overflowPunct w:val="0"/>
      <w:autoSpaceDE w:val="0"/>
      <w:autoSpaceDN w:val="0"/>
      <w:adjustRightInd w:val="0"/>
      <w:spacing w:after="0" w:line="240" w:lineRule="auto"/>
      <w:ind w:left="5760"/>
      <w:rPr>
        <w:rFonts w:ascii="Times New Roman" w:hAnsi="Times New Roman" w:cs="Times New Roman"/>
        <w:sz w:val="20"/>
        <w:szCs w:val="20"/>
      </w:rPr>
    </w:pPr>
    <w:r w:rsidRPr="00657BA8">
      <w:rPr>
        <w:rFonts w:ascii="Arial" w:hAnsi="Arial" w:cs="Arial"/>
        <w:b/>
        <w:bCs/>
        <w:color w:val="231F20"/>
        <w:sz w:val="18"/>
        <w:szCs w:val="18"/>
      </w:rPr>
      <w:t>Institute</w:t>
    </w:r>
    <w:r w:rsidRPr="00657BA8">
      <w:rPr>
        <w:rFonts w:ascii="Arial" w:hAnsi="Arial" w:cs="Arial"/>
        <w:b/>
        <w:bCs/>
        <w:color w:val="231F20"/>
        <w:spacing w:val="-4"/>
        <w:sz w:val="18"/>
        <w:szCs w:val="18"/>
      </w:rPr>
      <w:t xml:space="preserve"> </w:t>
    </w:r>
    <w:r w:rsidRPr="00657BA8">
      <w:rPr>
        <w:rFonts w:ascii="Arial" w:hAnsi="Arial" w:cs="Arial"/>
        <w:b/>
        <w:bCs/>
        <w:color w:val="231F20"/>
        <w:sz w:val="18"/>
        <w:szCs w:val="18"/>
      </w:rPr>
      <w:t>for</w:t>
    </w:r>
    <w:r w:rsidRPr="00657BA8">
      <w:rPr>
        <w:rFonts w:ascii="Arial" w:hAnsi="Arial" w:cs="Arial"/>
        <w:b/>
        <w:bCs/>
        <w:color w:val="231F20"/>
        <w:spacing w:val="-3"/>
        <w:sz w:val="18"/>
        <w:szCs w:val="18"/>
      </w:rPr>
      <w:t xml:space="preserve"> </w:t>
    </w:r>
    <w:r w:rsidRPr="00657BA8">
      <w:rPr>
        <w:rFonts w:ascii="Arial" w:hAnsi="Arial" w:cs="Arial"/>
        <w:b/>
        <w:bCs/>
        <w:color w:val="231F20"/>
        <w:sz w:val="18"/>
        <w:szCs w:val="18"/>
      </w:rPr>
      <w:t>Politics</w:t>
    </w:r>
    <w:r w:rsidRPr="00657BA8">
      <w:rPr>
        <w:rFonts w:ascii="Arial" w:hAnsi="Arial" w:cs="Arial"/>
        <w:b/>
        <w:bCs/>
        <w:color w:val="231F20"/>
        <w:spacing w:val="-3"/>
        <w:sz w:val="18"/>
        <w:szCs w:val="18"/>
      </w:rPr>
      <w:t xml:space="preserve"> </w:t>
    </w:r>
    <w:r w:rsidRPr="00657BA8">
      <w:rPr>
        <w:rFonts w:ascii="Arial" w:hAnsi="Arial" w:cs="Arial"/>
        <w:b/>
        <w:bCs/>
        <w:color w:val="231F20"/>
        <w:sz w:val="18"/>
        <w:szCs w:val="18"/>
      </w:rPr>
      <w:t>and</w:t>
    </w:r>
    <w:r w:rsidRPr="00657BA8">
      <w:rPr>
        <w:rFonts w:ascii="Arial" w:hAnsi="Arial" w:cs="Arial"/>
        <w:b/>
        <w:bCs/>
        <w:color w:val="231F20"/>
        <w:spacing w:val="-3"/>
        <w:sz w:val="18"/>
        <w:szCs w:val="18"/>
      </w:rPr>
      <w:t xml:space="preserve"> </w:t>
    </w:r>
    <w:r w:rsidRPr="00657BA8">
      <w:rPr>
        <w:rFonts w:ascii="Arial" w:hAnsi="Arial" w:cs="Arial"/>
        <w:b/>
        <w:bCs/>
        <w:color w:val="231F20"/>
        <w:sz w:val="18"/>
        <w:szCs w:val="18"/>
      </w:rPr>
      <w:t>Strategy</w:t>
    </w:r>
  </w:p>
  <w:p w14:paraId="66CD77E8" w14:textId="77777777" w:rsidR="00657BA8" w:rsidRPr="004147DF" w:rsidRDefault="00657BA8" w:rsidP="004147DF">
    <w:pPr>
      <w:kinsoku w:val="0"/>
      <w:overflowPunct w:val="0"/>
      <w:autoSpaceDE w:val="0"/>
      <w:autoSpaceDN w:val="0"/>
      <w:adjustRightInd w:val="0"/>
      <w:spacing w:after="0" w:line="240" w:lineRule="auto"/>
      <w:ind w:left="5760"/>
      <w:rPr>
        <w:rFonts w:ascii="Times New Roman" w:hAnsi="Times New Roman" w:cs="Times New Roman"/>
        <w:sz w:val="20"/>
        <w:szCs w:val="20"/>
      </w:rPr>
    </w:pPr>
    <w:r w:rsidRPr="00657BA8">
      <w:rPr>
        <w:rFonts w:ascii="Arial" w:hAnsi="Arial" w:cs="Arial"/>
        <w:color w:val="231F20"/>
        <w:sz w:val="15"/>
        <w:szCs w:val="15"/>
      </w:rPr>
      <w:t>Carnegie</w:t>
    </w:r>
    <w:r w:rsidRPr="00657BA8">
      <w:rPr>
        <w:rFonts w:ascii="Arial" w:hAnsi="Arial" w:cs="Arial"/>
        <w:color w:val="231F20"/>
        <w:spacing w:val="-3"/>
        <w:sz w:val="15"/>
        <w:szCs w:val="15"/>
      </w:rPr>
      <w:t xml:space="preserve"> </w:t>
    </w:r>
    <w:r w:rsidRPr="00657BA8">
      <w:rPr>
        <w:rFonts w:ascii="Arial" w:hAnsi="Arial" w:cs="Arial"/>
        <w:color w:val="231F20"/>
        <w:sz w:val="15"/>
        <w:szCs w:val="15"/>
      </w:rPr>
      <w:t>Mellon</w:t>
    </w:r>
    <w:r>
      <w:rPr>
        <w:rFonts w:ascii="Arial" w:hAnsi="Arial" w:cs="Arial"/>
        <w:color w:val="231F20"/>
        <w:spacing w:val="-2"/>
        <w:sz w:val="15"/>
        <w:szCs w:val="15"/>
      </w:rPr>
      <w:t xml:space="preserve"> </w:t>
    </w:r>
    <w:r w:rsidRPr="00657BA8">
      <w:rPr>
        <w:rFonts w:ascii="Arial" w:hAnsi="Arial" w:cs="Arial"/>
        <w:color w:val="231F20"/>
        <w:sz w:val="15"/>
        <w:szCs w:val="15"/>
      </w:rPr>
      <w:t>University</w:t>
    </w:r>
    <w:r w:rsidRPr="00657BA8">
      <w:rPr>
        <w:rFonts w:ascii="Arial" w:hAnsi="Arial" w:cs="Arial"/>
        <w:color w:val="231F20"/>
        <w:spacing w:val="22"/>
        <w:sz w:val="15"/>
        <w:szCs w:val="15"/>
      </w:rPr>
      <w:t xml:space="preserve"> </w:t>
    </w:r>
    <w:r w:rsidR="004147DF">
      <w:rPr>
        <w:rFonts w:ascii="Times New Roman" w:hAnsi="Times New Roman" w:cs="Times New Roman"/>
        <w:sz w:val="20"/>
        <w:szCs w:val="20"/>
      </w:rPr>
      <w:br/>
    </w:r>
    <w:r w:rsidR="00036BCD">
      <w:rPr>
        <w:rFonts w:ascii="Arial" w:hAnsi="Arial" w:cs="Arial"/>
        <w:color w:val="231F20"/>
        <w:sz w:val="15"/>
        <w:szCs w:val="15"/>
      </w:rPr>
      <w:t>Posner Hall 386</w:t>
    </w:r>
  </w:p>
  <w:p w14:paraId="737DF1D8" w14:textId="77777777" w:rsidR="00657BA8" w:rsidRPr="00657BA8" w:rsidRDefault="00657BA8" w:rsidP="00657BA8">
    <w:pPr>
      <w:kinsoku w:val="0"/>
      <w:overflowPunct w:val="0"/>
      <w:autoSpaceDE w:val="0"/>
      <w:autoSpaceDN w:val="0"/>
      <w:adjustRightInd w:val="0"/>
      <w:spacing w:after="0" w:line="240" w:lineRule="auto"/>
      <w:ind w:left="5040" w:right="1536" w:firstLine="720"/>
      <w:rPr>
        <w:rFonts w:ascii="Arial" w:hAnsi="Arial" w:cs="Arial"/>
        <w:color w:val="000000"/>
        <w:sz w:val="15"/>
        <w:szCs w:val="15"/>
      </w:rPr>
    </w:pPr>
    <w:r w:rsidRPr="00657BA8">
      <w:rPr>
        <w:rFonts w:ascii="Arial" w:hAnsi="Arial" w:cs="Arial"/>
        <w:color w:val="231F20"/>
        <w:sz w:val="15"/>
        <w:szCs w:val="15"/>
      </w:rPr>
      <w:t>5000</w:t>
    </w:r>
    <w:r w:rsidRPr="00657BA8">
      <w:rPr>
        <w:rFonts w:ascii="Arial" w:hAnsi="Arial" w:cs="Arial"/>
        <w:color w:val="231F20"/>
        <w:spacing w:val="-8"/>
        <w:sz w:val="15"/>
        <w:szCs w:val="15"/>
      </w:rPr>
      <w:t xml:space="preserve"> </w:t>
    </w:r>
    <w:r w:rsidRPr="00657BA8">
      <w:rPr>
        <w:rFonts w:ascii="Arial" w:hAnsi="Arial" w:cs="Arial"/>
        <w:color w:val="231F20"/>
        <w:sz w:val="15"/>
        <w:szCs w:val="15"/>
      </w:rPr>
      <w:t>Forbes</w:t>
    </w:r>
    <w:r w:rsidRPr="00657BA8">
      <w:rPr>
        <w:rFonts w:ascii="Arial" w:hAnsi="Arial" w:cs="Arial"/>
        <w:color w:val="231F20"/>
        <w:spacing w:val="-7"/>
        <w:sz w:val="15"/>
        <w:szCs w:val="15"/>
      </w:rPr>
      <w:t xml:space="preserve"> </w:t>
    </w:r>
    <w:r w:rsidRPr="00657BA8">
      <w:rPr>
        <w:rFonts w:ascii="Arial" w:hAnsi="Arial" w:cs="Arial"/>
        <w:color w:val="231F20"/>
        <w:spacing w:val="-2"/>
        <w:sz w:val="15"/>
        <w:szCs w:val="15"/>
      </w:rPr>
      <w:t>A</w:t>
    </w:r>
    <w:r w:rsidRPr="00657BA8">
      <w:rPr>
        <w:rFonts w:ascii="Arial" w:hAnsi="Arial" w:cs="Arial"/>
        <w:color w:val="231F20"/>
        <w:spacing w:val="-1"/>
        <w:sz w:val="15"/>
        <w:szCs w:val="15"/>
      </w:rPr>
      <w:t>venue</w:t>
    </w:r>
  </w:p>
  <w:p w14:paraId="41B3E142" w14:textId="77777777" w:rsidR="00657BA8" w:rsidRPr="00657BA8" w:rsidRDefault="00657BA8" w:rsidP="00657BA8">
    <w:pPr>
      <w:kinsoku w:val="0"/>
      <w:overflowPunct w:val="0"/>
      <w:autoSpaceDE w:val="0"/>
      <w:autoSpaceDN w:val="0"/>
      <w:adjustRightInd w:val="0"/>
      <w:spacing w:before="7" w:after="0" w:line="240" w:lineRule="auto"/>
      <w:ind w:left="5040" w:right="415" w:firstLine="720"/>
      <w:rPr>
        <w:rFonts w:ascii="Arial" w:hAnsi="Arial" w:cs="Arial"/>
        <w:color w:val="000000"/>
        <w:sz w:val="15"/>
        <w:szCs w:val="15"/>
      </w:rPr>
    </w:pPr>
    <w:r w:rsidRPr="00657BA8">
      <w:rPr>
        <w:rFonts w:ascii="Arial" w:hAnsi="Arial" w:cs="Arial"/>
        <w:color w:val="231F20"/>
        <w:spacing w:val="-1"/>
        <w:sz w:val="15"/>
        <w:szCs w:val="15"/>
      </w:rPr>
      <w:t>Pittsburgh,</w:t>
    </w:r>
    <w:r w:rsidRPr="00657BA8">
      <w:rPr>
        <w:rFonts w:ascii="Arial" w:hAnsi="Arial" w:cs="Arial"/>
        <w:color w:val="231F20"/>
        <w:spacing w:val="1"/>
        <w:sz w:val="15"/>
        <w:szCs w:val="15"/>
      </w:rPr>
      <w:t xml:space="preserve"> </w:t>
    </w:r>
    <w:r w:rsidRPr="00657BA8">
      <w:rPr>
        <w:rFonts w:ascii="Arial" w:hAnsi="Arial" w:cs="Arial"/>
        <w:color w:val="231F20"/>
        <w:sz w:val="15"/>
        <w:szCs w:val="15"/>
      </w:rPr>
      <w:t>Pennsylvania</w:t>
    </w:r>
    <w:r w:rsidRPr="00657BA8">
      <w:rPr>
        <w:rFonts w:ascii="Arial" w:hAnsi="Arial" w:cs="Arial"/>
        <w:color w:val="231F20"/>
        <w:spacing w:val="1"/>
        <w:sz w:val="15"/>
        <w:szCs w:val="15"/>
      </w:rPr>
      <w:t xml:space="preserve"> </w:t>
    </w:r>
    <w:r w:rsidRPr="00657BA8">
      <w:rPr>
        <w:rFonts w:ascii="Arial" w:hAnsi="Arial" w:cs="Arial"/>
        <w:color w:val="231F20"/>
        <w:sz w:val="15"/>
        <w:szCs w:val="15"/>
      </w:rPr>
      <w:t>15213-3890</w:t>
    </w:r>
  </w:p>
  <w:p w14:paraId="2CD56922" w14:textId="77777777" w:rsidR="00657BA8" w:rsidRPr="00657BA8" w:rsidRDefault="00657BA8" w:rsidP="00657BA8">
    <w:pPr>
      <w:kinsoku w:val="0"/>
      <w:overflowPunct w:val="0"/>
      <w:autoSpaceDE w:val="0"/>
      <w:autoSpaceDN w:val="0"/>
      <w:adjustRightInd w:val="0"/>
      <w:spacing w:before="4" w:after="0" w:line="240" w:lineRule="auto"/>
      <w:rPr>
        <w:rFonts w:ascii="Arial" w:hAnsi="Arial" w:cs="Arial"/>
        <w:sz w:val="16"/>
        <w:szCs w:val="16"/>
      </w:rPr>
    </w:pPr>
  </w:p>
  <w:p w14:paraId="122F141F" w14:textId="77777777" w:rsidR="00657BA8" w:rsidRDefault="00657BA8" w:rsidP="00657BA8">
    <w:pPr>
      <w:kinsoku w:val="0"/>
      <w:overflowPunct w:val="0"/>
      <w:autoSpaceDE w:val="0"/>
      <w:autoSpaceDN w:val="0"/>
      <w:adjustRightInd w:val="0"/>
      <w:spacing w:after="0" w:line="240" w:lineRule="auto"/>
      <w:ind w:left="5040" w:right="1453" w:firstLine="720"/>
      <w:rPr>
        <w:rFonts w:ascii="Arial" w:hAnsi="Arial" w:cs="Arial"/>
        <w:color w:val="231F20"/>
        <w:sz w:val="15"/>
        <w:szCs w:val="15"/>
      </w:rPr>
    </w:pPr>
    <w:r w:rsidRPr="00657BA8">
      <w:rPr>
        <w:rFonts w:ascii="Arial" w:hAnsi="Arial" w:cs="Arial"/>
        <w:color w:val="231F20"/>
        <w:sz w:val="15"/>
        <w:szCs w:val="15"/>
      </w:rPr>
      <w:t>Phone:</w:t>
    </w:r>
    <w:r w:rsidRPr="00657BA8">
      <w:rPr>
        <w:rFonts w:ascii="Arial" w:hAnsi="Arial" w:cs="Arial"/>
        <w:color w:val="231F20"/>
        <w:spacing w:val="4"/>
        <w:sz w:val="15"/>
        <w:szCs w:val="15"/>
      </w:rPr>
      <w:t xml:space="preserve"> </w:t>
    </w:r>
    <w:r w:rsidRPr="00657BA8">
      <w:rPr>
        <w:rFonts w:ascii="Arial" w:hAnsi="Arial" w:cs="Arial"/>
        <w:color w:val="231F20"/>
        <w:sz w:val="15"/>
        <w:szCs w:val="15"/>
      </w:rPr>
      <w:t>412-268-8715</w:t>
    </w:r>
  </w:p>
  <w:p w14:paraId="3323A9C7" w14:textId="77777777" w:rsidR="00036BCD" w:rsidRDefault="00036BCD" w:rsidP="00657BA8">
    <w:pPr>
      <w:kinsoku w:val="0"/>
      <w:overflowPunct w:val="0"/>
      <w:autoSpaceDE w:val="0"/>
      <w:autoSpaceDN w:val="0"/>
      <w:adjustRightInd w:val="0"/>
      <w:spacing w:after="0" w:line="240" w:lineRule="auto"/>
      <w:ind w:left="5040" w:right="1453" w:firstLine="720"/>
      <w:rPr>
        <w:rFonts w:ascii="Arial" w:hAnsi="Arial" w:cs="Arial"/>
        <w:color w:val="000000"/>
        <w:sz w:val="15"/>
        <w:szCs w:val="15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3E3"/>
    <w:rsid w:val="00036BCD"/>
    <w:rsid w:val="000674AB"/>
    <w:rsid w:val="000D1176"/>
    <w:rsid w:val="001436BA"/>
    <w:rsid w:val="002859C7"/>
    <w:rsid w:val="002A13E7"/>
    <w:rsid w:val="002D5F87"/>
    <w:rsid w:val="00363CD3"/>
    <w:rsid w:val="00395D70"/>
    <w:rsid w:val="003B2AE5"/>
    <w:rsid w:val="004147DF"/>
    <w:rsid w:val="004173E3"/>
    <w:rsid w:val="004D3EF3"/>
    <w:rsid w:val="00650724"/>
    <w:rsid w:val="00657BA8"/>
    <w:rsid w:val="006753D0"/>
    <w:rsid w:val="006D1DC8"/>
    <w:rsid w:val="007315B6"/>
    <w:rsid w:val="00806C73"/>
    <w:rsid w:val="008778E7"/>
    <w:rsid w:val="008F3671"/>
    <w:rsid w:val="00942A9B"/>
    <w:rsid w:val="00A141B3"/>
    <w:rsid w:val="00A257C6"/>
    <w:rsid w:val="00B03344"/>
    <w:rsid w:val="00B063C6"/>
    <w:rsid w:val="00D87D18"/>
    <w:rsid w:val="00E545EF"/>
    <w:rsid w:val="00F521E8"/>
    <w:rsid w:val="00F53117"/>
    <w:rsid w:val="00F63780"/>
    <w:rsid w:val="00FA3D0A"/>
    <w:rsid w:val="00FF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49186"/>
  <w15:docId w15:val="{52075E06-F8FA-0840-AED0-3FF2B029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7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BA8"/>
  </w:style>
  <w:style w:type="paragraph" w:styleId="Footer">
    <w:name w:val="footer"/>
    <w:basedOn w:val="Normal"/>
    <w:link w:val="FooterChar"/>
    <w:uiPriority w:val="99"/>
    <w:unhideWhenUsed/>
    <w:rsid w:val="00657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BA8"/>
  </w:style>
  <w:style w:type="paragraph" w:styleId="BodyText">
    <w:name w:val="Body Text"/>
    <w:basedOn w:val="Normal"/>
    <w:link w:val="BodyTextChar"/>
    <w:uiPriority w:val="1"/>
    <w:qFormat/>
    <w:rsid w:val="00657BA8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15"/>
      <w:szCs w:val="15"/>
    </w:rPr>
  </w:style>
  <w:style w:type="character" w:customStyle="1" w:styleId="BodyTextChar">
    <w:name w:val="Body Text Char"/>
    <w:basedOn w:val="DefaultParagraphFont"/>
    <w:link w:val="BodyText"/>
    <w:uiPriority w:val="1"/>
    <w:rsid w:val="00657BA8"/>
    <w:rPr>
      <w:rFonts w:ascii="Arial" w:hAnsi="Arial" w:cs="Arial"/>
      <w:sz w:val="15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B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Cervas</dc:creator>
  <cp:lastModifiedBy>Jonathan Cervas</cp:lastModifiedBy>
  <cp:revision>4</cp:revision>
  <dcterms:created xsi:type="dcterms:W3CDTF">2021-02-09T20:17:00Z</dcterms:created>
  <dcterms:modified xsi:type="dcterms:W3CDTF">2021-02-20T01:59:00Z</dcterms:modified>
</cp:coreProperties>
</file>