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601F" w14:textId="4B000A8A" w:rsidR="00056172" w:rsidRDefault="006C79B7">
      <w:r>
        <w:t>Add cites for Statistical Fallacies</w:t>
      </w:r>
    </w:p>
    <w:p w14:paraId="5007F04F" w14:textId="77777777" w:rsidR="006C79B7" w:rsidRDefault="006C79B7"/>
    <w:p w14:paraId="3AF432E6" w14:textId="455176C0" w:rsidR="006C79B7" w:rsidRDefault="006C79B7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6C79B7">
        <w:rPr>
          <w:rFonts w:ascii="Times New Roman" w:eastAsia="Times New Roman" w:hAnsi="Times New Roman" w:cs="Times New Roman"/>
          <w:kern w:val="0"/>
          <w14:ligatures w14:val="none"/>
        </w:rPr>
        <w:t xml:space="preserve">“Suspicious Minds: Unexpected Election Outcomes, Perceived Electoral Integrity and Satisfaction </w:t>
      </w:r>
      <w:proofErr w:type="gramStart"/>
      <w:r w:rsidRPr="006C79B7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gramEnd"/>
      <w:r w:rsidRPr="006C79B7">
        <w:rPr>
          <w:rFonts w:ascii="Times New Roman" w:eastAsia="Times New Roman" w:hAnsi="Times New Roman" w:cs="Times New Roman"/>
          <w:kern w:val="0"/>
          <w14:ligatures w14:val="none"/>
        </w:rPr>
        <w:t xml:space="preserve"> Democracy in American Presidential Elections.” </w:t>
      </w:r>
      <w:hyperlink r:id="rId4" w:history="1">
        <w:r w:rsidRPr="006C79B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https://journals.sagepub.com/doi/epub/10.1177/10659129231166679</w:t>
        </w:r>
      </w:hyperlink>
      <w:r w:rsidRPr="006C79B7">
        <w:rPr>
          <w:rFonts w:ascii="Times New Roman" w:eastAsia="Times New Roman" w:hAnsi="Times New Roman" w:cs="Times New Roman"/>
          <w:kern w:val="0"/>
          <w14:ligatures w14:val="none"/>
        </w:rPr>
        <w:t xml:space="preserve"> (Accessed August 28, 2023).</w:t>
      </w:r>
    </w:p>
    <w:p w14:paraId="3F355AF4" w14:textId="77777777" w:rsidR="006C79B7" w:rsidRDefault="006C79B7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7536AE" w14:textId="77777777" w:rsidR="006C79B7" w:rsidRDefault="006C79B7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0C4374" w14:textId="77777777" w:rsidR="006C79B7" w:rsidRDefault="006C79B7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57CEF" w14:textId="77777777" w:rsidR="006C79B7" w:rsidRDefault="006C79B7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96A992" w14:textId="17D800EB" w:rsidR="006C79B7" w:rsidRDefault="006C79B7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  <w:r w:rsidRPr="006C79B7">
        <w:rPr>
          <w:rFonts w:ascii="Times New Roman" w:eastAsia="Times New Roman" w:hAnsi="Times New Roman" w:cs="Times New Roman"/>
          <w:kern w:val="0"/>
          <w14:ligatures w14:val="none"/>
        </w:rPr>
        <w:t xml:space="preserve">Cottrell, David, Michael C. Herron, and Sean J. Westwood. 2018. “An exploration of Donald Trump’s allegations of massive voter fraud in the 2016 General Election.” </w:t>
      </w:r>
      <w:r w:rsidRPr="006C79B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Electoral Studies</w:t>
      </w:r>
      <w:r w:rsidRPr="006C79B7">
        <w:rPr>
          <w:rFonts w:ascii="Times New Roman" w:eastAsia="Times New Roman" w:hAnsi="Times New Roman" w:cs="Times New Roman"/>
          <w:kern w:val="0"/>
          <w14:ligatures w14:val="none"/>
        </w:rPr>
        <w:t xml:space="preserve"> 51: 123–142. </w:t>
      </w:r>
      <w:hyperlink r:id="rId5" w:history="1">
        <w:r w:rsidRPr="006C79B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https://www.sciencedirect.com/science/article/pii/S026137941730166X</w:t>
        </w:r>
      </w:hyperlink>
      <w:r w:rsidRPr="006C79B7">
        <w:rPr>
          <w:rFonts w:ascii="Times New Roman" w:eastAsia="Times New Roman" w:hAnsi="Times New Roman" w:cs="Times New Roman"/>
          <w:kern w:val="0"/>
          <w14:ligatures w14:val="none"/>
        </w:rPr>
        <w:t xml:space="preserve"> (Accessed August 28, 2023).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6C79B7">
        <w:rPr>
          <w:rFonts w:ascii="Times New Roman" w:eastAsia="Times New Roman" w:hAnsi="Times New Roman" w:cs="Times New Roman"/>
          <w:kern w:val="0"/>
          <w14:ligatures w14:val="none"/>
        </w:rPr>
        <w:t xml:space="preserve">you bet and we need more than a bare cite since they rebut claims such as fraud linked to high levels of non-citizen voting </w:t>
      </w:r>
      <w:proofErr w:type="spellStart"/>
      <w:r w:rsidRPr="006C79B7">
        <w:rPr>
          <w:rFonts w:ascii="Times New Roman" w:eastAsia="Times New Roman" w:hAnsi="Times New Roman" w:cs="Times New Roman"/>
          <w:kern w:val="0"/>
          <w14:ligatures w14:val="none"/>
        </w:rPr>
        <w:t>tht</w:t>
      </w:r>
      <w:proofErr w:type="spellEnd"/>
      <w:r w:rsidRPr="006C79B7">
        <w:rPr>
          <w:rFonts w:ascii="Times New Roman" w:eastAsia="Times New Roman" w:hAnsi="Times New Roman" w:cs="Times New Roman"/>
          <w:kern w:val="0"/>
          <w14:ligatures w14:val="none"/>
        </w:rPr>
        <w:t xml:space="preserve"> we should mention.</w:t>
      </w:r>
    </w:p>
    <w:p w14:paraId="21E2BB0E" w14:textId="77777777" w:rsidR="006C79B7" w:rsidRDefault="006C79B7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B3D392" w14:textId="77777777" w:rsidR="00085A58" w:rsidRDefault="00085A58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DD3BBB" w14:textId="4B34608C" w:rsidR="00085A58" w:rsidRDefault="00085A58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Footnote about My Pillow Guy</w:t>
      </w:r>
    </w:p>
    <w:p w14:paraId="7E05CF7C" w14:textId="77777777" w:rsidR="00474FFA" w:rsidRDefault="00474FFA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7D4C15" w14:textId="14845FE9" w:rsidR="00474FFA" w:rsidRDefault="00AF2D60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7A08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https://www.realclearpolitics.com/articles/2022/03/28/new_peer-reviewed_research_finds_evidence_of_2020_voter_fraud_147378.html?callback=in&amp;code=NGQ0ZMZHMWMTZGNKMS0ZYTY4LWJJOTITZTDMMTZIY2JHODGX&amp;state=774803ff3ce047398697cf4279df1e75</w:t>
        </w:r>
      </w:hyperlink>
    </w:p>
    <w:p w14:paraId="46E9502B" w14:textId="77777777" w:rsidR="00AF2D60" w:rsidRDefault="00AF2D60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54F6FD" w14:textId="77777777" w:rsidR="00AF2D60" w:rsidRDefault="00AF2D60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EC90F" w14:textId="77777777" w:rsidR="00AF2D60" w:rsidRDefault="00AF2D60" w:rsidP="00AF2D60">
      <w:pPr>
        <w:pStyle w:val="Heading2"/>
        <w:rPr>
          <w:rStyle w:val="Heading3Char"/>
          <w:rFonts w:asciiTheme="majorHAnsi" w:eastAsiaTheme="majorEastAsia" w:hAnsiTheme="majorHAnsi" w:cstheme="majorBidi"/>
          <w:bCs w:val="0"/>
          <w:i w:val="0"/>
          <w:lang w:eastAsia="en-US"/>
        </w:rPr>
      </w:pPr>
      <w:r>
        <w:t>Arithmetic Fallacies</w:t>
      </w:r>
    </w:p>
    <w:p w14:paraId="0C34129A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Cherry-picking the data</w:t>
      </w:r>
    </w:p>
    <w:p w14:paraId="44BA62BB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 xml:space="preserve">Failing to weight </w:t>
      </w:r>
      <w:proofErr w:type="gramStart"/>
      <w:r>
        <w:rPr>
          <w:rStyle w:val="Heading3Char"/>
          <w:rFonts w:eastAsiaTheme="minorHAnsi"/>
        </w:rPr>
        <w:t>units</w:t>
      </w:r>
      <w:proofErr w:type="gramEnd"/>
    </w:p>
    <w:p w14:paraId="3D6A7008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Two-party vote share versus shares of total votes cast</w:t>
      </w:r>
    </w:p>
    <w:p w14:paraId="3758C36A" w14:textId="77777777" w:rsidR="00AF2D60" w:rsidRDefault="00AF2D60" w:rsidP="00AF2D60">
      <w:pPr>
        <w:pStyle w:val="Heading2"/>
      </w:pPr>
      <w:r>
        <w:t>Misinterpreting Statistical Significance</w:t>
      </w:r>
    </w:p>
    <w:p w14:paraId="634D918C" w14:textId="77777777" w:rsidR="00AF2D60" w:rsidRDefault="00AF2D60" w:rsidP="00AF2D60">
      <w:pPr>
        <w:pStyle w:val="Heading2"/>
      </w:pPr>
      <w:r>
        <w:t>Meretricious Probabilistic Reasoning</w:t>
      </w:r>
    </w:p>
    <w:p w14:paraId="31D5921C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Voters with the Same Name and Date and Year of Birth</w:t>
      </w:r>
    </w:p>
    <w:p w14:paraId="69530560" w14:textId="77777777" w:rsidR="00AF2D60" w:rsidRDefault="00AF2D60" w:rsidP="00AF2D60">
      <w:pPr>
        <w:rPr>
          <w:rStyle w:val="Heading3Char"/>
          <w:rFonts w:eastAsiaTheme="minorHAnsi"/>
        </w:rPr>
      </w:pPr>
      <w:proofErr w:type="spellStart"/>
      <w:r>
        <w:rPr>
          <w:rStyle w:val="Heading3Char"/>
          <w:rFonts w:eastAsiaTheme="minorHAnsi"/>
        </w:rPr>
        <w:t>Benford’s</w:t>
      </w:r>
      <w:proofErr w:type="spellEnd"/>
      <w:r>
        <w:rPr>
          <w:rStyle w:val="Heading3Char"/>
          <w:rFonts w:eastAsiaTheme="minorHAnsi"/>
        </w:rPr>
        <w:t xml:space="preserve"> Law</w:t>
      </w:r>
    </w:p>
    <w:p w14:paraId="31021F79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Tip of the iceberg fallacy</w:t>
      </w:r>
    </w:p>
    <w:p w14:paraId="397E3881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Straw man fallacy</w:t>
      </w:r>
    </w:p>
    <w:p w14:paraId="3A4A74A5" w14:textId="77777777" w:rsidR="00AF2D60" w:rsidRDefault="00AF2D60" w:rsidP="00AF2D60">
      <w:pPr>
        <w:pStyle w:val="Heading2"/>
      </w:pPr>
      <w:r>
        <w:t>Logically Invalid Arguments with a True Premise involving Historical Election Results Comparisons</w:t>
      </w:r>
    </w:p>
    <w:p w14:paraId="5569B83B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Spoiled ballots</w:t>
      </w:r>
    </w:p>
    <w:p w14:paraId="53CD848D" w14:textId="77777777" w:rsidR="00AF2D60" w:rsidRDefault="00AF2D60" w:rsidP="00AF2D60">
      <w:pPr>
        <w:pStyle w:val="Heading2"/>
      </w:pPr>
      <w:r>
        <w:t>Logically Valid Arguments with a False Premise involving Historical Election Results Comparisons</w:t>
      </w:r>
    </w:p>
    <w:p w14:paraId="0E62FC41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Presidential coattails</w:t>
      </w:r>
    </w:p>
    <w:p w14:paraId="0673F3BA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Bellwether counties</w:t>
      </w:r>
    </w:p>
    <w:p w14:paraId="2959DD32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Other Cross-Election Comparisons</w:t>
      </w:r>
    </w:p>
    <w:p w14:paraId="77878A99" w14:textId="77777777" w:rsidR="00AF2D60" w:rsidRDefault="00AF2D60" w:rsidP="00AF2D60">
      <w:pPr>
        <w:pStyle w:val="Heading2"/>
      </w:pPr>
      <w:r>
        <w:t>Logically Valid Arguments with False Statistical Premises Using Comparisons Based on Features or Components of the Same Presidential Election</w:t>
      </w:r>
    </w:p>
    <w:p w14:paraId="25DCFBB5" w14:textId="77777777" w:rsidR="00AF2D60" w:rsidRDefault="00AF2D60" w:rsidP="00AF2D60">
      <w:pPr>
        <w:rPr>
          <w:i/>
          <w:iCs/>
        </w:rPr>
      </w:pPr>
      <w:r>
        <w:rPr>
          <w:i/>
          <w:iCs/>
        </w:rPr>
        <w:t>Matching design (within-election, split ticket voting versus straight ticket voting</w:t>
      </w:r>
    </w:p>
    <w:p w14:paraId="29B1066D" w14:textId="77777777" w:rsidR="00AF2D60" w:rsidRDefault="00AF2D60" w:rsidP="00AF2D60">
      <w:pPr>
        <w:rPr>
          <w:rStyle w:val="Heading3Char"/>
          <w:rFonts w:eastAsiaTheme="minorHAnsi"/>
        </w:rPr>
      </w:pPr>
      <w:r>
        <w:rPr>
          <w:rStyle w:val="Heading3Char"/>
          <w:rFonts w:eastAsiaTheme="minorHAnsi"/>
        </w:rPr>
        <w:t>Comparison of differences involving samples with different means</w:t>
      </w:r>
    </w:p>
    <w:p w14:paraId="07505BDE" w14:textId="77777777" w:rsidR="00AF2D60" w:rsidRDefault="00AF2D60" w:rsidP="00AF2D60">
      <w:r>
        <w:rPr>
          <w:rStyle w:val="Heading3Char"/>
          <w:rFonts w:eastAsiaTheme="minorHAnsi"/>
        </w:rPr>
        <w:t>Matching design (within-election comparisons of areas with and without fraud claims).</w:t>
      </w:r>
    </w:p>
    <w:p w14:paraId="30E10614" w14:textId="77777777" w:rsidR="00AF2D60" w:rsidRDefault="00AF2D60" w:rsidP="00AF2D60"/>
    <w:p w14:paraId="6C520CB7" w14:textId="77777777" w:rsidR="00AF2D60" w:rsidRPr="006C79B7" w:rsidRDefault="00AF2D60" w:rsidP="006C79B7">
      <w:pPr>
        <w:ind w:hanging="48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F2D60" w:rsidRPr="006C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B7"/>
    <w:rsid w:val="00056172"/>
    <w:rsid w:val="00085A58"/>
    <w:rsid w:val="00474FFA"/>
    <w:rsid w:val="006C79B7"/>
    <w:rsid w:val="00A15F98"/>
    <w:rsid w:val="00AF2D60"/>
    <w:rsid w:val="00D34609"/>
    <w:rsid w:val="00F7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8E38"/>
  <w15:chartTrackingRefBased/>
  <w15:docId w15:val="{D0870DA7-C23A-3748-8161-EC55A873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D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F2D60"/>
    <w:pPr>
      <w:keepNext/>
      <w:spacing w:before="360" w:after="60" w:line="360" w:lineRule="auto"/>
      <w:ind w:right="567" w:firstLine="720"/>
      <w:contextualSpacing/>
      <w:outlineLvl w:val="2"/>
    </w:pPr>
    <w:rPr>
      <w:rFonts w:ascii="Times New Roman" w:eastAsia="Times New Roman" w:hAnsi="Times New Roman" w:cs="Arial"/>
      <w:bCs/>
      <w:i/>
      <w:kern w:val="0"/>
      <w:szCs w:val="2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D34609"/>
    <w:pPr>
      <w:tabs>
        <w:tab w:val="left" w:pos="360"/>
      </w:tabs>
      <w:spacing w:before="240" w:after="240" w:line="360" w:lineRule="auto"/>
      <w:ind w:left="360" w:hanging="360"/>
      <w:jc w:val="both"/>
    </w:pPr>
    <w:rPr>
      <w:rFonts w:ascii="Arial" w:eastAsia="Times New Roman" w:hAnsi="Arial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4609"/>
    <w:rPr>
      <w:rFonts w:ascii="Arial" w:eastAsia="Times New Roman" w:hAnsi="Arial"/>
      <w:sz w:val="16"/>
    </w:rPr>
  </w:style>
  <w:style w:type="character" w:styleId="Hyperlink">
    <w:name w:val="Hyperlink"/>
    <w:basedOn w:val="DefaultParagraphFont"/>
    <w:uiPriority w:val="99"/>
    <w:unhideWhenUsed/>
    <w:rsid w:val="006C79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D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F2D60"/>
    <w:rPr>
      <w:rFonts w:ascii="Times New Roman" w:eastAsia="Times New Roman" w:hAnsi="Times New Roman" w:cs="Arial"/>
      <w:bCs/>
      <w:i/>
      <w:kern w:val="0"/>
      <w:szCs w:val="2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lclearpolitics.com/articles/2022/03/28/new_peer-reviewed_research_finds_evidence_of_2020_voter_fraud_147378.html?callback=in&amp;code=NGQ0ZMZHMWMTZGNKMS0ZYTY4LWJJOTITZTDMMTZIY2JHODGX&amp;state=774803ff3ce047398697cf4279df1e75" TargetMode="External"/><Relationship Id="rId5" Type="http://schemas.openxmlformats.org/officeDocument/2006/relationships/hyperlink" Target="https://www.sciencedirect.com/science/article/pii/S026137941730166X" TargetMode="External"/><Relationship Id="rId4" Type="http://schemas.openxmlformats.org/officeDocument/2006/relationships/hyperlink" Target="https://journals.sagepub.com/doi/epub/10.1177/10659129231166679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4</cp:revision>
  <dcterms:created xsi:type="dcterms:W3CDTF">2023-08-28T16:29:00Z</dcterms:created>
  <dcterms:modified xsi:type="dcterms:W3CDTF">2023-11-01T13:38:00Z</dcterms:modified>
</cp:coreProperties>
</file>