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EDA" w:rsidRPr="00D617AF" w14:paraId="0DFD7EE7" w14:textId="77777777" w:rsidTr="00BB04A4">
        <w:tc>
          <w:tcPr>
            <w:tcW w:w="10080" w:type="dxa"/>
          </w:tcPr>
          <w:p w14:paraId="0D9E53B2" w14:textId="77777777" w:rsidR="00605EDA" w:rsidRPr="00D617AF" w:rsidRDefault="00605EDA" w:rsidP="00BB04A4">
            <w:pPr>
              <w:spacing w:before="100" w:beforeAutospacing="1" w:after="100" w:afterAutospacing="1"/>
              <w:outlineLvl w:val="3"/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</w:pP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Table 2.1 Correlations among the Winningness, Vulnerability, and Fragility variables for the Republican and Democratic parties and with Republican Electoral College seat share: 1868–2016</w:t>
            </w:r>
          </w:p>
        </w:tc>
      </w:tr>
      <w:tr w:rsidR="00605EDA" w:rsidRPr="00D617AF" w14:paraId="77A79983" w14:textId="77777777" w:rsidTr="00BB04A4">
        <w:tc>
          <w:tcPr>
            <w:tcW w:w="10080" w:type="dxa"/>
          </w:tcPr>
          <w:tbl>
            <w:tblPr>
              <w:tblStyle w:val="TableGrid"/>
              <w:tblW w:w="4995" w:type="pct"/>
              <w:tblLook w:val="04A0" w:firstRow="1" w:lastRow="0" w:firstColumn="1" w:lastColumn="0" w:noHBand="0" w:noVBand="1"/>
            </w:tblPr>
            <w:tblGrid>
              <w:gridCol w:w="9115"/>
            </w:tblGrid>
            <w:tr w:rsidR="00605EDA" w:rsidRPr="00D617AF" w14:paraId="2945D896" w14:textId="77777777" w:rsidTr="00BB04A4">
              <w:tc>
                <w:tcPr>
                  <w:tcW w:w="5000" w:type="pct"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1"/>
                    <w:gridCol w:w="1383"/>
                    <w:gridCol w:w="1347"/>
                    <w:gridCol w:w="875"/>
                    <w:gridCol w:w="1352"/>
                  </w:tblGrid>
                  <w:tr w:rsidR="00605EDA" w:rsidRPr="00D617AF" w14:paraId="51B411D1" w14:textId="77777777" w:rsidTr="008A4875">
                    <w:trPr>
                      <w:tblHeader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FA0FFA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2443BC2B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Winningness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559688FF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Vulnerability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0B12948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Fragility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62D7C19F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 xml:space="preserve">EC outcome </w:t>
                        </w:r>
                      </w:p>
                      <w:p w14:paraId="0A2BE9C6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(DEM)</w:t>
                        </w:r>
                      </w:p>
                    </w:tc>
                  </w:tr>
                  <w:tr w:rsidR="00605EDA" w:rsidRPr="00D617AF" w14:paraId="5040D4F5" w14:textId="77777777" w:rsidTr="00D2762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041C644F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i/>
                            <w:iCs/>
                            <w:color w:val="000000" w:themeColor="text1"/>
                          </w:rPr>
                          <w:t>Democratic party correlations</w:t>
                        </w:r>
                      </w:p>
                    </w:tc>
                  </w:tr>
                  <w:tr w:rsidR="00605EDA" w:rsidRPr="00D617AF" w14:paraId="5D15F7A4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36A5ED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Winningness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58856A7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71318A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-0.957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86520D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-0.981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3068B2B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0.901</w:t>
                        </w:r>
                      </w:p>
                    </w:tc>
                  </w:tr>
                  <w:tr w:rsidR="00605EDA" w:rsidRPr="00D617AF" w14:paraId="296ED0B9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CA34B5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Vulnerability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54CD56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-0.957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6561DF5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0C7FEF2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8C5392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-0.855</w:t>
                        </w:r>
                      </w:p>
                    </w:tc>
                  </w:tr>
                  <w:tr w:rsidR="00605EDA" w:rsidRPr="00D617AF" w14:paraId="5D3C4008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4A0407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Fragility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894A94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-0.981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AFEAE9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77B96E3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58803C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-0.718</w:t>
                        </w:r>
                      </w:p>
                    </w:tc>
                  </w:tr>
                  <w:tr w:rsidR="00605EDA" w:rsidRPr="00D617AF" w14:paraId="3BF1A0F5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71629F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EC outcome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7E1674B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0.901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D449A1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-0.855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D72E5A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-0.718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1A2B08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3FB8A2AF" w14:textId="77777777" w:rsidR="00605EDA" w:rsidRPr="00D617AF" w:rsidRDefault="00605EDA" w:rsidP="00BB04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</w:p>
              </w:tc>
            </w:tr>
            <w:tr w:rsidR="00605EDA" w:rsidRPr="00D617AF" w14:paraId="1556D01B" w14:textId="77777777" w:rsidTr="00BB04A4">
              <w:tc>
                <w:tcPr>
                  <w:tcW w:w="5000" w:type="pct"/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81"/>
                    <w:gridCol w:w="1383"/>
                    <w:gridCol w:w="1347"/>
                    <w:gridCol w:w="875"/>
                    <w:gridCol w:w="1352"/>
                  </w:tblGrid>
                  <w:tr w:rsidR="00605EDA" w:rsidRPr="00D617AF" w14:paraId="038B6BDA" w14:textId="77777777" w:rsidTr="008A4875">
                    <w:trPr>
                      <w:tblHeader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2B12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51A2397F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Winningness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57849660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Vulnerability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1489C788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Fragility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04B85A0B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 xml:space="preserve">EC outcome </w:t>
                        </w:r>
                      </w:p>
                      <w:p w14:paraId="2F62FCDD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b/>
                            <w:bCs/>
                            <w:color w:val="000000" w:themeColor="text1"/>
                          </w:rPr>
                          <w:t>(REP)</w:t>
                        </w:r>
                      </w:p>
                    </w:tc>
                  </w:tr>
                  <w:tr w:rsidR="00605EDA" w:rsidRPr="00D617AF" w14:paraId="41ACE56D" w14:textId="77777777" w:rsidTr="00D2762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5"/>
                        <w:shd w:val="clear" w:color="auto" w:fill="D9D9D9" w:themeFill="background1" w:themeFillShade="D9"/>
                        <w:vAlign w:val="center"/>
                        <w:hideMark/>
                      </w:tcPr>
                      <w:p w14:paraId="16B53B34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i/>
                            <w:iCs/>
                            <w:color w:val="000000" w:themeColor="text1"/>
                          </w:rPr>
                          <w:t>Republican party correlations</w:t>
                        </w:r>
                      </w:p>
                    </w:tc>
                  </w:tr>
                  <w:tr w:rsidR="00605EDA" w:rsidRPr="00D617AF" w14:paraId="59D1060D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EA4E88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Winningness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D37944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E018F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-0.978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29BD54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-0.876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5108F2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0.901</w:t>
                        </w:r>
                      </w:p>
                    </w:tc>
                  </w:tr>
                  <w:tr w:rsidR="00605EDA" w:rsidRPr="00D617AF" w14:paraId="7B8168B5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E20E45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Vulnerability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4A35F8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-0.978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05612E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86E05BD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0.804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FDF104F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-0.883</w:t>
                        </w:r>
                      </w:p>
                    </w:tc>
                  </w:tr>
                  <w:tr w:rsidR="00605EDA" w:rsidRPr="00D617AF" w14:paraId="4FD4049B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9AE8EF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Fragility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7E6D200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-0.876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D12EDD1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0.804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A3A3E06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6A3084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-0.774</w:t>
                        </w:r>
                      </w:p>
                    </w:tc>
                  </w:tr>
                  <w:tr w:rsidR="00605EDA" w:rsidRPr="00D617AF" w14:paraId="2BEE25D7" w14:textId="77777777" w:rsidTr="008A48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C1812F" w14:textId="77777777" w:rsidR="00605EDA" w:rsidRPr="00D617AF" w:rsidRDefault="00605EDA" w:rsidP="00BB04A4">
                        <w:pPr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EC outcome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859782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0.901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1208E0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-0.883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EB717D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-0.774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E6D8E04" w14:textId="77777777" w:rsidR="00605EDA" w:rsidRPr="00D617AF" w:rsidRDefault="00605EDA" w:rsidP="00BB04A4">
                        <w:pPr>
                          <w:jc w:val="center"/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</w:pPr>
                        <w:r w:rsidRPr="6F1F888F">
                          <w:rPr>
                            <w:rFonts w:ascii="Avenir Book" w:eastAsia="Avenir Book" w:hAnsi="Avenir Book" w:cs="Avenir Book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6A2E82A4" w14:textId="77777777" w:rsidR="00605EDA" w:rsidRPr="00D617AF" w:rsidRDefault="00605EDA" w:rsidP="00BB04A4">
                  <w:pPr>
                    <w:spacing w:before="100" w:beforeAutospacing="1" w:after="100" w:afterAutospacing="1"/>
                    <w:jc w:val="center"/>
                    <w:outlineLvl w:val="3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3E7A5F52" w14:textId="77777777" w:rsidR="00605EDA" w:rsidRPr="00D617AF" w:rsidRDefault="00605EDA" w:rsidP="00BB04A4">
            <w:pPr>
              <w:spacing w:before="100" w:beforeAutospacing="1" w:after="100" w:afterAutospacing="1"/>
              <w:jc w:val="center"/>
              <w:outlineLvl w:val="3"/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</w:pPr>
          </w:p>
        </w:tc>
      </w:tr>
      <w:tr w:rsidR="00605EDA" w:rsidRPr="00D617AF" w14:paraId="2377DB7F" w14:textId="77777777" w:rsidTr="00BB04A4">
        <w:tc>
          <w:tcPr>
            <w:tcW w:w="10080" w:type="dxa"/>
          </w:tcPr>
          <w:p w14:paraId="73B936CA" w14:textId="77777777" w:rsidR="00605EDA" w:rsidRPr="00D617AF" w:rsidRDefault="00605EDA" w:rsidP="00BB04A4">
            <w:pPr>
              <w:spacing w:before="100" w:beforeAutospacing="1" w:after="100" w:afterAutospacing="1"/>
              <w:outlineLvl w:val="3"/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</w:pP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Note: </w:t>
            </w:r>
            <w:r w:rsidRPr="6F1F888F">
              <w:rPr>
                <w:rFonts w:ascii="Avenir Book" w:eastAsia="Avenir Book" w:hAnsi="Avenir Book" w:cs="Avenir Book"/>
                <w:b/>
                <w:bCs/>
                <w:i/>
                <w:iCs/>
                <w:color w:val="000000" w:themeColor="text1"/>
              </w:rPr>
              <w:t>Winningness</w:t>
            </w: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 defined for all elections. </w:t>
            </w:r>
            <w:r w:rsidRPr="6F1F888F">
              <w:rPr>
                <w:rFonts w:ascii="Avenir Book" w:eastAsia="Avenir Book" w:hAnsi="Avenir Book" w:cs="Avenir Book"/>
                <w:b/>
                <w:bCs/>
                <w:i/>
                <w:iCs/>
                <w:color w:val="000000" w:themeColor="text1"/>
              </w:rPr>
              <w:t>Vulnerability</w:t>
            </w: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 and </w:t>
            </w:r>
            <w:r w:rsidRPr="6F1F888F">
              <w:rPr>
                <w:rFonts w:ascii="Avenir Book" w:eastAsia="Avenir Book" w:hAnsi="Avenir Book" w:cs="Avenir Book"/>
                <w:b/>
                <w:bCs/>
                <w:i/>
                <w:iCs/>
                <w:color w:val="000000" w:themeColor="text1"/>
              </w:rPr>
              <w:t>Fragility</w:t>
            </w: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 only defined for 24/38 elections for the Democratic candidate, and for 31/38 for the Republican candidate.</w:t>
            </w:r>
          </w:p>
        </w:tc>
      </w:tr>
    </w:tbl>
    <w:p w14:paraId="482C5135" w14:textId="77777777" w:rsidR="004E3EDC" w:rsidRDefault="00D27627"/>
    <w:sectPr w:rsidR="004E3EDC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DA"/>
    <w:rsid w:val="000C22B5"/>
    <w:rsid w:val="00224DB5"/>
    <w:rsid w:val="00286116"/>
    <w:rsid w:val="00584FAE"/>
    <w:rsid w:val="00601B00"/>
    <w:rsid w:val="00605EDA"/>
    <w:rsid w:val="006955BD"/>
    <w:rsid w:val="008131B9"/>
    <w:rsid w:val="008A4875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D27627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B5C79"/>
  <w15:chartTrackingRefBased/>
  <w15:docId w15:val="{524E6EE6-6FF0-D044-8130-D6415FA5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60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3</cp:revision>
  <dcterms:created xsi:type="dcterms:W3CDTF">2020-08-02T03:58:00Z</dcterms:created>
  <dcterms:modified xsi:type="dcterms:W3CDTF">2020-08-03T21:00:00Z</dcterms:modified>
</cp:coreProperties>
</file>