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E6B6D" w14:textId="5F096557" w:rsidR="00F53CB7" w:rsidRPr="00F1249B" w:rsidRDefault="00F53CB7" w:rsidP="00924B55">
      <w:pPr>
        <w:widowControl w:val="0"/>
        <w:spacing w:line="276" w:lineRule="auto"/>
        <w:jc w:val="right"/>
        <w:rPr>
          <w:rFonts w:ascii="Garamond" w:eastAsia="Times" w:hAnsi="Garamond" w:cs="Times"/>
          <w:i/>
          <w:color w:val="000000"/>
          <w:sz w:val="16"/>
          <w:szCs w:val="16"/>
        </w:rPr>
      </w:pPr>
      <w:r w:rsidRPr="00F1249B">
        <w:rPr>
          <w:rFonts w:ascii="Garamond" w:eastAsia="Times" w:hAnsi="Garamond" w:cs="Times"/>
          <w:i/>
          <w:color w:val="000000"/>
          <w:sz w:val="16"/>
          <w:szCs w:val="16"/>
        </w:rPr>
        <w:t xml:space="preserve">Revised </w:t>
      </w:r>
      <w:r w:rsidR="00F1249B" w:rsidRPr="00F1249B">
        <w:rPr>
          <w:rFonts w:ascii="Garamond" w:eastAsia="Times" w:hAnsi="Garamond" w:cs="Times"/>
          <w:i/>
          <w:color w:val="000000"/>
          <w:sz w:val="16"/>
          <w:szCs w:val="16"/>
        </w:rPr>
        <w:t>August 2024</w:t>
      </w:r>
    </w:p>
    <w:tbl>
      <w:tblPr>
        <w:tblStyle w:val="a"/>
        <w:tblpPr w:leftFromText="180" w:rightFromText="180" w:vertAnchor="text" w:tblpX="327" w:tblpY="1"/>
        <w:tblW w:w="8705" w:type="dxa"/>
        <w:tblLayout w:type="fixed"/>
        <w:tblLook w:val="0400" w:firstRow="0" w:lastRow="0" w:firstColumn="0" w:lastColumn="0" w:noHBand="0" w:noVBand="1"/>
      </w:tblPr>
      <w:tblGrid>
        <w:gridCol w:w="1329"/>
        <w:gridCol w:w="2318"/>
        <w:gridCol w:w="5058"/>
      </w:tblGrid>
      <w:tr w:rsidR="00665945" w:rsidRPr="00F1249B" w14:paraId="5C9DE04B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15D1FE8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Employment</w:t>
            </w:r>
          </w:p>
        </w:tc>
      </w:tr>
      <w:tr w:rsidR="00665945" w:rsidRPr="00F1249B" w14:paraId="596866F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FB2955C" w14:textId="26AE94C5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bookmarkStart w:id="0" w:name="_heading=h.gjdgxs" w:colFirst="0" w:colLast="0"/>
            <w:bookmarkEnd w:id="0"/>
          </w:p>
        </w:tc>
        <w:tc>
          <w:tcPr>
            <w:tcW w:w="7376" w:type="dxa"/>
            <w:gridSpan w:val="2"/>
          </w:tcPr>
          <w:p w14:paraId="7118A46A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Carnegie Mellon University</w:t>
            </w:r>
          </w:p>
        </w:tc>
      </w:tr>
      <w:tr w:rsidR="00665945" w:rsidRPr="00F1249B" w14:paraId="4BA45C7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5435106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288229A" w14:textId="68BF3E39" w:rsidR="00665945" w:rsidRPr="00F1249B" w:rsidRDefault="00CF52CF" w:rsidP="00924B55">
            <w:pPr>
              <w:keepNext/>
              <w:keepLines/>
              <w:spacing w:line="216" w:lineRule="auto"/>
              <w:ind w:left="619"/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Assistant Teaching Professor</w:t>
            </w:r>
            <w:r w:rsidR="00D4202C"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 xml:space="preserve"> – 2024- Present</w:t>
            </w:r>
          </w:p>
        </w:tc>
      </w:tr>
      <w:tr w:rsidR="00E27740" w:rsidRPr="00F1249B" w14:paraId="154EEE0F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899FDC8" w14:textId="77777777" w:rsidR="00E27740" w:rsidRPr="00F1249B" w:rsidRDefault="00E2774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66A9A5EA" w14:textId="383A1118" w:rsidR="00E27740" w:rsidRPr="00F1249B" w:rsidRDefault="00E27740" w:rsidP="00924B55">
            <w:pPr>
              <w:keepNext/>
              <w:keepLines/>
              <w:spacing w:line="216" w:lineRule="auto"/>
              <w:ind w:left="619"/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Post-Doctoral Fellow –2020-2024</w:t>
            </w:r>
          </w:p>
        </w:tc>
      </w:tr>
      <w:tr w:rsidR="00665945" w:rsidRPr="00F1249B" w14:paraId="755C84F0" w14:textId="77777777" w:rsidTr="00F53CB7">
        <w:trPr>
          <w:cantSplit/>
          <w:trHeight w:val="259"/>
        </w:trPr>
        <w:tc>
          <w:tcPr>
            <w:tcW w:w="8705" w:type="dxa"/>
            <w:gridSpan w:val="3"/>
          </w:tcPr>
          <w:p w14:paraId="49985E0A" w14:textId="77777777" w:rsidR="00665945" w:rsidRPr="00F1249B" w:rsidRDefault="00000000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  <w:t>s</w:t>
            </w:r>
          </w:p>
        </w:tc>
      </w:tr>
      <w:tr w:rsidR="00665945" w:rsidRPr="00F1249B" w14:paraId="2FEC29F9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7964ED2F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EDUCATION</w:t>
            </w:r>
          </w:p>
        </w:tc>
      </w:tr>
      <w:tr w:rsidR="00665945" w:rsidRPr="00F1249B" w14:paraId="6594A24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12FFB7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7DE8C32D" w14:textId="77777777" w:rsidR="00665945" w:rsidRPr="00F1249B" w:rsidRDefault="00000000" w:rsidP="00924B55">
            <w:pPr>
              <w:keepNext/>
              <w:keepLines/>
              <w:spacing w:line="216" w:lineRule="auto"/>
              <w:rPr>
                <w:rFonts w:ascii="Garamond" w:eastAsia="Times" w:hAnsi="Garamond" w:cs="Times"/>
                <w:b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2"/>
                <w:szCs w:val="22"/>
              </w:rPr>
              <w:t>University of California, Irvine</w:t>
            </w:r>
          </w:p>
        </w:tc>
      </w:tr>
      <w:tr w:rsidR="00665945" w:rsidRPr="00F1249B" w14:paraId="6347104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22BDF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9DF42DD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Ph.D., </w:t>
            </w:r>
            <w:r w:rsidRPr="00F1249B">
              <w:rPr>
                <w:rFonts w:ascii="Garamond" w:eastAsia="Times" w:hAnsi="Garamond" w:cs="Times"/>
                <w:b/>
                <w:i/>
                <w:color w:val="000000"/>
                <w:sz w:val="20"/>
                <w:szCs w:val="20"/>
              </w:rPr>
              <w:t>Political Science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, August 2020</w:t>
            </w:r>
          </w:p>
          <w:p w14:paraId="6514FBB7" w14:textId="77777777" w:rsidR="00665945" w:rsidRPr="00F1249B" w:rsidRDefault="00000000" w:rsidP="00924B55">
            <w:pPr>
              <w:keepNext/>
              <w:keepLines/>
              <w:spacing w:line="216" w:lineRule="auto"/>
              <w:ind w:left="432"/>
              <w:rPr>
                <w:rFonts w:ascii="Garamond" w:eastAsia="Times" w:hAnsi="Garamond" w:cs="Times"/>
                <w:color w:val="000000"/>
                <w:sz w:val="18"/>
                <w:szCs w:val="18"/>
              </w:rPr>
            </w:pPr>
            <w:r w:rsidRPr="00F1249B"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 Dissertation Committee: Bernard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>Grofman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 (Chair), Michael Tesler, Carole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>Uhlaner</w:t>
            </w:r>
            <w:proofErr w:type="spellEnd"/>
          </w:p>
          <w:p w14:paraId="710976BE" w14:textId="77777777" w:rsidR="00665945" w:rsidRPr="00F1249B" w:rsidRDefault="00000000" w:rsidP="00924B55">
            <w:pPr>
              <w:keepNext/>
              <w:keepLines/>
              <w:spacing w:line="216" w:lineRule="auto"/>
              <w:ind w:left="432"/>
              <w:rPr>
                <w:rFonts w:ascii="Garamond" w:eastAsia="Times" w:hAnsi="Garamond" w:cs="Times"/>
                <w:color w:val="000000"/>
                <w:sz w:val="18"/>
                <w:szCs w:val="18"/>
              </w:rPr>
            </w:pPr>
            <w:r w:rsidRPr="00F1249B"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 Dissertation: “A Quantitative Assessment of the U.S. Electoral College, 1790-2020”</w:t>
            </w:r>
          </w:p>
          <w:p w14:paraId="131D3A02" w14:textId="77777777" w:rsidR="00665945" w:rsidRPr="00F1249B" w:rsidRDefault="00000000" w:rsidP="00924B55">
            <w:pPr>
              <w:keepNext/>
              <w:keepLines/>
              <w:spacing w:line="216" w:lineRule="auto"/>
              <w:ind w:left="432"/>
              <w:rPr>
                <w:rFonts w:ascii="Garamond" w:eastAsia="Times" w:hAnsi="Garamond" w:cs="Times"/>
                <w:color w:val="000000"/>
                <w:sz w:val="18"/>
                <w:szCs w:val="18"/>
              </w:rPr>
            </w:pPr>
            <w:r w:rsidRPr="00F1249B"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 Fields: American Politics, Political Methodology, Comparative Politics</w:t>
            </w:r>
          </w:p>
        </w:tc>
      </w:tr>
      <w:tr w:rsidR="00665945" w:rsidRPr="00F1249B" w14:paraId="67E5115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4769E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6B77A8C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M.A., </w:t>
            </w:r>
            <w:r w:rsidRPr="00F1249B">
              <w:rPr>
                <w:rFonts w:ascii="Garamond" w:eastAsia="Times" w:hAnsi="Garamond" w:cs="Times"/>
                <w:b/>
                <w:i/>
                <w:color w:val="000000"/>
                <w:sz w:val="20"/>
                <w:szCs w:val="20"/>
              </w:rPr>
              <w:t>Political Science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, December 2018 </w:t>
            </w:r>
          </w:p>
        </w:tc>
      </w:tr>
      <w:tr w:rsidR="00665945" w:rsidRPr="00F1249B" w14:paraId="01768B5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9D7378E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307B3394" w14:textId="77777777" w:rsidR="00665945" w:rsidRPr="00F1249B" w:rsidRDefault="00000000" w:rsidP="00924B55">
            <w:pPr>
              <w:keepNext/>
              <w:keepLines/>
              <w:spacing w:line="216" w:lineRule="auto"/>
              <w:rPr>
                <w:rFonts w:ascii="Garamond" w:eastAsia="Times" w:hAnsi="Garamond" w:cs="Times"/>
                <w:b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2"/>
                <w:szCs w:val="22"/>
              </w:rPr>
              <w:t>University of Nevada, Las Vegas</w:t>
            </w:r>
          </w:p>
        </w:tc>
      </w:tr>
      <w:tr w:rsidR="00665945" w:rsidRPr="00F1249B" w14:paraId="398A5F2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CB27AC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BBDC062" w14:textId="77777777" w:rsidR="00665945" w:rsidRPr="00F1249B" w:rsidRDefault="00000000" w:rsidP="00924B55">
            <w:pPr>
              <w:keepNext/>
              <w:keepLines/>
              <w:spacing w:after="120"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B.A., </w:t>
            </w:r>
            <w:r w:rsidRPr="00F1249B">
              <w:rPr>
                <w:rFonts w:ascii="Garamond" w:eastAsia="Times" w:hAnsi="Garamond" w:cs="Times"/>
                <w:b/>
                <w:i/>
                <w:color w:val="000000"/>
                <w:sz w:val="20"/>
                <w:szCs w:val="20"/>
              </w:rPr>
              <w:t>Political Science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, 2007</w:t>
            </w:r>
          </w:p>
        </w:tc>
      </w:tr>
      <w:tr w:rsidR="00665945" w:rsidRPr="00F1249B" w14:paraId="7E1D377F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C71E04C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B677C3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Additional Training</w:t>
            </w:r>
          </w:p>
        </w:tc>
      </w:tr>
      <w:tr w:rsidR="00665945" w:rsidRPr="00F1249B" w14:paraId="0F9CF3F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E7042A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9790D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Workshop on Research Design for Causal Inference,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Northwestern University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2017</w:t>
            </w:r>
          </w:p>
        </w:tc>
      </w:tr>
      <w:tr w:rsidR="00665945" w:rsidRPr="00F1249B" w14:paraId="7F34D08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48B68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78F4AC8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Inter-university Consortium for Political and Social Research (ICPSR),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University of Michigan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2016</w:t>
            </w:r>
          </w:p>
        </w:tc>
      </w:tr>
      <w:tr w:rsidR="00665945" w:rsidRPr="00F1249B" w14:paraId="6017BAB2" w14:textId="77777777" w:rsidTr="00F53CB7">
        <w:trPr>
          <w:cantSplit/>
          <w:trHeight w:val="259"/>
        </w:trPr>
        <w:tc>
          <w:tcPr>
            <w:tcW w:w="8705" w:type="dxa"/>
            <w:gridSpan w:val="3"/>
          </w:tcPr>
          <w:p w14:paraId="28304D71" w14:textId="77777777" w:rsidR="00665945" w:rsidRPr="00F1249B" w:rsidRDefault="00665945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</w:p>
        </w:tc>
      </w:tr>
      <w:tr w:rsidR="00665945" w:rsidRPr="00F1249B" w14:paraId="15556764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96225EB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PUBLICATIONS</w:t>
            </w:r>
          </w:p>
        </w:tc>
      </w:tr>
      <w:tr w:rsidR="00665945" w:rsidRPr="00F1249B" w14:paraId="4C5CCE1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6C1197" w14:textId="44919EF8" w:rsidR="00665945" w:rsidRPr="00F1249B" w:rsidRDefault="00100EC7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4EB926A" w14:textId="7468864E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14 -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Statistical Fallacies in Claims about ‘Massive and Widespread Fraud’ in the 2020 Presidential Election: Examining Claims Based on Aggregate Election Results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 xml:space="preserve">. Bernard Grofman and </w:t>
            </w:r>
            <w:r w:rsidRPr="00F1249B">
              <w:rPr>
                <w:rFonts w:ascii="Garamond" w:eastAsia="Times" w:hAnsi="Garamond" w:cs="Times"/>
                <w:b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 xml:space="preserve">. </w:t>
            </w:r>
            <w:r w:rsidR="00C3547D" w:rsidRPr="00F1249B">
              <w:rPr>
                <w:rFonts w:ascii="Garamond" w:eastAsia="Times" w:hAnsi="Garamond" w:cs="Times"/>
                <w:sz w:val="20"/>
                <w:szCs w:val="20"/>
              </w:rPr>
              <w:t>2024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i/>
                <w:sz w:val="20"/>
                <w:szCs w:val="20"/>
              </w:rPr>
              <w:t>Statistics and Public Policy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>.</w:t>
            </w:r>
            <w:r w:rsidR="00C3547D" w:rsidRPr="00F1249B">
              <w:rPr>
                <w:rFonts w:ascii="Garamond" w:eastAsia="Times" w:hAnsi="Garamond" w:cs="Times"/>
                <w:sz w:val="20"/>
                <w:szCs w:val="20"/>
              </w:rPr>
              <w:t xml:space="preserve"> 11(1).</w:t>
            </w:r>
            <w:r w:rsidRPr="00F1249B">
              <w:rPr>
                <w:rFonts w:ascii="Garamond" w:eastAsia="Times" w:hAnsi="Garamond" w:cs="Times"/>
                <w:sz w:val="16"/>
                <w:szCs w:val="16"/>
              </w:rPr>
              <w:t xml:space="preserve"> [</w:t>
            </w:r>
            <w:hyperlink r:id="rId7">
              <w:r w:rsidR="00665945" w:rsidRPr="00F1249B">
                <w:rPr>
                  <w:rFonts w:ascii="Garamond" w:eastAsia="Times" w:hAnsi="Garamond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sz w:val="16"/>
                <w:szCs w:val="16"/>
              </w:rPr>
              <w:t>]</w:t>
            </w:r>
          </w:p>
        </w:tc>
      </w:tr>
      <w:tr w:rsidR="00665945" w:rsidRPr="00F1249B" w14:paraId="4A01E83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5A28B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D7987D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13 -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Partisan Gerrymandering Cases in State Supreme Courts in the 2020s Redistricting Round. </w:t>
            </w:r>
            <w:r w:rsidRPr="00F1249B">
              <w:rPr>
                <w:rFonts w:ascii="Garamond" w:eastAsia="Times" w:hAnsi="Garamond" w:cs="Times"/>
                <w:b/>
                <w:sz w:val="20"/>
                <w:szCs w:val="20"/>
              </w:rPr>
              <w:t xml:space="preserve">Jonathan Cervas, 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 xml:space="preserve">Bernard Grofman, Scott Matsuda, and Justine Kawa. Forthcoming. </w:t>
            </w:r>
            <w:r w:rsidRPr="00F1249B">
              <w:rPr>
                <w:rFonts w:ascii="Garamond" w:eastAsia="Times" w:hAnsi="Garamond" w:cs="Times"/>
                <w:i/>
                <w:sz w:val="20"/>
                <w:szCs w:val="20"/>
              </w:rPr>
              <w:t>Albany Law Review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sz w:val="16"/>
                <w:szCs w:val="16"/>
              </w:rPr>
              <w:t xml:space="preserve"> [</w:t>
            </w:r>
            <w:hyperlink r:id="rId8">
              <w:r w:rsidR="00665945" w:rsidRPr="00F1249B">
                <w:rPr>
                  <w:rFonts w:ascii="Garamond" w:eastAsia="Times" w:hAnsi="Garamond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sz w:val="16"/>
                <w:szCs w:val="16"/>
              </w:rPr>
              <w:t>]</w:t>
            </w:r>
          </w:p>
        </w:tc>
      </w:tr>
      <w:tr w:rsidR="00665945" w:rsidRPr="00F1249B" w14:paraId="7FA106D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636B35D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8BDCC3" w14:textId="477D667C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12 -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The Role </w:t>
            </w:r>
            <w:r w:rsidR="004B45FA"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o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f State Courts In Constraining Partisan Gerrymandering In Congressional Elections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Cervas,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Bernard Grofman, and Scott Matsuda. 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>2023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University of New Hampshire Law Review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>21:2, 421.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9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4352AF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07CC9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5100FA6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11 -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Using Folded Seats-Votes Curves to Compare Partisan Bias in the 2020 Presidential Election with Partisan Bias in the Five Other Presidential Elections in the 21st Century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and Bernard Grofman. 2022.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Presidential Studies Quarterly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June.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10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5855EF7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6BE59D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F8A5118" w14:textId="5F3E0F82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10 -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Turning Communities of Interest </w:t>
            </w:r>
            <w:r w:rsidR="00FC51A1"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i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nto a Rigorous Standard for Fair Districting.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Samuel S.-H Wang, Sandra J. Chen, Richard F. Ober, Jr., Bernard Grofman, Kyle T. Barnes,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2022.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Stanford Journal of Civil Rights &amp; Civil Liberties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18, 101.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11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5891BC7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CFA733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4E57FA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9 -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Why Donald Trump Should be a Fervent Advocate of Using Rank-Choice Voting in 2024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 2022.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PS: Political Science &amp; Politics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55(1), 1-6.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12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DC8655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9F7958A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lastRenderedPageBreak/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A30D0D5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8 -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A Systems Framework for Remedying Distortions in U.S. Democracy.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Sam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Wang,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Cervas,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Bernard Grofman, and Keena Lipsitz. 2021.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Proceedings of the National Academy of Science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118(50), e2102154118. 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13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0FEA014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BE41B36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8F4BC55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7 -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The Unanticipated Effect of Covid-19 on House Apportionments.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 2021.</w:t>
            </w:r>
            <w:r w:rsidRPr="00F1249B">
              <w:rPr>
                <w:rFonts w:ascii="Garamond" w:eastAsia="Times" w:hAnsi="Garamond" w:cs="Times"/>
                <w:color w:val="FFFFFF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Social Science Quarterly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102(5) </w:t>
            </w:r>
            <w:r w:rsidRPr="00F1249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﻿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2432-2434.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14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E263BE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4049C1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5A2ABD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6 -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ZIP Codes as Geographic Bases of Representation.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Bernard Grofman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2020.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Election Law Journal.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15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56B1D26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D5AD7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6CA991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5 -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Legal, political science and economics approaches to measuring malapportionment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 2020.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 xml:space="preserve"> Social Science Quarterly,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101(6): 2238-2256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16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0C6B16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EE1922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AFFE97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4 -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Tools for identifying partisan gerrymandering with an application to congressional districting in Pennsylvania.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2020.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Political Geography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76: 102069.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17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A8025B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90D8B8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D6E0F0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3 -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Are Presidential Inversions Inevitable?  Comparing Eight Counterfactual Rules for Electing the U.S. President*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and Bernard Grofman. 2019.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Social Science Quarterly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100(4): 1322-1342. </w:t>
            </w:r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[</w:t>
            </w:r>
            <w:hyperlink r:id="rId18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]</w:t>
            </w:r>
          </w:p>
        </w:tc>
      </w:tr>
      <w:tr w:rsidR="00665945" w:rsidRPr="00F1249B" w14:paraId="4BBD5A1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339EBE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45DC0E0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2 -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Can State Courts Cure Partisan Gerrymandering: Lessons from League of Women Voters v. Commonwealth of Pennsylvania (2018)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Bernard Grofman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2018.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Election Law Journal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17(4): 264–285. </w:t>
            </w:r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[</w:t>
            </w:r>
            <w:hyperlink r:id="rId19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]</w:t>
            </w:r>
          </w:p>
        </w:tc>
      </w:tr>
      <w:tr w:rsidR="00665945" w:rsidRPr="00F1249B" w14:paraId="4BD9947F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71DC5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F7DE57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Why noncompetitive states are so important for understanding the outcomes of competitive elections: The Electoral College 1868–2016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 2017. Public Choice, 173(3–4): 251-265.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0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B667E1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522ACDE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E4EAD98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Other Publications</w:t>
            </w:r>
          </w:p>
        </w:tc>
      </w:tr>
      <w:tr w:rsidR="00BF2284" w:rsidRPr="00F1249B" w14:paraId="0CC6F643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D3BEFAC" w14:textId="1CD932BF" w:rsidR="00BF2284" w:rsidRPr="00F1249B" w:rsidRDefault="00BF2284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</w:tcPr>
          <w:p w14:paraId="2F66909F" w14:textId="4C270331" w:rsidR="00BF2284" w:rsidRPr="00F1249B" w:rsidRDefault="00BF2284" w:rsidP="00BF2284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BF2284">
              <w:rPr>
                <w:rFonts w:ascii="Garamond" w:eastAsia="Times" w:hAnsi="Garamond" w:cs="Times"/>
                <w:color w:val="002060"/>
                <w:sz w:val="20"/>
                <w:szCs w:val="20"/>
              </w:rPr>
              <w:t>Report of the Court-Appointed Co-Consultants in re Clarke V. Wisconsin Elections Commission (Case Number 2023Ap1399-Oa, 2023 Wi 79)</w:t>
            </w:r>
            <w:r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1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0EFF40D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009C23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</w:tcPr>
          <w:p w14:paraId="4072CBBF" w14:textId="1B0F5D86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“Partisan Gerrymandering.” Eds., R.M. Jong-A-Pin.</w:t>
            </w:r>
          </w:p>
        </w:tc>
      </w:tr>
      <w:tr w:rsidR="00665945" w:rsidRPr="00F1249B" w14:paraId="102CAC0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1676BDE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7A215D7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“Memo in Support of </w:t>
            </w:r>
            <w:proofErr w:type="spell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Grofman</w:t>
            </w:r>
            <w:proofErr w:type="spell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/Cervas/</w:t>
            </w:r>
            <w:proofErr w:type="spell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Griggy</w:t>
            </w:r>
            <w:proofErr w:type="spell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Remedial Proposals.” </w:t>
            </w:r>
            <w:r w:rsidRPr="00F1249B">
              <w:rPr>
                <w:rFonts w:ascii="Garamond" w:eastAsia="Open Sans Light" w:hAnsi="Garamond" w:cs="Open Sans Light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In The United States District Court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For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The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Northern District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Of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Alabama Southern Division.  </w:t>
            </w:r>
            <w:r w:rsidRPr="00F1249B">
              <w:rPr>
                <w:rFonts w:ascii="Garamond" w:hAnsi="Garamond"/>
                <w:color w:val="002060"/>
                <w:sz w:val="16"/>
                <w:szCs w:val="16"/>
              </w:rPr>
              <w:t>[</w:t>
            </w:r>
            <w:hyperlink r:id="rId22">
              <w:r w:rsidR="00665945" w:rsidRPr="00F1249B">
                <w:rPr>
                  <w:rFonts w:ascii="Garamond" w:hAnsi="Garamond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hAnsi="Garamond"/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:rsidRPr="00F1249B" w14:paraId="38E2F7A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CD14B7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449A8F1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“Brief Of Amici Curiae Dr. Jonathan Cervas, Paul Mitchell, Dr. Samuel S.-h. Wang, Roderick Kennedy, Election Reformers Network, Common Cause New Mexico, And League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Of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Women Voters New Mexico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In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Support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Of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Neither Party.” State Of New Mexico County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Of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Lea Fifth Judicial District Court. </w:t>
            </w:r>
            <w:r w:rsidRPr="00F1249B">
              <w:rPr>
                <w:rFonts w:ascii="Garamond" w:eastAsia="Times" w:hAnsi="Garamond" w:cs="Times"/>
                <w:color w:val="002060"/>
              </w:rPr>
              <w:t xml:space="preserve"> 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>Cervas, Jonathan et al.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 </w:t>
            </w:r>
            <w:r w:rsidRPr="00F1249B">
              <w:rPr>
                <w:rFonts w:ascii="Garamond" w:hAnsi="Garamond"/>
                <w:color w:val="002060"/>
                <w:sz w:val="16"/>
                <w:szCs w:val="16"/>
              </w:rPr>
              <w:t>[</w:t>
            </w:r>
            <w:hyperlink r:id="rId23">
              <w:r w:rsidR="00665945" w:rsidRPr="00F1249B">
                <w:rPr>
                  <w:rFonts w:ascii="Garamond" w:hAnsi="Garamond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hAnsi="Garamond"/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:rsidRPr="00F1249B" w14:paraId="25DA13A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6445E51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</w:tcPr>
          <w:p w14:paraId="37E34BA7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Report of the Special Master (</w:t>
            </w:r>
            <w:proofErr w:type="spell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Harkinrider</w:t>
            </w:r>
            <w:proofErr w:type="spell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v. Hochel).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4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0319E91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16455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</w:tcPr>
          <w:p w14:paraId="13E2E939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Fracking: A Contiguity-Related Redistricting Metric.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Election Law Blog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5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7753A8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10698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4AD4D24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Trump the wrestler and the 2024 grudge match.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Bernard Grofman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6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6D46E24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7539F85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1B6D8F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The GOP scared Latinos from the census. Now that may cost the party red seats.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Sam Wang and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Washington Post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7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58A1B39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63F47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A6734A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Great Lobster and a More Equitable Voting System Exists in Maine.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Anjali Akula,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Jonathan Cervas,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Elsie Goren.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Medium.com “3Streams”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8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4CF41F1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73ECFE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57A224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Amicus Curiae with Princeton Electoral Innovation Lab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[</w:t>
            </w:r>
            <w:hyperlink r:id="rId29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]</w:t>
            </w:r>
          </w:p>
        </w:tc>
      </w:tr>
      <w:tr w:rsidR="00665945" w:rsidRPr="00F1249B" w14:paraId="268C00D2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C58767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8C4876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How Likely is Trump to Lose the Popular Vote but Win the Electoral College?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Medium.com “3Streams”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0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26A4F3D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4082FCF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91F08E5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These Are the Political Consequences of Excluding Undocumented Immigrants from Apportionment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Angela Ocampo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2020.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Medium.com “3Streams”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hyperlink r:id="rId31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[READ ONLINE]</w:t>
              </w:r>
            </w:hyperlink>
          </w:p>
        </w:tc>
      </w:tr>
      <w:tr w:rsidR="00665945" w:rsidRPr="00F1249B" w14:paraId="41DA866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12C2161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b/>
                <w:i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lastRenderedPageBreak/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50953A4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Pennsylvania has to draw new congressional districts but getting rid of gerrymandering will be harder than you think.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Bernard Grofman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2018.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The Washington Post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[</w:t>
            </w:r>
            <w:hyperlink r:id="rId32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]</w:t>
            </w:r>
          </w:p>
        </w:tc>
      </w:tr>
      <w:tr w:rsidR="00665945" w:rsidRPr="00F1249B" w14:paraId="52D823C6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76316B9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6BBA55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In Progress</w:t>
            </w:r>
          </w:p>
        </w:tc>
      </w:tr>
      <w:tr w:rsidR="00665945" w:rsidRPr="00F1249B" w14:paraId="2A3119D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8E1350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2BD1090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* Book Manuscript – Electoral College</w:t>
            </w:r>
          </w:p>
        </w:tc>
      </w:tr>
      <w:tr w:rsidR="00665945" w:rsidRPr="00F1249B" w14:paraId="73B5705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B80E9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8139E88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Can State Courts Constrain Partisan Gerrymandering in Congressional Elections?”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(accepted, New Hampshire Law Review)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[READ ONLINE]</w:t>
            </w:r>
          </w:p>
        </w:tc>
      </w:tr>
      <w:tr w:rsidR="00665945" w:rsidRPr="00F1249B" w14:paraId="6FF9E54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A2B403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6E08FD0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Recent Approaches to the Definition and Measurement of Compactness”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(under review, Political Geography)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3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80389C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DE5A1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226B3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Fracking: A Contiguity-Related Redistricting Metric”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4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43886A4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C96E95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CA43B6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*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“Fallacies in Statistically-Based Claims about Massive Election Fraud in 2020”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(encouraged to revise and resubmit, Statistics and Public Policy)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5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0BC308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625A7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349EC8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The Terminology of Districting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.” (with Bernard Grofman)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6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7D11589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E9F7F84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EBD32F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The Paradox of Malapportionment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73820C2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D805A45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13D292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Is the Electoral College Biased in Favor of Republicans?  YES and NO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 (with Bernard Grofman)</w:t>
            </w:r>
          </w:p>
        </w:tc>
      </w:tr>
      <w:tr w:rsidR="00665945" w:rsidRPr="00F1249B" w14:paraId="7CE75F8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8D0D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119E01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An Experiment on Optimal Campaigning Using a Simplified Seven-State Electoral College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 (with Bernard Grofman and Scott Feld)</w:t>
            </w:r>
          </w:p>
        </w:tc>
      </w:tr>
      <w:tr w:rsidR="00665945" w:rsidRPr="00F1249B" w14:paraId="15E1D87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48D612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C495F82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Location, Isolation, and Influence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26E44CF3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393534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1BAD0AC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Population-Dependence of Cabinet Sizes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.” (with Rein Taagepera and Brian Kaiser)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7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70F21C9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68C08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0ADA726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Representation of Non-Eligible Resident Populations in Legislative Bodies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 (with Angela X. Ocampo)</w:t>
            </w:r>
          </w:p>
        </w:tc>
      </w:tr>
      <w:tr w:rsidR="00665945" w:rsidRPr="00F1249B" w14:paraId="0FDB2E43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3ED69F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CBC5379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Apportionment without non-citizens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0F64389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8A89FE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DCC451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Distinguishing Between the Legacy of Slavery, Racial Threat, and Density in the American South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66286FB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DC82C7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091D86C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Nationalized Campaigns and Midterm Dropoff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434EE9E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51A594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49F529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Habitual Voting and the Hidden Suppression of Gerrymandering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20E2C54D" w14:textId="77777777" w:rsidTr="00F53CB7">
        <w:trPr>
          <w:cantSplit/>
          <w:trHeight w:val="259"/>
        </w:trPr>
        <w:tc>
          <w:tcPr>
            <w:tcW w:w="8705" w:type="dxa"/>
            <w:gridSpan w:val="3"/>
          </w:tcPr>
          <w:p w14:paraId="4571269A" w14:textId="77777777" w:rsidR="00665945" w:rsidRPr="00F1249B" w:rsidRDefault="00665945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</w:p>
        </w:tc>
      </w:tr>
      <w:tr w:rsidR="00665945" w:rsidRPr="00F1249B" w14:paraId="4962EACE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6B7EF45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WORK EXPERIENCE</w:t>
            </w:r>
          </w:p>
        </w:tc>
      </w:tr>
      <w:tr w:rsidR="00665945" w:rsidRPr="00F1249B" w14:paraId="67849B3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2D6B846" w14:textId="501A0025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26854A9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Special Master</w:t>
            </w:r>
          </w:p>
        </w:tc>
      </w:tr>
      <w:tr w:rsidR="00665945" w:rsidRPr="00F1249B" w14:paraId="210B762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43027D" w14:textId="3ACA5A78" w:rsidR="00665945" w:rsidRPr="00F1249B" w:rsidRDefault="00BF2284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C36521" w14:textId="77777777" w:rsidR="00665945" w:rsidRPr="00F1249B" w:rsidRDefault="00000000" w:rsidP="00924B55">
            <w:pPr>
              <w:keepLines/>
              <w:ind w:left="334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Harkenrider v. Hochul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(2022), New York Congressional and State Senate Districts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8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F1249B" w:rsidRPr="00F1249B" w14:paraId="37A717A6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FC6B28A" w14:textId="77777777" w:rsidR="00F1249B" w:rsidRPr="00F1249B" w:rsidRDefault="00F1249B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4BC521E" w14:textId="1A8B0724" w:rsidR="00F1249B" w:rsidRDefault="00F1249B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 xml:space="preserve">Court/Legislative </w:t>
            </w: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Consultant</w:t>
            </w:r>
          </w:p>
        </w:tc>
      </w:tr>
      <w:tr w:rsidR="00292DE4" w:rsidRPr="00F1249B" w14:paraId="50E52D1A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949428D" w14:textId="1408D338" w:rsidR="00292DE4" w:rsidRPr="00F1249B" w:rsidRDefault="00292DE4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2023-2024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8AFBA8" w14:textId="311B353A" w:rsidR="00292DE4" w:rsidRPr="00F1249B" w:rsidRDefault="00292DE4" w:rsidP="00924B55">
            <w:pPr>
              <w:keepLines/>
              <w:ind w:left="360" w:hanging="26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Wisconsin Supreme Court (</w:t>
            </w:r>
            <w:r w:rsidRPr="00F1249B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Clarke v. Wisconsin Elections Commission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)</w:t>
            </w:r>
            <w:r w:rsidR="000750B3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="000750B3" w:rsidRPr="000750B3">
              <w:rPr>
                <w:rFonts w:eastAsia="Times"/>
                <w:color w:val="000000"/>
                <w:sz w:val="16"/>
                <w:szCs w:val="16"/>
              </w:rPr>
              <w:t>[</w:t>
            </w:r>
            <w:hyperlink r:id="rId39" w:history="1">
              <w:r w:rsidR="000750B3" w:rsidRPr="000750B3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order appointing</w:t>
              </w:r>
            </w:hyperlink>
            <w:r w:rsidR="000750B3" w:rsidRPr="000750B3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  <w:r w:rsidR="000750B3" w:rsidRPr="000750B3">
              <w:rPr>
                <w:rFonts w:eastAsia="Times"/>
                <w:color w:val="000000"/>
                <w:sz w:val="16"/>
                <w:szCs w:val="16"/>
              </w:rPr>
              <w:t>[</w:t>
            </w:r>
            <w:hyperlink r:id="rId40" w:history="1">
              <w:r w:rsidR="000750B3" w:rsidRPr="000750B3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="000750B3" w:rsidRPr="000750B3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  <w:r w:rsidR="007E19EB" w:rsidRPr="000750B3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41" w:history="1">
              <w:r w:rsidR="007E19EB" w:rsidRPr="000750B3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report</w:t>
              </w:r>
            </w:hyperlink>
            <w:r w:rsidR="007E19EB" w:rsidRPr="000750B3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B4BAB3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083A3EF" w14:textId="72E74E60" w:rsidR="00665945" w:rsidRPr="00F1249B" w:rsidRDefault="00292DE4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2021-2022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534F298" w14:textId="73DC7BB0" w:rsidR="00665945" w:rsidRPr="00F1249B" w:rsidRDefault="00000000" w:rsidP="00924B55">
            <w:pPr>
              <w:keepLines/>
              <w:ind w:left="360" w:hanging="26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Pennsylvania Reapportionment Commission</w:t>
            </w:r>
            <w:r w:rsidR="00D4202C"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</w:t>
            </w:r>
            <w:r w:rsidR="00D4202C"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jonathan.cervas@redistricting.state.pa.us</w:t>
            </w:r>
          </w:p>
        </w:tc>
      </w:tr>
      <w:tr w:rsidR="00665945" w:rsidRPr="00F1249B" w14:paraId="5B8A11E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F3B8A3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FF41C0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Assistant to the Special Master</w:t>
            </w:r>
          </w:p>
        </w:tc>
      </w:tr>
      <w:tr w:rsidR="00665945" w:rsidRPr="00F1249B" w14:paraId="4D789B2F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DCC83E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2019-2020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2FAE037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Wright v. Sumter County Board of Elections and Registration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U.S. District Court, Middle District of Georgia (2020)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42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25ED826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6E647EC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2018-2019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61E726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Bethune-Hill v. Virginia State Board of Elections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U.S. District Court for the Eastern District of Virginia (2019)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43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244DA4A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3B0B550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287642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Navajo Nation v. San Juan County, UT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color w:val="000000"/>
                <w:sz w:val="33"/>
                <w:szCs w:val="33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United States District Court for the District of Utah (2018)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44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6BDC869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B2A356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10012" w14:textId="77777777" w:rsidR="00665945" w:rsidRPr="00F1249B" w:rsidRDefault="00000000" w:rsidP="00924B55">
            <w:pPr>
              <w:keepLines/>
              <w:spacing w:line="204" w:lineRule="auto"/>
              <w:ind w:left="334" w:hanging="334"/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Expert Witness</w:t>
            </w:r>
          </w:p>
        </w:tc>
      </w:tr>
      <w:tr w:rsidR="00D94EF2" w:rsidRPr="00F1249B" w14:paraId="02202DB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E13A97" w14:textId="1CB8248F" w:rsidR="00D94EF2" w:rsidRPr="00F1249B" w:rsidRDefault="00D94EF2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lastRenderedPageBreak/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D918174" w14:textId="560122D4" w:rsidR="00D94EF2" w:rsidRPr="001D4A55" w:rsidRDefault="00D94EF2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</w:pPr>
            <w:r w:rsidRPr="001D4A55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 xml:space="preserve">New York Communities for Change v. County </w:t>
            </w:r>
            <w:r w:rsidR="00D4202C" w:rsidRPr="001D4A55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o</w:t>
            </w:r>
            <w:r w:rsidRPr="001D4A55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f Nassau. Nassau County Supreme Court</w:t>
            </w:r>
          </w:p>
        </w:tc>
      </w:tr>
      <w:tr w:rsidR="00665945" w:rsidRPr="00F1249B" w14:paraId="012981C2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624E0DF" w14:textId="1AF13221" w:rsidR="00665945" w:rsidRPr="00F1249B" w:rsidRDefault="00D94EF2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D38887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1D4A55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Moore v. Lee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Case No. 22-0287-IV (2022). Chancery Court of Tennessee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[reports filed; </w:t>
            </w:r>
            <w:hyperlink r:id="rId45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1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, </w:t>
            </w:r>
            <w:hyperlink r:id="rId46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2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, </w:t>
            </w:r>
            <w:hyperlink r:id="rId47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3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, </w:t>
            </w:r>
            <w:hyperlink r:id="rId48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4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, </w:t>
            </w:r>
            <w:hyperlink r:id="rId49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5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F1249B" w:rsidRPr="00F1249B" w14:paraId="6A64A5E6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0F0C10" w14:textId="77777777" w:rsidR="00F1249B" w:rsidRPr="00F1249B" w:rsidRDefault="00F1249B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A4EC190" w14:textId="267832DB" w:rsidR="00F1249B" w:rsidRPr="00F1249B" w:rsidRDefault="00F1249B" w:rsidP="00924B55">
            <w:pPr>
              <w:keepLines/>
              <w:spacing w:line="204" w:lineRule="auto"/>
              <w:ind w:left="288" w:hanging="288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Consultant</w:t>
            </w:r>
          </w:p>
        </w:tc>
      </w:tr>
      <w:tr w:rsidR="00F1249B" w:rsidRPr="00F1249B" w14:paraId="24C1999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56B43C1" w14:textId="1F42FBBC" w:rsidR="00F1249B" w:rsidRPr="00F1249B" w:rsidRDefault="00156BA3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12F158" w14:textId="5749572E" w:rsidR="00F1249B" w:rsidRPr="00F1249B" w:rsidRDefault="00F1249B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>Town of Newburgh, NY</w:t>
            </w:r>
          </w:p>
        </w:tc>
      </w:tr>
      <w:tr w:rsidR="00F1249B" w:rsidRPr="00F1249B" w14:paraId="29E19702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4E7377F" w14:textId="77777777" w:rsidR="00F1249B" w:rsidRPr="00F1249B" w:rsidRDefault="00F1249B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548EE10" w14:textId="7050ED7A" w:rsidR="00F1249B" w:rsidRDefault="00F1249B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Town of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Cheektowaga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NY</w:t>
            </w:r>
          </w:p>
        </w:tc>
      </w:tr>
      <w:tr w:rsidR="00665945" w:rsidRPr="00F1249B" w14:paraId="32421C4D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233A4B3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INVITED TALKS</w:t>
            </w:r>
          </w:p>
        </w:tc>
      </w:tr>
      <w:tr w:rsidR="008C55E7" w:rsidRPr="00F1249B" w14:paraId="46B44B6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778C9DE" w14:textId="1E1BD710" w:rsidR="008C55E7" w:rsidRPr="00F1249B" w:rsidRDefault="008C55E7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2025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FE531CC" w14:textId="4CE29FAB" w:rsidR="008C55E7" w:rsidRPr="00F1249B" w:rsidRDefault="008C55E7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</w:t>
            </w:r>
            <w:r w:rsidRPr="008C55E7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 xml:space="preserve">Gerrymandering and the Voting Rights Act: A Threat to </w:t>
            </w:r>
            <w:proofErr w:type="gramStart"/>
            <w:r w:rsidRPr="008C55E7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Democracy?</w:t>
            </w:r>
            <w:r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,</w:t>
            </w:r>
            <w:proofErr w:type="gramEnd"/>
            <w:r w:rsidRPr="008C55E7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”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University of Pittsburgh</w:t>
            </w:r>
            <w:r w:rsidR="00EB50F0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Hosted by Ralph L. Bangs,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February 11, 2025.</w:t>
            </w:r>
          </w:p>
        </w:tc>
      </w:tr>
      <w:tr w:rsidR="006E0549" w:rsidRPr="00F1249B" w14:paraId="3652BC6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1036052" w14:textId="77777777" w:rsidR="006E0549" w:rsidRPr="00F1249B" w:rsidRDefault="006E0549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992F877" w14:textId="13BEB46E" w:rsidR="006E0549" w:rsidRPr="00F1249B" w:rsidRDefault="006E0549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“Build a 2030 Redistricting Checklist,” National Conference of State Legislatures, NCSL Annual Summit, Louisville, Kentucky, August 7, 2024.</w:t>
            </w:r>
          </w:p>
        </w:tc>
      </w:tr>
      <w:tr w:rsidR="006B3B66" w:rsidRPr="00F1249B" w14:paraId="6AF833BA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B871CB8" w14:textId="77777777" w:rsidR="006B3B66" w:rsidRPr="00F1249B" w:rsidRDefault="006B3B66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965A1AD" w14:textId="12874567" w:rsidR="006B3B66" w:rsidRPr="00F1249B" w:rsidRDefault="006B3B66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“NY Redistricting Conference: What Happened and What’s Next?”  Keynote Speaker, New York Law School, June 18, 2024</w:t>
            </w:r>
            <w:r w:rsidRPr="00F1249B">
              <w:rPr>
                <w:rFonts w:ascii="Garamond" w:hAnsi="Garamond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>[</w:t>
            </w:r>
            <w:hyperlink r:id="rId50" w:history="1">
              <w:r w:rsidRPr="00F1249B">
                <w:rPr>
                  <w:rStyle w:val="Hyperlink"/>
                  <w:rFonts w:ascii="Garamond" w:eastAsia="Times" w:hAnsi="Garamond" w:cs="Times"/>
                  <w:sz w:val="16"/>
                  <w:szCs w:val="16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 xml:space="preserve">] </w:t>
            </w:r>
            <w:r w:rsidR="00D40564"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>[</w:t>
            </w:r>
            <w:hyperlink r:id="rId51" w:history="1">
              <w:r w:rsidR="00D40564" w:rsidRPr="00F1249B">
                <w:rPr>
                  <w:rStyle w:val="Hyperlink"/>
                  <w:rFonts w:ascii="Garamond" w:eastAsia="Times" w:hAnsi="Garamond" w:cs="Times"/>
                  <w:sz w:val="16"/>
                  <w:szCs w:val="16"/>
                </w:rPr>
                <w:t>keynote</w:t>
              </w:r>
            </w:hyperlink>
            <w:r w:rsidR="00D40564"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 xml:space="preserve"> remarks]</w:t>
            </w:r>
          </w:p>
        </w:tc>
      </w:tr>
      <w:tr w:rsidR="009B71D7" w:rsidRPr="00F1249B" w14:paraId="267E6B0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F19404B" w14:textId="112D3CAD" w:rsidR="009B71D7" w:rsidRPr="00F1249B" w:rsidRDefault="009B71D7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6C45F07" w14:textId="6E6D93CC" w:rsidR="009B71D7" w:rsidRPr="00F1249B" w:rsidRDefault="009B71D7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“When third </w:t>
            </w:r>
            <w:proofErr w:type="gram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parties</w:t>
            </w:r>
            <w:proofErr w:type="gram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matter,” Niskanen Center, Hosted by Matt Grossman. May 29, 2024.</w:t>
            </w:r>
            <w:r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 xml:space="preserve"> [</w:t>
            </w:r>
            <w:hyperlink r:id="rId52" w:history="1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0376FC" w:rsidRPr="00F1249B" w14:paraId="6154125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2D5CFBE" w14:textId="090147D4" w:rsidR="000376FC" w:rsidRPr="00F1249B" w:rsidRDefault="000376FC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F8F8E55" w14:textId="18BAE42C" w:rsidR="000376FC" w:rsidRPr="00F1249B" w:rsidRDefault="000376FC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“Elections and Voting,” Sacramento State University, Hosted by Hallee Caron. March 25, 2024.</w:t>
            </w:r>
          </w:p>
        </w:tc>
      </w:tr>
      <w:tr w:rsidR="008027B9" w:rsidRPr="00F1249B" w14:paraId="74EE8C2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02FA100" w14:textId="09E596E8" w:rsidR="008027B9" w:rsidRPr="00F1249B" w:rsidRDefault="008027B9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40544B" w14:textId="0F606E89" w:rsidR="008027B9" w:rsidRPr="00F1249B" w:rsidRDefault="008027B9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“Elections Redistricting and Voting Rights,” New York Law School., Hosted by Jeff Wice. February 21, 2024.</w:t>
            </w:r>
          </w:p>
        </w:tc>
      </w:tr>
      <w:tr w:rsidR="008027B9" w:rsidRPr="00F1249B" w14:paraId="6E8921F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39CEC89" w14:textId="77777777" w:rsidR="008027B9" w:rsidRPr="00F1249B" w:rsidRDefault="008027B9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62B19C9" w14:textId="36D3A103" w:rsidR="008027B9" w:rsidRPr="00F1249B" w:rsidRDefault="008027B9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“The issues shaping attitudes around the election,” New York University School of Journalism, Hosted by Eliza Griswold and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SpotlightPA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 February 19, 2024.</w:t>
            </w:r>
          </w:p>
        </w:tc>
      </w:tr>
      <w:tr w:rsidR="00A45909" w:rsidRPr="00F1249B" w14:paraId="723D35E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4A60102" w14:textId="2C269742" w:rsidR="00A45909" w:rsidRPr="00F1249B" w:rsidRDefault="00A45909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816646" w14:textId="57222097" w:rsidR="00A45909" w:rsidRPr="00F1249B" w:rsidRDefault="00A45909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“Redistricting,” Carnegie Mellon University Osher Class, Hosted by Randy Weinberg. October 23, 2023.</w:t>
            </w:r>
          </w:p>
        </w:tc>
      </w:tr>
      <w:tr w:rsidR="00665945" w:rsidRPr="00F1249B" w14:paraId="29A70CF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D44956F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258689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“Power to the People,” at “A Path Towards Equality,” Hosted by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SpotlightPA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October 11, 2023.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53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64C7728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AA09E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E49802E" w14:textId="17BF16DB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“Elections Redistricting and Voting Rights,” New York Law School., Hosted by Jeff Wice</w:t>
            </w:r>
            <w:r w:rsidR="008027B9"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 October 4, 2023.</w:t>
            </w:r>
          </w:p>
        </w:tc>
      </w:tr>
      <w:tr w:rsidR="00665945" w:rsidRPr="00F1249B" w14:paraId="004E72F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2825F37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E8BB292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“Federal Appellate Advocacy,” University of Pittsburgh School of Law, Hosted by Hon. D. Michael Fisher, September 26, 2023.</w:t>
            </w:r>
          </w:p>
        </w:tc>
      </w:tr>
      <w:tr w:rsidR="00665945" w:rsidRPr="00F1249B" w14:paraId="22495A6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C9D452C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87381DB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“Pennsylvania Redistricting: Lessons Learned and Next Steps for Reform,” Hosted by Common Cause PA, League of Woman Voters PA, NAACP PA, Committee of Seventy,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FairDistricts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PA, and Pennsylvania Voice, May 31, 2023.</w:t>
            </w:r>
          </w:p>
        </w:tc>
      </w:tr>
      <w:tr w:rsidR="00665945" w:rsidRPr="00F1249B" w14:paraId="3F36392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1D922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7BFA18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“Voting Rights and Election Law,” Touro Law School., Hosted by Judge Phil Solages, May 4, 2023.</w:t>
            </w:r>
          </w:p>
        </w:tc>
      </w:tr>
      <w:tr w:rsidR="00665945" w:rsidRPr="00F1249B" w14:paraId="3859AB93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3C074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FF014C4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“Remapping Democracy: Redistricting, Race, and Fair Elections in a Changing Legal Environment,” Government Law Review at Albany Law School, March 6, 2023.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54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6DCCD2B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17F05B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6CB79D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“Representation, Race, Redistricting,” CUNY Graduate School, Hosted by Keena Lipsitz and John Mollenkopf, November 17, 2022.</w:t>
            </w:r>
          </w:p>
        </w:tc>
      </w:tr>
      <w:tr w:rsidR="00665945" w:rsidRPr="00F1249B" w14:paraId="2E364E3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BD41D3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931917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“Voting Rights and Redistricting: Reshaping American Democracy,” New York Law School., Hosted by Jeff Wice, October 20, 2022.</w:t>
            </w:r>
          </w:p>
        </w:tc>
      </w:tr>
      <w:tr w:rsidR="00665945" w:rsidRPr="00F1249B" w14:paraId="6AF6EE46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4644D8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70020CB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“Democracy Threatened: Will Your Vote </w:t>
            </w:r>
            <w:proofErr w:type="gram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Count?,</w:t>
            </w:r>
            <w:proofErr w:type="gram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” Great Issues Forum at Redeemer, October 12, 2022. </w:t>
            </w:r>
          </w:p>
        </w:tc>
      </w:tr>
      <w:tr w:rsidR="00665945" w:rsidRPr="00F1249B" w14:paraId="11933F0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1FEE2A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0088F7" w14:textId="4808551F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“Contempor</w:t>
            </w:r>
            <w:r w:rsidR="001274D8"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ar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y Issues in Election Law,” New Hampshire Law School., Hosted by Kyle Kopko, October 7, 2022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55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4CCE65D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8E6AEF6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4D2FA05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“Voting Rights and Election Law,” Hofstra Law School., Hosted by Judge Phil Solages, September 12, 2022</w:t>
            </w:r>
          </w:p>
        </w:tc>
      </w:tr>
      <w:tr w:rsidR="00665945" w:rsidRPr="00F1249B" w14:paraId="3488261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524A7CB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A45D850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“Measuring Compactness,” Pennsylvania Redistricting with Geographers: Communities of Interest Criteria and Beyond, American Association of Geographers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56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Slides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1697F9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292C12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48C9CD5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“Voting Rights and Elections,” University of Texas at Austin, Hosted by Beto O’Rourke. Spring 2021</w:t>
            </w:r>
          </w:p>
        </w:tc>
      </w:tr>
      <w:tr w:rsidR="00665945" w:rsidRPr="00F1249B" w14:paraId="181458A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7512A3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FCC34DA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“Tools for Identifying a Partisan Gerrymander,” Princeton University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Wintersession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</w:t>
            </w:r>
          </w:p>
        </w:tc>
      </w:tr>
      <w:tr w:rsidR="00665945" w:rsidRPr="00F1249B" w14:paraId="6CC4B45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8CC43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lastRenderedPageBreak/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3E113E4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“2019 NCSL Capitol Forum (Legislative Options for Redistricting Post-conference),” National Conference of State Legislatures.</w:t>
            </w:r>
          </w:p>
        </w:tc>
      </w:tr>
      <w:tr w:rsidR="00665945" w:rsidRPr="00F1249B" w14:paraId="0E15384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48703C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30691D3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“Redrawing the Virginia legislative map: the Bethune-Hill racial gerrymandering case,” Princeton University. </w:t>
            </w:r>
          </w:p>
        </w:tc>
      </w:tr>
      <w:tr w:rsidR="00665945" w:rsidRPr="00F1249B" w14:paraId="2C8E09F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DA3FC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28D55D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“Triple Play: Election 2018, Census 2020 and Redistricting 2021,” University of Houston, Hobby School.</w:t>
            </w:r>
          </w:p>
        </w:tc>
      </w:tr>
      <w:tr w:rsidR="00665945" w:rsidRPr="00F1249B" w14:paraId="0D9CAE72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20C62E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2016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45FCC2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“Representation of Non-Eligible Resident Populations in Legislative Bodies,” </w:t>
            </w:r>
          </w:p>
          <w:p w14:paraId="4A287852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Center for the Study of Democracy Graduate Student Conference, UC Irvine.</w:t>
            </w:r>
          </w:p>
        </w:tc>
      </w:tr>
      <w:tr w:rsidR="00665945" w:rsidRPr="00F1249B" w14:paraId="7A0E8A0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DCF7EC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E1FEE88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“Asymmetry in State Grant Distribution: Why Proximity to the State Capital Matters,” Western Political Science Association, San Diego, California.</w:t>
            </w:r>
          </w:p>
        </w:tc>
      </w:tr>
      <w:tr w:rsidR="00665945" w:rsidRPr="00F1249B" w14:paraId="00F7EFA9" w14:textId="77777777" w:rsidTr="00F53CB7">
        <w:trPr>
          <w:cantSplit/>
          <w:trHeight w:val="259"/>
        </w:trPr>
        <w:tc>
          <w:tcPr>
            <w:tcW w:w="3647" w:type="dxa"/>
            <w:gridSpan w:val="2"/>
          </w:tcPr>
          <w:p w14:paraId="1AD33333" w14:textId="77777777" w:rsidR="00665945" w:rsidRPr="00F1249B" w:rsidRDefault="00665945" w:rsidP="00924B55">
            <w:pPr>
              <w:keepLines/>
              <w:spacing w:line="204" w:lineRule="auto"/>
              <w:ind w:left="288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335FE599" w14:textId="77777777" w:rsidR="00665945" w:rsidRPr="00F1249B" w:rsidRDefault="00665945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</w:p>
        </w:tc>
      </w:tr>
      <w:tr w:rsidR="00665945" w:rsidRPr="00F1249B" w14:paraId="3953F077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2B1C80A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SERVICE TO THE DISCIPLINE</w:t>
            </w:r>
          </w:p>
        </w:tc>
      </w:tr>
      <w:tr w:rsidR="00665945" w:rsidRPr="00F1249B" w14:paraId="0D6EF0EA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CD973" w14:textId="77777777" w:rsidR="00665945" w:rsidRPr="00F1249B" w:rsidRDefault="00000000" w:rsidP="00924B55">
            <w:pPr>
              <w:keepNext/>
              <w:keepLines/>
              <w:spacing w:line="216" w:lineRule="auto"/>
              <w:ind w:left="1409" w:hanging="72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Referee: American Journal of Political Science, Political Geography, Election Law Journal, Public Choice, Political Research Quarterly</w:t>
            </w:r>
          </w:p>
        </w:tc>
      </w:tr>
      <w:tr w:rsidR="00665945" w:rsidRPr="00F1249B" w14:paraId="1DE791CC" w14:textId="77777777" w:rsidTr="00F53CB7">
        <w:trPr>
          <w:cantSplit/>
          <w:trHeight w:val="259"/>
        </w:trPr>
        <w:tc>
          <w:tcPr>
            <w:tcW w:w="3647" w:type="dxa"/>
            <w:gridSpan w:val="2"/>
          </w:tcPr>
          <w:p w14:paraId="741CF634" w14:textId="77777777" w:rsidR="00665945" w:rsidRPr="00F1249B" w:rsidRDefault="00665945" w:rsidP="00924B55">
            <w:pPr>
              <w:keepLines/>
              <w:spacing w:line="204" w:lineRule="auto"/>
              <w:ind w:left="288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161E27BF" w14:textId="77777777" w:rsidR="00665945" w:rsidRPr="00F1249B" w:rsidRDefault="00665945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</w:p>
        </w:tc>
      </w:tr>
      <w:tr w:rsidR="00665945" w:rsidRPr="00F1249B" w14:paraId="068F8F50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57D0F68E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REFERENCES</w:t>
            </w:r>
          </w:p>
        </w:tc>
      </w:tr>
      <w:tr w:rsidR="00665945" w:rsidRPr="00F1249B" w14:paraId="0F8E6129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C79AEDA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Bernard Grofman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University of California Irvine</w:t>
            </w:r>
          </w:p>
          <w:p w14:paraId="7335C346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Distinguished Professor of Political Science </w:t>
            </w:r>
          </w:p>
          <w:p w14:paraId="70914BB6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Fellow - American Academy of Arts and Sciences</w:t>
            </w:r>
          </w:p>
          <w:p w14:paraId="11128BEB" w14:textId="77777777" w:rsidR="00665945" w:rsidRPr="00F1249B" w:rsidRDefault="00665945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563C1"/>
                <w:sz w:val="20"/>
                <w:szCs w:val="20"/>
                <w:u w:val="single"/>
              </w:rPr>
            </w:pPr>
            <w:hyperlink r:id="rId57">
              <w:r w:rsidRPr="00F1249B">
                <w:rPr>
                  <w:rFonts w:ascii="Garamond" w:eastAsia="Times" w:hAnsi="Garamond" w:cs="Times"/>
                  <w:color w:val="0563C1"/>
                  <w:sz w:val="20"/>
                  <w:szCs w:val="20"/>
                  <w:u w:val="single"/>
                </w:rPr>
                <w:t>bgrofman@uci.edu</w:t>
              </w:r>
            </w:hyperlink>
          </w:p>
        </w:tc>
      </w:tr>
      <w:tr w:rsidR="00665945" w:rsidRPr="00F1249B" w14:paraId="1616FDC1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20A81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Mark Nordenberg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University of Pittsburgh</w:t>
            </w:r>
          </w:p>
          <w:p w14:paraId="6EC9E1EF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Chancellor Emeritus, University of Pittsburgh</w:t>
            </w:r>
          </w:p>
          <w:p w14:paraId="51ED7D51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Dean emeritus, University of Pittsburgh Law School</w:t>
            </w:r>
          </w:p>
          <w:p w14:paraId="1EED710F" w14:textId="77777777" w:rsidR="00665945" w:rsidRPr="00F1249B" w:rsidRDefault="00665945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hyperlink r:id="rId58">
              <w:r w:rsidRPr="00F1249B">
                <w:rPr>
                  <w:rFonts w:ascii="Garamond" w:eastAsia="Times" w:hAnsi="Garamond" w:cs="Times"/>
                  <w:color w:val="0563C1"/>
                  <w:sz w:val="20"/>
                  <w:szCs w:val="20"/>
                  <w:u w:val="single"/>
                </w:rPr>
                <w:t>norden@pitt.edu</w:t>
              </w:r>
            </w:hyperlink>
          </w:p>
        </w:tc>
      </w:tr>
      <w:tr w:rsidR="00665945" w:rsidRPr="00F1249B" w14:paraId="55FB347C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B119C86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Carole Jean </w:t>
            </w:r>
            <w:proofErr w:type="spellStart"/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Uhlaner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University of California Irvine</w:t>
            </w:r>
          </w:p>
          <w:p w14:paraId="3DAE7821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Professor of Political Science</w:t>
            </w:r>
          </w:p>
          <w:p w14:paraId="69434D59" w14:textId="77777777" w:rsidR="00665945" w:rsidRPr="00F1249B" w:rsidRDefault="00665945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hyperlink r:id="rId59">
              <w:r w:rsidRPr="00F1249B">
                <w:rPr>
                  <w:rFonts w:ascii="Garamond" w:eastAsia="Times" w:hAnsi="Garamond" w:cs="Times"/>
                  <w:color w:val="0563C1"/>
                  <w:sz w:val="20"/>
                  <w:szCs w:val="20"/>
                  <w:u w:val="single"/>
                </w:rPr>
                <w:t>cuhlaner@uci.edu</w:t>
              </w:r>
            </w:hyperlink>
          </w:p>
        </w:tc>
      </w:tr>
      <w:tr w:rsidR="00665945" w:rsidRPr="00F1249B" w14:paraId="2450A857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1195B21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Richard L. Hasen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University of California Los Angeles Law School</w:t>
            </w:r>
          </w:p>
          <w:p w14:paraId="64C9D1E9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Chancellor’s Professor of Law and Political Science</w:t>
            </w:r>
          </w:p>
          <w:p w14:paraId="2D86B814" w14:textId="77777777" w:rsidR="00665945" w:rsidRPr="00F1249B" w:rsidRDefault="00665945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hyperlink r:id="rId60">
              <w:r w:rsidRPr="00F1249B">
                <w:rPr>
                  <w:rFonts w:ascii="Garamond" w:eastAsia="Times" w:hAnsi="Garamond" w:cs="Times"/>
                  <w:color w:val="0563C1"/>
                  <w:sz w:val="20"/>
                  <w:szCs w:val="20"/>
                  <w:u w:val="single"/>
                </w:rPr>
                <w:t>rhasen.uci.edu</w:t>
              </w:r>
            </w:hyperlink>
          </w:p>
        </w:tc>
      </w:tr>
    </w:tbl>
    <w:p w14:paraId="4556D99D" w14:textId="77777777" w:rsidR="00665945" w:rsidRPr="00F1249B" w:rsidRDefault="00665945" w:rsidP="00924B55">
      <w:pPr>
        <w:keepLines/>
        <w:spacing w:after="60"/>
        <w:jc w:val="center"/>
        <w:rPr>
          <w:rFonts w:ascii="Garamond" w:eastAsia="Times" w:hAnsi="Garamond" w:cs="Times"/>
          <w:i/>
          <w:color w:val="000000"/>
          <w:sz w:val="2"/>
          <w:szCs w:val="2"/>
        </w:rPr>
      </w:pPr>
    </w:p>
    <w:sectPr w:rsidR="00665945" w:rsidRPr="00F1249B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2240" w:h="1584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BF444" w14:textId="77777777" w:rsidR="00E80818" w:rsidRDefault="00E80818">
      <w:r>
        <w:separator/>
      </w:r>
    </w:p>
  </w:endnote>
  <w:endnote w:type="continuationSeparator" w:id="0">
    <w:p w14:paraId="555BA74A" w14:textId="77777777" w:rsidR="00E80818" w:rsidRDefault="00E80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162DC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72365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i/>
        <w:color w:val="000000"/>
        <w:sz w:val="16"/>
        <w:szCs w:val="16"/>
      </w:rPr>
    </w:pP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PAGE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2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  <w:r>
      <w:rPr>
        <w:rFonts w:ascii="Times" w:eastAsia="Times" w:hAnsi="Times" w:cs="Times"/>
        <w:i/>
        <w:color w:val="000000"/>
        <w:sz w:val="16"/>
        <w:szCs w:val="16"/>
      </w:rPr>
      <w:t xml:space="preserve"> of </w:t>
    </w: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NUMPAGES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3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07D8E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Open Sans" w:eastAsia="Open Sans" w:hAnsi="Open Sans" w:cs="Open Sans"/>
        <w:i/>
        <w:color w:val="000000"/>
        <w:sz w:val="16"/>
        <w:szCs w:val="16"/>
      </w:rPr>
    </w:pP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PAGE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1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  <w:r>
      <w:rPr>
        <w:rFonts w:ascii="Open Sans" w:eastAsia="Open Sans" w:hAnsi="Open Sans" w:cs="Open Sans"/>
        <w:i/>
        <w:color w:val="000000"/>
        <w:sz w:val="16"/>
        <w:szCs w:val="16"/>
      </w:rPr>
      <w:t xml:space="preserve"> of 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NUMPAGES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2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EB5F4" w14:textId="77777777" w:rsidR="00E80818" w:rsidRDefault="00E80818">
      <w:r>
        <w:separator/>
      </w:r>
    </w:p>
  </w:footnote>
  <w:footnote w:type="continuationSeparator" w:id="0">
    <w:p w14:paraId="2D4D2F22" w14:textId="77777777" w:rsidR="00E80818" w:rsidRDefault="00E80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9B98F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8D779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  <w:p w14:paraId="49DF0EB4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F0DC6" w14:textId="77777777" w:rsidR="00665945" w:rsidRPr="00F1249B" w:rsidRDefault="006659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Garamond" w:eastAsia="Open Sans" w:hAnsi="Garamond" w:cs="Open Sans"/>
        <w:color w:val="000000"/>
      </w:rPr>
    </w:pPr>
  </w:p>
  <w:tbl>
    <w:tblPr>
      <w:tblStyle w:val="a0"/>
      <w:tblW w:w="8705" w:type="dxa"/>
      <w:jc w:val="center"/>
      <w:tblBorders>
        <w:top w:val="nil"/>
        <w:left w:val="nil"/>
        <w:bottom w:val="nil"/>
        <w:right w:val="nil"/>
        <w:insideH w:val="single" w:sz="12" w:space="0" w:color="000000"/>
        <w:insideV w:val="nil"/>
      </w:tblBorders>
      <w:tblLayout w:type="fixed"/>
      <w:tblLook w:val="0400" w:firstRow="0" w:lastRow="0" w:firstColumn="0" w:lastColumn="0" w:noHBand="0" w:noVBand="1"/>
    </w:tblPr>
    <w:tblGrid>
      <w:gridCol w:w="3850"/>
      <w:gridCol w:w="4855"/>
    </w:tblGrid>
    <w:tr w:rsidR="00665945" w:rsidRPr="00F1249B" w14:paraId="730F8511" w14:textId="77777777">
      <w:trPr>
        <w:cantSplit/>
        <w:jc w:val="center"/>
      </w:trPr>
      <w:tc>
        <w:tcPr>
          <w:tcW w:w="8705" w:type="dxa"/>
          <w:gridSpan w:val="2"/>
          <w:vAlign w:val="center"/>
        </w:tcPr>
        <w:p w14:paraId="595027B1" w14:textId="77777777" w:rsidR="00665945" w:rsidRPr="00F1249B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Garamond" w:eastAsia="Times" w:hAnsi="Garamond" w:cs="Times"/>
              <w:b/>
              <w:color w:val="000000"/>
              <w:sz w:val="32"/>
              <w:szCs w:val="32"/>
            </w:rPr>
          </w:pPr>
          <w:r w:rsidRPr="00F1249B">
            <w:rPr>
              <w:rFonts w:ascii="Garamond" w:eastAsia="Times" w:hAnsi="Garamond" w:cs="Times"/>
              <w:b/>
              <w:color w:val="000000"/>
              <w:sz w:val="32"/>
              <w:szCs w:val="32"/>
            </w:rPr>
            <w:t>JONATHAN ROBERT CERVAS</w:t>
          </w:r>
        </w:p>
      </w:tc>
    </w:tr>
    <w:tr w:rsidR="00665945" w:rsidRPr="00F1249B" w14:paraId="166A9739" w14:textId="77777777">
      <w:trPr>
        <w:cantSplit/>
        <w:jc w:val="center"/>
      </w:trPr>
      <w:tc>
        <w:tcPr>
          <w:tcW w:w="3850" w:type="dxa"/>
          <w:vAlign w:val="center"/>
        </w:tcPr>
        <w:p w14:paraId="3570E03A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Garamond" w:eastAsia="Times" w:hAnsi="Garamond" w:cs="Times"/>
              <w:color w:val="000000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Carnegie Mellon University</w:t>
          </w:r>
        </w:p>
        <w:p w14:paraId="4656DF12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Garamond" w:eastAsia="Times" w:hAnsi="Garamond" w:cs="Times"/>
              <w:color w:val="000000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5000 Forbes Avenue</w:t>
          </w:r>
        </w:p>
        <w:p w14:paraId="0DB892C1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Garamond" w:eastAsia="Times" w:hAnsi="Garamond" w:cs="Times"/>
              <w:color w:val="000000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Posner Hall 374</w:t>
          </w:r>
        </w:p>
        <w:p w14:paraId="7CE2A816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Garamond" w:eastAsia="Times" w:hAnsi="Garamond" w:cs="Times"/>
              <w:color w:val="000000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Pittsburgh, PA 15213</w:t>
          </w:r>
        </w:p>
      </w:tc>
      <w:tc>
        <w:tcPr>
          <w:tcW w:w="4855" w:type="dxa"/>
          <w:vAlign w:val="center"/>
        </w:tcPr>
        <w:p w14:paraId="1E575A1E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1F3864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 xml:space="preserve">Email: </w:t>
          </w:r>
          <w:hyperlink r:id="rId1">
            <w:r w:rsidR="00665945"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cervas@cmu.edu</w:t>
            </w:r>
          </w:hyperlink>
        </w:p>
        <w:p w14:paraId="1828E99F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1F3864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 xml:space="preserve">Website: </w:t>
          </w:r>
          <w:hyperlink r:id="rId2">
            <w:r w:rsidR="00665945"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jonathancervas.com</w:t>
            </w:r>
          </w:hyperlink>
        </w:p>
        <w:p w14:paraId="74973F7E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1F3864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 xml:space="preserve">Twitter: </w:t>
          </w:r>
          <w:hyperlink r:id="rId3">
            <w:r w:rsidR="00665945"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@cervasj</w:t>
            </w:r>
          </w:hyperlink>
        </w:p>
        <w:p w14:paraId="696BB098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1F3864"/>
              <w:sz w:val="20"/>
              <w:szCs w:val="20"/>
            </w:rPr>
          </w:pPr>
          <w:proofErr w:type="spellStart"/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Github</w:t>
          </w:r>
          <w:proofErr w:type="spellEnd"/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:</w:t>
          </w:r>
          <w:r w:rsidRPr="00F1249B">
            <w:rPr>
              <w:rFonts w:ascii="Garamond" w:eastAsia="Times" w:hAnsi="Garamond" w:cs="Times"/>
              <w:color w:val="1F3864"/>
              <w:sz w:val="20"/>
              <w:szCs w:val="20"/>
            </w:rPr>
            <w:t xml:space="preserve"> </w:t>
          </w:r>
          <w:hyperlink r:id="rId4">
            <w:proofErr w:type="spellStart"/>
            <w:r w:rsidR="00665945"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jcervas</w:t>
            </w:r>
            <w:proofErr w:type="spellEnd"/>
          </w:hyperlink>
        </w:p>
        <w:p w14:paraId="63629FBE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222A35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 xml:space="preserve">Google Scholar: </w:t>
          </w:r>
          <w:hyperlink r:id="rId5">
            <w:r w:rsidR="00665945"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Jonathan R. Cervas</w:t>
            </w:r>
          </w:hyperlink>
        </w:p>
        <w:p w14:paraId="599724C6" w14:textId="1161840C" w:rsidR="00665945" w:rsidRPr="00F1249B" w:rsidRDefault="00665945" w:rsidP="00F53CB7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ind w:right="279"/>
            <w:jc w:val="right"/>
            <w:rPr>
              <w:rFonts w:ascii="Garamond" w:eastAsia="Times" w:hAnsi="Garamond" w:cs="Times"/>
              <w:i/>
              <w:color w:val="000000"/>
              <w:sz w:val="16"/>
              <w:szCs w:val="16"/>
            </w:rPr>
          </w:pPr>
        </w:p>
      </w:tc>
    </w:tr>
  </w:tbl>
  <w:p w14:paraId="123830A3" w14:textId="77777777" w:rsidR="00665945" w:rsidRPr="00F1249B" w:rsidRDefault="00665945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Garamond" w:eastAsia="Times" w:hAnsi="Garamond" w:cs="Times"/>
        <w:i/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945"/>
    <w:rsid w:val="00013B68"/>
    <w:rsid w:val="00026699"/>
    <w:rsid w:val="000376FC"/>
    <w:rsid w:val="00043B68"/>
    <w:rsid w:val="000750B3"/>
    <w:rsid w:val="000A1019"/>
    <w:rsid w:val="000E0950"/>
    <w:rsid w:val="000E25F3"/>
    <w:rsid w:val="000E3E4E"/>
    <w:rsid w:val="00100EC7"/>
    <w:rsid w:val="001274D8"/>
    <w:rsid w:val="00156BA3"/>
    <w:rsid w:val="001D4A55"/>
    <w:rsid w:val="001E4E6A"/>
    <w:rsid w:val="001F0062"/>
    <w:rsid w:val="00292DE4"/>
    <w:rsid w:val="00384BF4"/>
    <w:rsid w:val="004B45FA"/>
    <w:rsid w:val="005223F4"/>
    <w:rsid w:val="0054356E"/>
    <w:rsid w:val="00665945"/>
    <w:rsid w:val="006B3B66"/>
    <w:rsid w:val="006E0549"/>
    <w:rsid w:val="007E19EB"/>
    <w:rsid w:val="008027B9"/>
    <w:rsid w:val="008609DA"/>
    <w:rsid w:val="00864D05"/>
    <w:rsid w:val="008C55E7"/>
    <w:rsid w:val="00924B55"/>
    <w:rsid w:val="009B71D7"/>
    <w:rsid w:val="00A45909"/>
    <w:rsid w:val="00BF2284"/>
    <w:rsid w:val="00C3547D"/>
    <w:rsid w:val="00C56ADC"/>
    <w:rsid w:val="00CF52CF"/>
    <w:rsid w:val="00D40564"/>
    <w:rsid w:val="00D4202C"/>
    <w:rsid w:val="00D65C1E"/>
    <w:rsid w:val="00D94EF2"/>
    <w:rsid w:val="00E27740"/>
    <w:rsid w:val="00E80818"/>
    <w:rsid w:val="00EA6B22"/>
    <w:rsid w:val="00EB50F0"/>
    <w:rsid w:val="00EE519B"/>
    <w:rsid w:val="00F06A08"/>
    <w:rsid w:val="00F1249B"/>
    <w:rsid w:val="00F53CB7"/>
    <w:rsid w:val="00FA523E"/>
    <w:rsid w:val="00FC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DB530"/>
  <w15:docId w15:val="{85D34D7F-017A-AE42-A8B1-CBDBB2EA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B65"/>
  </w:style>
  <w:style w:type="paragraph" w:styleId="Heading1">
    <w:name w:val="heading 1"/>
    <w:basedOn w:val="Normal"/>
    <w:next w:val="Normal"/>
    <w:link w:val="Heading1Char"/>
    <w:uiPriority w:val="9"/>
    <w:qFormat/>
    <w:rsid w:val="001A534C"/>
    <w:pPr>
      <w:keepNext/>
      <w:keepLines/>
      <w:spacing w:before="240" w:after="120"/>
      <w:outlineLvl w:val="0"/>
    </w:pPr>
    <w:rPr>
      <w:rFonts w:ascii="Open Sans" w:eastAsiaTheme="majorEastAsia" w:hAnsi="Open Sans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B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2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1A534C"/>
    <w:rPr>
      <w:rFonts w:ascii="Avenir Book" w:hAnsi="Avenir Book"/>
      <w:b/>
      <w:bC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5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3F4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34C"/>
    <w:rPr>
      <w:rFonts w:ascii="Avenir Book" w:eastAsiaTheme="majorEastAsia" w:hAnsi="Avenir Book" w:cstheme="majorBidi"/>
      <w:color w:val="000000" w:themeColor="text1"/>
      <w:sz w:val="32"/>
      <w:szCs w:val="32"/>
    </w:rPr>
  </w:style>
  <w:style w:type="paragraph" w:customStyle="1" w:styleId="ResumeDate">
    <w:name w:val="Resume Date"/>
    <w:basedOn w:val="Normal"/>
    <w:qFormat/>
    <w:rsid w:val="00E4755B"/>
    <w:pPr>
      <w:keepLines/>
      <w:jc w:val="right"/>
    </w:pPr>
    <w:rPr>
      <w:rFonts w:ascii="Open Sans" w:eastAsiaTheme="minorHAnsi" w:hAnsi="Open Sans" w:cstheme="minorBidi"/>
      <w:i/>
      <w:iCs/>
      <w:color w:val="000000" w:themeColor="text1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526D3"/>
    <w:pPr>
      <w:keepLines/>
      <w:spacing w:after="120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26D3"/>
    <w:rPr>
      <w:rFonts w:ascii="Consolas" w:hAnsi="Consolas" w:cs="Consolas"/>
      <w:sz w:val="21"/>
      <w:szCs w:val="21"/>
    </w:rPr>
  </w:style>
  <w:style w:type="paragraph" w:styleId="MacroText">
    <w:name w:val="macro"/>
    <w:link w:val="MacroTextChar"/>
    <w:uiPriority w:val="99"/>
    <w:unhideWhenUsed/>
    <w:rsid w:val="002526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526D3"/>
    <w:rPr>
      <w:rFonts w:ascii="Consolas" w:hAnsi="Consolas" w:cs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526D3"/>
    <w:rPr>
      <w:color w:val="2B579A"/>
      <w:shd w:val="clear" w:color="auto" w:fill="E1DFDD"/>
    </w:rPr>
  </w:style>
  <w:style w:type="paragraph" w:customStyle="1" w:styleId="ResumeName">
    <w:name w:val="Resume Name"/>
    <w:basedOn w:val="Normal"/>
    <w:qFormat/>
    <w:rsid w:val="00E4755B"/>
    <w:pPr>
      <w:keepLines/>
      <w:jc w:val="center"/>
    </w:pPr>
    <w:rPr>
      <w:rFonts w:ascii="Open Sans" w:eastAsiaTheme="minorHAnsi" w:hAnsi="Open Sans" w:cstheme="minorBidi"/>
      <w:b/>
      <w:bCs/>
      <w:color w:val="000000" w:themeColor="text1"/>
      <w:sz w:val="32"/>
      <w:szCs w:val="28"/>
    </w:rPr>
  </w:style>
  <w:style w:type="paragraph" w:customStyle="1" w:styleId="ResumeSubHeader">
    <w:name w:val="Resume SubHeader"/>
    <w:basedOn w:val="Normal"/>
    <w:qFormat/>
    <w:rsid w:val="00B66414"/>
    <w:pPr>
      <w:keepLines/>
      <w:spacing w:after="120"/>
      <w:ind w:right="-77"/>
      <w:jc w:val="right"/>
    </w:pPr>
    <w:rPr>
      <w:rFonts w:ascii="Garamond" w:eastAsiaTheme="minorHAnsi" w:hAnsi="Garamond" w:cstheme="minorBidi"/>
    </w:rPr>
  </w:style>
  <w:style w:type="paragraph" w:customStyle="1" w:styleId="ResumeSubSubHeader">
    <w:name w:val="Resume SubSubHeader"/>
    <w:basedOn w:val="Normal"/>
    <w:qFormat/>
    <w:rsid w:val="00D213C1"/>
    <w:pPr>
      <w:keepLines/>
      <w:ind w:left="360" w:hanging="360"/>
    </w:pPr>
    <w:rPr>
      <w:rFonts w:ascii="Open Sans SemiBold" w:eastAsiaTheme="minorHAnsi" w:hAnsi="Open Sans SemiBold" w:cs="Times New Roman (Body CS)"/>
      <w:b/>
      <w:bCs/>
      <w:i/>
      <w:iCs/>
      <w:smallCaps/>
      <w:color w:val="000000" w:themeColor="text1"/>
      <w:sz w:val="20"/>
      <w:szCs w:val="20"/>
    </w:rPr>
  </w:style>
  <w:style w:type="paragraph" w:customStyle="1" w:styleId="ResumeSubItem">
    <w:name w:val="Resume SubItem"/>
    <w:basedOn w:val="Normal"/>
    <w:autoRedefine/>
    <w:qFormat/>
    <w:rsid w:val="00B66414"/>
    <w:pPr>
      <w:keepLines/>
      <w:framePr w:hSpace="180" w:wrap="around" w:vAnchor="text" w:hAnchor="text" w:xAlign="center" w:y="1"/>
      <w:spacing w:after="120"/>
      <w:ind w:left="360" w:firstLine="43"/>
      <w:suppressOverlap/>
    </w:pPr>
    <w:rPr>
      <w:rFonts w:ascii="Garamond" w:eastAsiaTheme="minorHAnsi" w:hAnsi="Garamond" w:cstheme="minorBidi"/>
      <w:i/>
      <w:iCs/>
      <w:color w:val="000000" w:themeColor="text1"/>
      <w:sz w:val="20"/>
      <w:szCs w:val="20"/>
    </w:rPr>
  </w:style>
  <w:style w:type="paragraph" w:customStyle="1" w:styleId="ResumeItem">
    <w:name w:val="Resume Item"/>
    <w:basedOn w:val="Normal"/>
    <w:link w:val="ResumeItemChar"/>
    <w:qFormat/>
    <w:rsid w:val="00D213C1"/>
    <w:pPr>
      <w:keepNext/>
      <w:keepLines/>
      <w:framePr w:hSpace="180" w:wrap="around" w:vAnchor="text" w:hAnchor="text" w:xAlign="center" w:y="1"/>
      <w:spacing w:line="216" w:lineRule="auto"/>
      <w:ind w:left="619" w:hanging="360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Header">
    <w:name w:val="Resume Header"/>
    <w:basedOn w:val="ResumeSubHeader"/>
    <w:qFormat/>
    <w:rsid w:val="00D213C1"/>
    <w:pPr>
      <w:framePr w:hSpace="180" w:wrap="around" w:vAnchor="text" w:hAnchor="text" w:xAlign="center" w:y="1"/>
      <w:spacing w:after="0" w:line="216" w:lineRule="auto"/>
      <w:ind w:right="0"/>
      <w:suppressOverlap/>
      <w:jc w:val="left"/>
    </w:pPr>
    <w:rPr>
      <w:rFonts w:ascii="Open Sans SemiBold" w:hAnsi="Open Sans SemiBold" w:cs="Times New Roman (Body CS)"/>
      <w:b/>
      <w:caps/>
      <w:sz w:val="22"/>
    </w:rPr>
  </w:style>
  <w:style w:type="paragraph" w:styleId="Header">
    <w:name w:val="header"/>
    <w:basedOn w:val="Normal"/>
    <w:link w:val="Head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24F47"/>
    <w:rPr>
      <w:rFonts w:ascii="Avenir Book" w:hAnsi="Avenir Book"/>
    </w:rPr>
  </w:style>
  <w:style w:type="paragraph" w:styleId="Footer">
    <w:name w:val="footer"/>
    <w:basedOn w:val="Normal"/>
    <w:link w:val="Foot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24F47"/>
    <w:rPr>
      <w:rFonts w:ascii="Avenir Book" w:hAnsi="Avenir Book"/>
    </w:rPr>
  </w:style>
  <w:style w:type="paragraph" w:customStyle="1" w:styleId="ResumeBreak">
    <w:name w:val="Resume Break"/>
    <w:basedOn w:val="ResumeSubItem"/>
    <w:autoRedefine/>
    <w:qFormat/>
    <w:rsid w:val="00C861E5"/>
    <w:pPr>
      <w:framePr w:wrap="around" w:vAnchor="margin" w:hAnchor="page" w:x="5858" w:y="8022"/>
      <w:spacing w:after="60"/>
    </w:pPr>
    <w:rPr>
      <w:rFonts w:ascii="Open Sans" w:hAnsi="Open Sans"/>
      <w:sz w:val="2"/>
      <w:szCs w:val="2"/>
    </w:rPr>
  </w:style>
  <w:style w:type="paragraph" w:customStyle="1" w:styleId="ResumeHyperlink">
    <w:name w:val="Resume Hyperlink"/>
    <w:next w:val="ResumeItem"/>
    <w:link w:val="ResumeHyperlinkChar"/>
    <w:autoRedefine/>
    <w:qFormat/>
    <w:rsid w:val="00B75D75"/>
    <w:pPr>
      <w:framePr w:wrap="around" w:hAnchor="text"/>
      <w:spacing w:after="100" w:afterAutospacing="1"/>
    </w:pPr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character" w:customStyle="1" w:styleId="ResumeItemChar">
    <w:name w:val="Resume Item Char"/>
    <w:basedOn w:val="DefaultParagraphFont"/>
    <w:link w:val="ResumeItem"/>
    <w:rsid w:val="00D213C1"/>
    <w:rPr>
      <w:rFonts w:ascii="Open Sans Light" w:hAnsi="Open Sans Light"/>
      <w:iCs/>
      <w:color w:val="000000" w:themeColor="text1"/>
      <w:sz w:val="20"/>
      <w:szCs w:val="20"/>
    </w:rPr>
  </w:style>
  <w:style w:type="character" w:customStyle="1" w:styleId="ResumeHyperlinkChar">
    <w:name w:val="Resume Hyperlink Char"/>
    <w:basedOn w:val="ResumeItemChar"/>
    <w:link w:val="ResumeHyperlink"/>
    <w:rsid w:val="00B75D75"/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paragraph" w:customStyle="1" w:styleId="ResumeSingleLine">
    <w:name w:val="Resume SingleLine"/>
    <w:basedOn w:val="Normal"/>
    <w:autoRedefine/>
    <w:qFormat/>
    <w:rsid w:val="00D213C1"/>
    <w:pPr>
      <w:keepLines/>
      <w:framePr w:hSpace="180" w:wrap="around" w:vAnchor="text" w:hAnchor="text" w:xAlign="center" w:y="1"/>
      <w:spacing w:after="100" w:afterAutospacing="1" w:line="204" w:lineRule="auto"/>
      <w:ind w:left="288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Itemlast">
    <w:name w:val="Resume Item (last)"/>
    <w:basedOn w:val="ResumeItem"/>
    <w:autoRedefine/>
    <w:qFormat/>
    <w:rsid w:val="0098226E"/>
    <w:pPr>
      <w:framePr w:wrap="around"/>
      <w:spacing w:after="120"/>
    </w:pPr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8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8A0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4F11C4"/>
    <w:rPr>
      <w:rFonts w:ascii="Open Sans" w:hAnsi="Open Sans"/>
      <w:b/>
      <w:bCs/>
      <w:i w:val="0"/>
      <w:iCs/>
      <w:spacing w:val="5"/>
      <w:sz w:val="22"/>
    </w:rPr>
  </w:style>
  <w:style w:type="paragraph" w:styleId="NormalWeb">
    <w:name w:val="Normal (Web)"/>
    <w:basedOn w:val="Normal"/>
    <w:uiPriority w:val="99"/>
    <w:unhideWhenUsed/>
    <w:rsid w:val="00714725"/>
    <w:pPr>
      <w:spacing w:before="100" w:beforeAutospacing="1" w:after="100" w:afterAutospacing="1"/>
    </w:pPr>
  </w:style>
  <w:style w:type="paragraph" w:customStyle="1" w:styleId="ResumeInstitution">
    <w:name w:val="Resume Institution"/>
    <w:basedOn w:val="ResumeItem"/>
    <w:qFormat/>
    <w:rsid w:val="004F11C4"/>
    <w:pPr>
      <w:framePr w:wrap="around"/>
      <w:ind w:left="0" w:firstLine="0"/>
    </w:pPr>
    <w:rPr>
      <w:rFonts w:ascii="Open Sans" w:hAnsi="Open Sans"/>
      <w:b/>
      <w:sz w:val="22"/>
    </w:rPr>
  </w:style>
  <w:style w:type="paragraph" w:customStyle="1" w:styleId="ResumesubItem0">
    <w:name w:val="Resume subItem"/>
    <w:basedOn w:val="ResumeItem"/>
    <w:qFormat/>
    <w:rsid w:val="003B46B4"/>
    <w:pPr>
      <w:framePr w:wrap="around"/>
      <w:ind w:left="432" w:firstLine="0"/>
    </w:pPr>
    <w:rPr>
      <w:sz w:val="18"/>
      <w:szCs w:val="22"/>
    </w:rPr>
  </w:style>
  <w:style w:type="paragraph" w:customStyle="1" w:styleId="ResumeHeaderTextLeft">
    <w:name w:val="Resume HeaderTextLeft"/>
    <w:basedOn w:val="ResumeItem"/>
    <w:qFormat/>
    <w:rsid w:val="006217B9"/>
    <w:pPr>
      <w:framePr w:wrap="around"/>
      <w:ind w:left="288" w:firstLine="0"/>
    </w:pPr>
    <w:rPr>
      <w:rFonts w:cs="Times New Roman"/>
    </w:rPr>
  </w:style>
  <w:style w:type="paragraph" w:customStyle="1" w:styleId="ResumeHeaderTextRight">
    <w:name w:val="Resume HeaderTextRight"/>
    <w:basedOn w:val="ResumeHeaderTextLeft"/>
    <w:qFormat/>
    <w:rsid w:val="006217B9"/>
    <w:pPr>
      <w:framePr w:wrap="around"/>
      <w:ind w:left="0" w:right="288"/>
      <w:jc w:val="right"/>
    </w:pPr>
  </w:style>
  <w:style w:type="paragraph" w:customStyle="1" w:styleId="ResumeItemtitle">
    <w:name w:val="Resume Item title"/>
    <w:basedOn w:val="ResumeItem"/>
    <w:next w:val="ResumeItem"/>
    <w:link w:val="ResumeItemtitleChar"/>
    <w:qFormat/>
    <w:rsid w:val="0099746F"/>
    <w:pPr>
      <w:framePr w:wrap="around"/>
    </w:pPr>
    <w:rPr>
      <w:rFonts w:ascii="Open Sans SemiBold" w:hAnsi="Open Sans SemiBold" w:cs="Open Sans SemiBold"/>
      <w:b/>
      <w:bCs/>
      <w:iCs w:val="0"/>
      <w:color w:val="002060"/>
    </w:rPr>
  </w:style>
  <w:style w:type="character" w:customStyle="1" w:styleId="ResumeItemtitleChar">
    <w:name w:val="Resume Item title Char"/>
    <w:basedOn w:val="ResumeItemChar"/>
    <w:link w:val="ResumeItemtitle"/>
    <w:rsid w:val="0099746F"/>
    <w:rPr>
      <w:rFonts w:ascii="Open Sans SemiBold" w:hAnsi="Open Sans SemiBold" w:cs="Open Sans SemiBold"/>
      <w:b/>
      <w:bCs/>
      <w:iCs w:val="0"/>
      <w:color w:val="00206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63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apers.ssrn.com/sol3/papers.cfm?abstract_id=3909066" TargetMode="External"/><Relationship Id="rId21" Type="http://schemas.openxmlformats.org/officeDocument/2006/relationships/hyperlink" Target="https://jonathancervas.com/2024/WI/Grofman-Cervas-Consultant.pdf" TargetMode="External"/><Relationship Id="rId34" Type="http://schemas.openxmlformats.org/officeDocument/2006/relationships/hyperlink" Target="https://papers.ssrn.com/sol3/papers.cfm?abstract_id=3877631" TargetMode="External"/><Relationship Id="rId42" Type="http://schemas.openxmlformats.org/officeDocument/2006/relationships/hyperlink" Target="https://www.acluga.org/sites/default/files/field_documents/sumter_county_ruling.pdf" TargetMode="External"/><Relationship Id="rId47" Type="http://schemas.openxmlformats.org/officeDocument/2006/relationships/hyperlink" Target="http://jonathancervas.com/2022/TN/tn3.pdf" TargetMode="External"/><Relationship Id="rId50" Type="http://schemas.openxmlformats.org/officeDocument/2006/relationships/hyperlink" Target="https://www.nyls.edu/events/new-york-redistricting-what-happened-and-whats-next/" TargetMode="External"/><Relationship Id="rId55" Type="http://schemas.openxmlformats.org/officeDocument/2006/relationships/hyperlink" Target="https://law.unh.edu/blog/2022/10/unh-franklin-pierce-school-law-warren-b-rudman-center-justice-leadership-public-service-host" TargetMode="External"/><Relationship Id="rId63" Type="http://schemas.openxmlformats.org/officeDocument/2006/relationships/footer" Target="footer1.xml"/><Relationship Id="rId68" Type="http://schemas.openxmlformats.org/officeDocument/2006/relationships/theme" Target="theme/theme1.xml"/><Relationship Id="rId7" Type="http://schemas.openxmlformats.org/officeDocument/2006/relationships/hyperlink" Target="https://www.tandfonline.com/doi/full/10.1080/2330443X.2023.2289529" TargetMode="External"/><Relationship Id="rId2" Type="http://schemas.openxmlformats.org/officeDocument/2006/relationships/styles" Target="styles.xml"/><Relationship Id="rId16" Type="http://schemas.openxmlformats.org/officeDocument/2006/relationships/hyperlink" Target="http://jonathancervas.com/2020/SSQ/malapportionment.pdf" TargetMode="External"/><Relationship Id="rId29" Type="http://schemas.openxmlformats.org/officeDocument/2006/relationships/hyperlink" Target="https://election.princeton.edu/wp-content/uploads/2020/08/Maine-Electoral-Innovation-Lab-amicus-25-1.pdf" TargetMode="External"/><Relationship Id="rId11" Type="http://schemas.openxmlformats.org/officeDocument/2006/relationships/hyperlink" Target="https://papers.ssrn.com/sol3/papers.cfm?abstract_id=3828800" TargetMode="External"/><Relationship Id="rId24" Type="http://schemas.openxmlformats.org/officeDocument/2006/relationships/hyperlink" Target="http://jonathancervas.com/2022/NY/CERVAS-SM-NY-2022.pdf" TargetMode="External"/><Relationship Id="rId32" Type="http://schemas.openxmlformats.org/officeDocument/2006/relationships/hyperlink" Target="https://www.washingtonpost.com/news/monkey-cage/wp/2018/02/09/now-pennsylvania-has-to-draw-new-house-districts-but-getting-rid-of-gerrymandering-is-harder-than-you-think/" TargetMode="External"/><Relationship Id="rId37" Type="http://schemas.openxmlformats.org/officeDocument/2006/relationships/hyperlink" Target="https://papers.ssrn.com/sol3/papers.cfm?abstract_id=3223745" TargetMode="External"/><Relationship Id="rId40" Type="http://schemas.openxmlformats.org/officeDocument/2006/relationships/hyperlink" Target="https://acefiling.wicourts.gov/document/eFiled/2023AP001399/818780" TargetMode="External"/><Relationship Id="rId45" Type="http://schemas.openxmlformats.org/officeDocument/2006/relationships/hyperlink" Target="http://jonathancervas.com/2022/TN/tn1.pdf" TargetMode="External"/><Relationship Id="rId53" Type="http://schemas.openxmlformats.org/officeDocument/2006/relationships/hyperlink" Target="https://www.spotlightpa.org/news/2023/10/pennsylvania-government-equity-representation-harrisburg-summit/" TargetMode="External"/><Relationship Id="rId58" Type="http://schemas.openxmlformats.org/officeDocument/2006/relationships/hyperlink" Target="mailto:norden@pitt.edu" TargetMode="External"/><Relationship Id="rId66" Type="http://schemas.openxmlformats.org/officeDocument/2006/relationships/footer" Target="footer3.xml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hyperlink" Target="http://jonathancervas.com/2018/ELJ/_2018__Can_State_Courts_Cure_Partisan_Gerrymandering.pdf" TargetMode="External"/><Relationship Id="rId14" Type="http://schemas.openxmlformats.org/officeDocument/2006/relationships/hyperlink" Target="https://papers.ssrn.com/sol3/papers.cfm?abstract_id=3898284" TargetMode="External"/><Relationship Id="rId22" Type="http://schemas.openxmlformats.org/officeDocument/2006/relationships/hyperlink" Target="http://jonathancervas.com/2023/AL/memo.pdf" TargetMode="External"/><Relationship Id="rId27" Type="http://schemas.openxmlformats.org/officeDocument/2006/relationships/hyperlink" Target="https://www.washingtonpost.com/outlook/2021/05/01/hispanics-census-undercount-house-seats/" TargetMode="External"/><Relationship Id="rId30" Type="http://schemas.openxmlformats.org/officeDocument/2006/relationships/hyperlink" Target="https://medium.com/3streams/how-likely-is-trump-to-lose-the-popular-vote-but-win-the-electoral-college-cf5eeb90fc74?source=friends_link&amp;sk=d589339905f64b075bbbee7c7c2c6a53" TargetMode="External"/><Relationship Id="rId35" Type="http://schemas.openxmlformats.org/officeDocument/2006/relationships/hyperlink" Target="https://papers.ssrn.com/sol3/papers.cfm?abstract_id=3794738" TargetMode="External"/><Relationship Id="rId43" Type="http://schemas.openxmlformats.org/officeDocument/2006/relationships/hyperlink" Target="https://www.brennancenter.org/sites/default/files/legal-work/2019-02-14-361-Memorandum%20Opinion.pdf" TargetMode="External"/><Relationship Id="rId48" Type="http://schemas.openxmlformats.org/officeDocument/2006/relationships/hyperlink" Target="http://jonathancervas.com/2022/TN/tn4.pdf" TargetMode="External"/><Relationship Id="rId56" Type="http://schemas.openxmlformats.org/officeDocument/2006/relationships/hyperlink" Target="https://s3.us-west-1.amazonaws.com/jonathancervas.com/2021/09/AAG-2021.09.13-Measuring+gerrymandering.pdf" TargetMode="External"/><Relationship Id="rId64" Type="http://schemas.openxmlformats.org/officeDocument/2006/relationships/footer" Target="footer2.xml"/><Relationship Id="rId8" Type="http://schemas.openxmlformats.org/officeDocument/2006/relationships/hyperlink" Target="https://papers.ssrn.com/sol3/papers.cfm?abstract_id=4617664" TargetMode="External"/><Relationship Id="rId51" Type="http://schemas.openxmlformats.org/officeDocument/2006/relationships/hyperlink" Target="http://jonathancervas.com/2024/NYLS/CERVAS-Keynote-Address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pers.ssrn.com/sol3/papers.cfm?abstract_id=3832051" TargetMode="External"/><Relationship Id="rId17" Type="http://schemas.openxmlformats.org/officeDocument/2006/relationships/hyperlink" Target="http://polisci.uci.edu/~jcervas/papers/2020/PALWV_PG.pdf" TargetMode="External"/><Relationship Id="rId25" Type="http://schemas.openxmlformats.org/officeDocument/2006/relationships/hyperlink" Target="https://papers.ssrn.com/sol3/papers.cfm?abstract_id=3918044" TargetMode="External"/><Relationship Id="rId33" Type="http://schemas.openxmlformats.org/officeDocument/2006/relationships/hyperlink" Target="https://papers.ssrn.com/sol3/papers.cfm?abstract_id=3919249" TargetMode="External"/><Relationship Id="rId38" Type="http://schemas.openxmlformats.org/officeDocument/2006/relationships/hyperlink" Target="https://iapps.courts.state.ny.us/nyscef/ViewDocument?docIndex=uDfPP48y36fJVIV/tA1CDg==" TargetMode="External"/><Relationship Id="rId46" Type="http://schemas.openxmlformats.org/officeDocument/2006/relationships/hyperlink" Target="http://jonathancervas.com/2022/TN/tn2.pdf" TargetMode="External"/><Relationship Id="rId59" Type="http://schemas.openxmlformats.org/officeDocument/2006/relationships/hyperlink" Target="mailto:cuhlaner@uci.edu?subject=Email%20Dr.%20Uhlaner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jonathancervas.com/2017/PC/noncompetitiveelections.pdf" TargetMode="External"/><Relationship Id="rId41" Type="http://schemas.openxmlformats.org/officeDocument/2006/relationships/hyperlink" Target="https://acefiling.wicourts.gov/document/uploaded/2023AP001399/760087" TargetMode="External"/><Relationship Id="rId54" Type="http://schemas.openxmlformats.org/officeDocument/2006/relationships/hyperlink" Target="https://www.albanylaw.edu/events/campus-the-government-law-review-presents-remapping-democracy" TargetMode="External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jonathancervas.com/2020/zipcodes/ZIP.pdf" TargetMode="External"/><Relationship Id="rId23" Type="http://schemas.openxmlformats.org/officeDocument/2006/relationships/hyperlink" Target="https://jonathancervas.com/2023/NM/NM-amicus.pdf" TargetMode="External"/><Relationship Id="rId28" Type="http://schemas.openxmlformats.org/officeDocument/2006/relationships/hyperlink" Target="https://medium.com/3streams/a-more-equitable-voting-system-in-maine-ranked-choice-voting-864cb3367468" TargetMode="External"/><Relationship Id="rId36" Type="http://schemas.openxmlformats.org/officeDocument/2006/relationships/hyperlink" Target="https://papers.ssrn.com/sol3/papers.cfm?abstract_id=3540444" TargetMode="External"/><Relationship Id="rId49" Type="http://schemas.openxmlformats.org/officeDocument/2006/relationships/hyperlink" Target="http://jonathancervas.com/2022/TN/tn5.pdf" TargetMode="External"/><Relationship Id="rId57" Type="http://schemas.openxmlformats.org/officeDocument/2006/relationships/hyperlink" Target="mailto:bgrofman@uci.edu?subject=Email%20Dr.%20Grofman" TargetMode="External"/><Relationship Id="rId10" Type="http://schemas.openxmlformats.org/officeDocument/2006/relationships/hyperlink" Target="https://papers.ssrn.com/sol3/papers.cfm?abstract_id=4060327" TargetMode="External"/><Relationship Id="rId31" Type="http://schemas.openxmlformats.org/officeDocument/2006/relationships/hyperlink" Target="https://medium.com/3streams/political-consequences-of-excluding-undocumented-immigrants-from-apportionment-eccdd098219d" TargetMode="External"/><Relationship Id="rId44" Type="http://schemas.openxmlformats.org/officeDocument/2006/relationships/hyperlink" Target="https://www.ca10.uscourts.gov/opinions/18/18-4005.pdf" TargetMode="External"/><Relationship Id="rId52" Type="http://schemas.openxmlformats.org/officeDocument/2006/relationships/hyperlink" Target="https://www.niskanencenter.org/when-third-parties-matter/" TargetMode="External"/><Relationship Id="rId60" Type="http://schemas.openxmlformats.org/officeDocument/2006/relationships/hyperlink" Target="mailto:rhasen@uci.edu?subject=Email%20Prof.%20Hasen" TargetMode="External"/><Relationship Id="rId65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papers.ssrn.com/sol3/papers.cfm?abstract_id=4287305" TargetMode="External"/><Relationship Id="rId13" Type="http://schemas.openxmlformats.org/officeDocument/2006/relationships/hyperlink" Target="https://papers.ssrn.com/sol3/papers.cfm?abstract_id=3800433" TargetMode="External"/><Relationship Id="rId18" Type="http://schemas.openxmlformats.org/officeDocument/2006/relationships/hyperlink" Target="http://jonathancervas.com/2019/SSQ/inversions.pdf" TargetMode="External"/><Relationship Id="rId39" Type="http://schemas.openxmlformats.org/officeDocument/2006/relationships/hyperlink" Target="https://acefiling.wicourts.gov/document/eFiled/2023AP001399/745286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CERVASJ" TargetMode="External"/><Relationship Id="rId2" Type="http://schemas.openxmlformats.org/officeDocument/2006/relationships/hyperlink" Target="http://www.jonathancervas.com" TargetMode="External"/><Relationship Id="rId1" Type="http://schemas.openxmlformats.org/officeDocument/2006/relationships/hyperlink" Target="mailto:cervas@cmu.edu" TargetMode="External"/><Relationship Id="rId5" Type="http://schemas.openxmlformats.org/officeDocument/2006/relationships/hyperlink" Target="https://scholar.google.com/citations?user=ZFLIcZ0AAAAJ&amp;hl=en" TargetMode="External"/><Relationship Id="rId4" Type="http://schemas.openxmlformats.org/officeDocument/2006/relationships/hyperlink" Target="https://github.com/jcer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10bHwA8SNwI7I1jKZ1w9k9JZA==">CgMxLjAyCGguZ2pkZ3hzOAByITFPTlo2X1hQQi1vQjVOR0I5TGFQV1NUc21ZVXExXy1DQw==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2648</Words>
  <Characters>14621</Characters>
  <Application>Microsoft Office Word</Application>
  <DocSecurity>0</DocSecurity>
  <Lines>281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Cervas</dc:creator>
  <cp:lastModifiedBy>Jonathan Cervas</cp:lastModifiedBy>
  <cp:revision>6</cp:revision>
  <cp:lastPrinted>2024-03-26T00:15:00Z</cp:lastPrinted>
  <dcterms:created xsi:type="dcterms:W3CDTF">2024-08-17T00:20:00Z</dcterms:created>
  <dcterms:modified xsi:type="dcterms:W3CDTF">2025-05-12T18:41:00Z</dcterms:modified>
</cp:coreProperties>
</file>