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6C1" w14:textId="77777777" w:rsidR="00665945" w:rsidRDefault="00665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80" w:rightFromText="180" w:vertAnchor="text" w:tblpX="327" w:tblpY="1"/>
        <w:tblW w:w="8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2318"/>
        <w:gridCol w:w="5058"/>
      </w:tblGrid>
      <w:tr w:rsidR="00665945" w14:paraId="5C9DE04B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15D1FE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Employment</w:t>
            </w:r>
          </w:p>
        </w:tc>
      </w:tr>
      <w:tr w:rsidR="00665945" w14:paraId="596866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FB2955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2020-Present</w:t>
            </w:r>
          </w:p>
        </w:tc>
        <w:tc>
          <w:tcPr>
            <w:tcW w:w="7376" w:type="dxa"/>
            <w:gridSpan w:val="2"/>
          </w:tcPr>
          <w:p w14:paraId="7118A46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Carnegie Mellon University</w:t>
            </w:r>
          </w:p>
        </w:tc>
      </w:tr>
      <w:tr w:rsidR="00665945" w14:paraId="4BA45C7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43510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40D182AC" w14:textId="77777777" w:rsidR="00CF52CF" w:rsidRDefault="00CF52CF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Assistant Teaching Professor, AY’24</w:t>
            </w:r>
          </w:p>
          <w:p w14:paraId="5288229A" w14:textId="62C52962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Post-Doctoral Fellow – cervas@cmu.edu</w:t>
            </w:r>
          </w:p>
        </w:tc>
      </w:tr>
      <w:tr w:rsidR="00665945" w14:paraId="4D69229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B7C17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2021-Present</w:t>
            </w:r>
          </w:p>
        </w:tc>
        <w:tc>
          <w:tcPr>
            <w:tcW w:w="7376" w:type="dxa"/>
            <w:gridSpan w:val="2"/>
          </w:tcPr>
          <w:p w14:paraId="62B1788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Pennsylvania Reapportionment Committee</w:t>
            </w:r>
          </w:p>
        </w:tc>
      </w:tr>
      <w:tr w:rsidR="00665945" w14:paraId="3649D5B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55FDA8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94E922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16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Redistricting consultant to the commission – jonathan.cervas@redistricting.state.pa.us</w:t>
            </w:r>
          </w:p>
        </w:tc>
      </w:tr>
      <w:tr w:rsidR="00665945" w14:paraId="755C84F0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9985E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  <w:r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  <w:t>s</w:t>
            </w:r>
          </w:p>
        </w:tc>
      </w:tr>
      <w:tr w:rsidR="00665945" w14:paraId="2FEC29F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964ED2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EDUCATION</w:t>
            </w:r>
          </w:p>
        </w:tc>
      </w:tr>
      <w:tr w:rsidR="00665945" w14:paraId="6594A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12FFB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7DE8C32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California, Irvine</w:t>
            </w:r>
          </w:p>
        </w:tc>
      </w:tr>
      <w:tr w:rsidR="00665945" w14:paraId="6347104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22BDF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9DF42D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Ph.D.,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August 2020</w:t>
            </w:r>
          </w:p>
          <w:p w14:paraId="6514FBB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 Committee: Bernard Grofman (Chair), Michael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Tesler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Carole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Uhlaner</w:t>
            </w:r>
            <w:proofErr w:type="spellEnd"/>
          </w:p>
          <w:p w14:paraId="710976BE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Dissertation: “A Quantitative Assessment of the U.S. Electoral College, 1790-2020”</w:t>
            </w:r>
          </w:p>
          <w:p w14:paraId="131D3A0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Fields: American Politics, Political Methodology, Comparative Politics</w:t>
            </w:r>
          </w:p>
        </w:tc>
      </w:tr>
      <w:tr w:rsidR="00665945" w14:paraId="67E5115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4769E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6B77A8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M.A.,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, December 2018 </w:t>
            </w:r>
          </w:p>
        </w:tc>
      </w:tr>
      <w:tr w:rsidR="00665945" w14:paraId="01768B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9D7378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307B339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Nevada, Las Vegas</w:t>
            </w:r>
          </w:p>
        </w:tc>
      </w:tr>
      <w:tr w:rsidR="00665945" w14:paraId="398A5F2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CB27A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BBDC06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B.A.,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2007</w:t>
            </w:r>
          </w:p>
        </w:tc>
      </w:tr>
      <w:tr w:rsidR="00665945" w14:paraId="7E1D37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C71E04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B677C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Additional Training</w:t>
            </w:r>
          </w:p>
        </w:tc>
      </w:tr>
      <w:tr w:rsidR="00665945" w14:paraId="0F9CF3F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E704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9790D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Workshop on Research Design for Causal Inference,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Northwestern University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2017</w:t>
            </w:r>
          </w:p>
        </w:tc>
      </w:tr>
      <w:tr w:rsidR="00665945" w14:paraId="7F34D08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48B6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78F4A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Inter-university Consortium for Political and Social Research (ICPSR),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University of Michigan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2016</w:t>
            </w:r>
          </w:p>
        </w:tc>
      </w:tr>
      <w:tr w:rsidR="00665945" w14:paraId="6017BAB2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28304D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15556764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96225E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PUBLICATIONS</w:t>
            </w:r>
          </w:p>
        </w:tc>
      </w:tr>
      <w:tr w:rsidR="00665945" w14:paraId="4C5CCE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6C1197" w14:textId="77777777" w:rsidR="00665945" w:rsidRDefault="00000000">
            <w:pPr>
              <w:keepLines/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Forthcoming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EB926A" w14:textId="007D9B6B" w:rsidR="00665945" w:rsidRDefault="00000000">
            <w:pPr>
              <w:keepNext/>
              <w:keepLines/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Statistical Fallacies in Claims about ‘Massive and Widespread Fraud’ in the 2020 Presidential Election: Examining Claims Based on Aggregate Election Results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Statistics and Public Policy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7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4A01E83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5A28B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D7987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Partisan Gerrymandering Cases in State Supreme Courts in the 2020s Redistricting Round.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Bernard Grofman, Scott Matsuda, and Justine Kawa.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Albany Law Review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8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7FA106D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636B35D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8BDCC3" w14:textId="477D667C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Role </w:t>
            </w:r>
            <w:r w:rsidR="004B45FA">
              <w:rPr>
                <w:rFonts w:ascii="Times" w:eastAsia="Times" w:hAnsi="Times" w:cs="Times"/>
                <w:color w:val="002060"/>
                <w:sz w:val="20"/>
                <w:szCs w:val="20"/>
              </w:rPr>
              <w:t>o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 State Courts In Constraining Partisan Gerrymandering In Congressional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Grofman, and Scott Matsuda. </w:t>
            </w:r>
            <w:r>
              <w:rPr>
                <w:rFonts w:ascii="Times" w:eastAsia="Times" w:hAnsi="Times" w:cs="Times"/>
                <w:sz w:val="20"/>
                <w:szCs w:val="20"/>
              </w:rPr>
              <w:t>2023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University of New Hampshire Law Review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sz w:val="20"/>
                <w:szCs w:val="20"/>
              </w:rPr>
              <w:t>21:2, 421.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4352A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07CC9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5100FA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Using Folded Seats-Votes Curves to Compare Partisan Bias in the 2020 Presidential Election with Partisan Bias in the Five Other Presidential Elections in the 21st Century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Presidential Studies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June.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55EF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6BE59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F8A5118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10 -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Turning Communities of Interest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Into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a Rigorous Standard for Fair Districting.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Samuel S.-H Wang, Sandra J. Chen, Richard F. Ober, Jr., Bernard Grofman,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 xml:space="preserve">Kyle T. Barnes,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Stanford Journal of Civil Rights &amp; Civil Liberties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18, 101.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91BC7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CFA7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4E57F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9 -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Donald Trump Should be a Fervent Advocate of Using Rank-Choice Voting in 2024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PS: Political Science &amp; Politics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55(1), 1-6.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DC8655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9F7958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A30D0D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8 -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A Systems Framework for Remedying Distortions in U.S. Democracy.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Wang,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Grofman, and Keena Lipsitz. 2021.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Proceedings of the National Academy of Science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118(50), e2102154118. 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FEA01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BE41B3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8F4BC5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7 -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Unanticipated Effect of Covid-19 on House Apportionments.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2021.</w:t>
            </w:r>
            <w:r>
              <w:rPr>
                <w:rFonts w:ascii="Times" w:eastAsia="Times" w:hAnsi="Times" w:cs="Times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102(5)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﻿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2432-2434.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E263BE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4049C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5A2AB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6 -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ZIP Codes as Geographic Bases of Representation.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6B1D26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D5AD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6CA99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5 -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Legal, political science and economics approaches to measuring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2020.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Social Science Quarterly,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101(6): 2238-2256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C6B1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EE1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AFFE97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Tools for identifying partisan gerrymandering with an application to congressional districting in Pennsylvania.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Political Geography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76: 102069.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A8025B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90D8B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D6E0F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Are Presidential Inversions Inevitable?  Comparing Eight Counterfactual Rules for Electing the U.S. President*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and Bernard Grofman. 2019.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100(4): 1322-1342.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BD5A1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339EB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45DC0E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Can State Courts Cure Partisan Gerrymandering: Lessons from League of Women Voters v. Commonwealth of Pennsylvania (2018)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17(4): 264–285.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D994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71DC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7DE57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noncompetitive states are so important for understanding the outcomes of competitive elections: The Electoral College 1868–2016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2017. Public Choice, 173(3–4): 251-265.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B667E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522AC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E4EAD9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Other Publications</w:t>
            </w:r>
          </w:p>
        </w:tc>
      </w:tr>
      <w:tr w:rsidR="00665945" w14:paraId="0EFF40D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09C2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</w:tcPr>
          <w:p w14:paraId="4072CBB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“Partisan Gerrymandering.” Eds.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,  R.M.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Jong-A-Pin.</w:t>
            </w:r>
          </w:p>
        </w:tc>
      </w:tr>
      <w:tr w:rsidR="00665945" w14:paraId="102CAC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1676B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7A215D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“Memo in Support of Grofman/Cervas/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Griggy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Remedial Proposals.” </w:t>
            </w:r>
            <w:r>
              <w:rPr>
                <w:rFonts w:ascii="Open Sans Light" w:eastAsia="Open Sans Light" w:hAnsi="Open Sans Light" w:cs="Open Sans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In The United States District Court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For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The Northern District Of Alabama Southern Division.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1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38E2F7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CD14B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449A8F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“Brief Of Amici Curiae Dr. Jonathan Cervas, Paul Mitchell, Dr. Samuel S.-h. Wang, Roderick Kennedy, Election Reformers Network, Common Cause New Mexico, And League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Women Voters New Mexico In Support Of Neither Party.” State Of New Mexico County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Lea Fifth Judicial District Court. </w:t>
            </w:r>
            <w:r>
              <w:rPr>
                <w:rFonts w:ascii="Times" w:eastAsia="Times" w:hAnsi="Times" w:cs="Times"/>
                <w:color w:val="00206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>Cervas, Jonathan et al.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2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25DA13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6445E5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</w:tcPr>
          <w:p w14:paraId="37E34BA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Report of the Special Master (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Harkinrider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v. 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Hochel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).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319E9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1645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</w:tcPr>
          <w:p w14:paraId="13E2E93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Fracking: A Contiguity-Related Redistricting Metric.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Blog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7753A8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1069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4AD4D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Trump the wrestler and the 2024 grudge match.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46E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7539F8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1B6D8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GOP scared Latinos from the census. Now that may cost the party red seats.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 Wang and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Washington Post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A1B39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63F4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A6734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Great Lobster and a More Equitable Voting System Exists in Maine.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Anjali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Akula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Elsie Goren.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F41F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73EC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57A2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Amicus Curiae with Princeton Electoral Innovation Lab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2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268C00D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C58767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8C487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How Likely is Trump to Lose the Popular Vote but Win the Electoral College?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6A4F3D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082FC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91F08E5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These Are the Political Consequences of Excluding Undocumented Immigrants from 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Angela Ocampo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hyperlink r:id="rId3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[READ ONLINE]</w:t>
              </w:r>
            </w:hyperlink>
          </w:p>
        </w:tc>
      </w:tr>
      <w:tr w:rsidR="00665945" w14:paraId="41DA866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2C216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50953A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Pennsylvania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has to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draw new congressional districts but getting rid of gerrymandering will be harder than you think.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The Washington Post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3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52D823C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6316B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6BBA5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In Progress</w:t>
            </w:r>
          </w:p>
        </w:tc>
      </w:tr>
      <w:tr w:rsidR="00665945" w14:paraId="2A3119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8E1350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2BD109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* Book Manuscript – Electoral College</w:t>
            </w:r>
          </w:p>
        </w:tc>
      </w:tr>
      <w:tr w:rsidR="00665945" w14:paraId="73B570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B80E9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8139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Can State Courts Constrain Partisan Gerrymandering in Congressional Elections?”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(accepted, New Hampshire Law Review)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[READ ONLINE]</w:t>
            </w:r>
          </w:p>
        </w:tc>
      </w:tr>
      <w:tr w:rsidR="00665945" w14:paraId="6FF9E5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A2B40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6E08FD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Recent Approaches to the Definition and Measurement of Compactness”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(under review, Political Geography)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80389C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DE5A1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226B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Fracking: A Contiguity-Related Redistricting Metric”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3886A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C96E9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CA43B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“Fallacies in Statistically-Based Claims about Massive Election Fraud in 2020”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(encouraged to revise and resubmit, Statistics and Public Policy)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BC308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625A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349E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Terminology of Districting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Bernard Grofman)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D11589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E9F7F8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EBD32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Paradox of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73820C2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D805A4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13D29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Is the Electoral College Biased in Favor of Republicans?  YES and NO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Grofman)</w:t>
            </w:r>
          </w:p>
        </w:tc>
      </w:tr>
      <w:tr w:rsidR="00665945" w14:paraId="7CE75F8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8D0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119E0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An Experiment on Optimal Campaigning Using a Simplified Seven-State Electoral College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 and Scott Feld)</w:t>
            </w:r>
          </w:p>
        </w:tc>
      </w:tr>
      <w:tr w:rsidR="00665945" w14:paraId="15E1D8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48D61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C495F8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Location, Isolation, and Influence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6E44CF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3935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1BAD0A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Population-Dependence of Cabinet Sizes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Rein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Taagepera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Brian Kaiser)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0F21C9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68C08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0ADA726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Representation of Non-Eligible Resident Populations in Legislative Bodies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Angela X. Ocampo)</w:t>
            </w:r>
          </w:p>
        </w:tc>
      </w:tr>
      <w:tr w:rsidR="00665945" w14:paraId="0FDB2E4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3ED69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CBC537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Apportionment without non-citizens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0F64389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8A89F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DCC45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Distinguishing Between the Legacy of Slavery, Racial Threat, and Density in the American South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66286FB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DC82C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091D86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Nationalized Campaigns and Midterm Dropoff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434EE9E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51A59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49F52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Habitual Voting and the Hidden Suppression of Gerrymandering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0E2C54D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571269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4962EACE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6B7EF4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WORK EXPERIENCE</w:t>
            </w:r>
          </w:p>
        </w:tc>
      </w:tr>
      <w:tr w:rsidR="00665945" w14:paraId="67849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2D6B84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6854A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Special Master</w:t>
            </w:r>
          </w:p>
        </w:tc>
      </w:tr>
      <w:tr w:rsidR="00665945" w14:paraId="210B762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4302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C36521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Harkenrider v. Hochul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(2022), New York Congressional and State Senate Districts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22069B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FC0CE3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B3430F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665945" w14:paraId="3B4BA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083A3E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534F29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26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Pennsylvania Reapportionment Commission</w:t>
            </w:r>
          </w:p>
        </w:tc>
      </w:tr>
      <w:tr w:rsidR="00665945" w14:paraId="5B8A11E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F3B8A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FF41C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Assistant to the Special Master</w:t>
            </w:r>
          </w:p>
        </w:tc>
      </w:tr>
      <w:tr w:rsidR="00665945" w14:paraId="4D789B2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DCC83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2019-2020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2FAE03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Wright v. Sumter County Board of Elections and Registration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Court, Middle District of Georgia (2020)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5ED82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6E64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2018-2019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61E726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Bethune-Hill v. Virginia State Board of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 for the Eastern District of Virginia (2019)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44DA4A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3B0B550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lastRenderedPageBreak/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28764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Navajo Nation v. San Juan County, UT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United States District Court for the District of Utah (2018)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BDC86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B2A35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1001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334" w:hanging="334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Expert Witness</w:t>
            </w:r>
          </w:p>
        </w:tc>
      </w:tr>
      <w:tr w:rsidR="00665945" w14:paraId="012981C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624E0D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D3888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Moore v. Lee, Case No. 22-0287-IV (2022). Chancery Court of Tennessee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[reports filed; </w:t>
            </w:r>
            <w:hyperlink r:id="rId4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1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2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3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4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5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7195736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3063935E" w14:textId="77777777" w:rsidR="00665945" w:rsidRDefault="00665945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2421C4D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233A4B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INVITED TALKS</w:t>
            </w:r>
          </w:p>
        </w:tc>
      </w:tr>
      <w:tr w:rsidR="00A45909" w14:paraId="723D35E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4A60102" w14:textId="2C269742" w:rsidR="00A45909" w:rsidRDefault="00A459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816646" w14:textId="57222097" w:rsidR="00A45909" w:rsidRDefault="00A4590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“Redistricting,” Carnegie Mellon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Osher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Class, Hosted by Randy Weinberg. October 23, 2023.</w:t>
            </w:r>
          </w:p>
        </w:tc>
      </w:tr>
      <w:tr w:rsidR="00665945" w14:paraId="29A70CF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D44956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25868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“Power to the People,” at “A Path Towards Equality,”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SpotlightPA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11,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4C7728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AA09E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E49802E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</w:p>
        </w:tc>
      </w:tr>
      <w:tr w:rsidR="00665945" w14:paraId="004E72F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2825F3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E8BB29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“Federal Appellate Advocacy,” University of Pittsburgh School of Law, Hosted by Hon. D. Michael Fisher, September 26, 2023.</w:t>
            </w:r>
          </w:p>
        </w:tc>
      </w:tr>
      <w:tr w:rsidR="00665945" w14:paraId="22495A6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C9D452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87381D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“Pennsylvania Redistricting: Lessons Learned and Next Steps for Reform,” Hosted by Common Cause PA, League of Woman Voters PA, NAACP PA, Committee of Seventy,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FairDistricts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PA, and Pennsylvania Voice, May 31, 2023.</w:t>
            </w:r>
          </w:p>
        </w:tc>
      </w:tr>
      <w:tr w:rsidR="00665945" w14:paraId="3F36392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1D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7BFA1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Touro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May 4, 2023.</w:t>
            </w:r>
          </w:p>
        </w:tc>
      </w:tr>
      <w:tr w:rsidR="00665945" w14:paraId="3859AB9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3C074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FF014C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“Remapping Democracy: Redistricting, Race, and Fair Elections in a Changing Legal Environment,” Government Law Review at Albany Law School, March 6,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CCD2B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17F05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6CB79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“Representation, Race, Redistricting,” CUNY Graduate School, Hosted by Keena Lipsitz and John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Mollenkopf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November 17, 2022.</w:t>
            </w:r>
          </w:p>
        </w:tc>
      </w:tr>
      <w:tr w:rsidR="00665945" w14:paraId="2E364E3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BD41D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93191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Redistricting: Reshaping American Democracy,”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October 20, 2022.</w:t>
            </w:r>
          </w:p>
        </w:tc>
      </w:tr>
      <w:tr w:rsidR="00665945" w14:paraId="6AF6EE4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4644D8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70020C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“Democracy Threatened: Will Your Vote </w:t>
            </w:r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Count?,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” Great Issues Forum at Redeemer, October 12, 2022. </w:t>
            </w:r>
          </w:p>
        </w:tc>
      </w:tr>
      <w:tr w:rsidR="00665945" w14:paraId="11933F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1FEE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0088F7" w14:textId="4808551F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“Contempor</w:t>
            </w:r>
            <w:r w:rsidR="001274D8">
              <w:rPr>
                <w:rFonts w:ascii="Times" w:eastAsia="Times" w:hAnsi="Times" w:cs="Times"/>
                <w:color w:val="000000"/>
                <w:sz w:val="20"/>
                <w:szCs w:val="20"/>
              </w:rPr>
              <w:t>ar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y Issues in Election Law,” New Hampshire Law School., Hosted by Kyle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Kopko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7, 2022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CE65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8E6AEF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4D2FA0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Hofstra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September 12, 2022</w:t>
            </w:r>
          </w:p>
        </w:tc>
      </w:tr>
      <w:tr w:rsidR="00665945" w14:paraId="3488261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524A7CB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A45D85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“Measuring Compactness,” Pennsylvania Redistricting with Geographers: Communities of Interest Criteria and Beyond, American Association of Geographers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Slides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1697F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292C12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48C9CD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Elections,” University of Texas at Austin,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Beto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O’Rourke. Spring 2021</w:t>
            </w:r>
          </w:p>
        </w:tc>
      </w:tr>
      <w:tr w:rsidR="00665945" w14:paraId="181458A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512A3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FCC34DA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“Tools for Identifying a Partisan Gerrymander,” Princeton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Wintersession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665945" w14:paraId="6CC4B45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8CC4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3E113E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“2019 NCSL Capitol Forum (Legislative Options for Redistricting Post-conference),” National Conference of State Legislatures.</w:t>
            </w:r>
          </w:p>
        </w:tc>
      </w:tr>
      <w:tr w:rsidR="00665945" w14:paraId="0E15384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48703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30691D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“Redrawing the Virginia legislative map: the Bethune-Hill racial gerrymandering case,” Princeton University. </w:t>
            </w:r>
          </w:p>
        </w:tc>
      </w:tr>
      <w:tr w:rsidR="00665945" w14:paraId="2C8E09F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DA3F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28D55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“Triple Play: Election 2018, Census 2020 and Redistricting 2021,” University of Houston, Hobby School.</w:t>
            </w:r>
          </w:p>
        </w:tc>
      </w:tr>
      <w:tr w:rsidR="00665945" w14:paraId="0D9CAE7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20C62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45FCC2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 of Non-Eligible Resident Populations in Legislative Bodies,” </w:t>
            </w:r>
          </w:p>
          <w:p w14:paraId="4A28785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Center for the Study of Democracy Graduate Student Conference, UC Irvine.</w:t>
            </w:r>
          </w:p>
        </w:tc>
      </w:tr>
      <w:tr w:rsidR="00665945" w14:paraId="7A0E8A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DCF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E1FE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“Asymmetry in State Grant Distribution: Why Proximity to the State Capital Matters,” Western Political Science Association, San Diego, California.</w:t>
            </w:r>
          </w:p>
        </w:tc>
      </w:tr>
      <w:tr w:rsidR="00665945" w14:paraId="00F7EFA9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1AD333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335FE59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953F07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2B1C8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SERVICE TO THE DISCIPLINE</w:t>
            </w:r>
          </w:p>
        </w:tc>
      </w:tr>
      <w:tr w:rsidR="00665945" w14:paraId="0D6EF0EA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CD973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409" w:hanging="72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>Referee: American Journal of Political Science, Political Geography, Election Law Journal, Public Choice, Political Research Quarterly</w:t>
            </w:r>
          </w:p>
        </w:tc>
      </w:tr>
      <w:tr w:rsidR="00665945" w14:paraId="1DE791CC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741CF6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161E27B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068F8F50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57D0F68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REFERENCES</w:t>
            </w:r>
          </w:p>
        </w:tc>
      </w:tr>
      <w:tr w:rsidR="00665945" w14:paraId="0F8E612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C79AED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Bernard Grofman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Irvine</w:t>
            </w:r>
          </w:p>
          <w:p w14:paraId="7335C34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Distinguished Professor of Political Science </w:t>
            </w:r>
          </w:p>
          <w:p w14:paraId="70914BB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Fellow - American Academy of Arts and Sciences</w:t>
            </w:r>
          </w:p>
          <w:p w14:paraId="11128BE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563C1"/>
                <w:sz w:val="20"/>
                <w:szCs w:val="20"/>
                <w:u w:val="single"/>
              </w:rPr>
            </w:pPr>
            <w:hyperlink r:id="rId50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bgrofman@uci.edu</w:t>
              </w:r>
            </w:hyperlink>
          </w:p>
        </w:tc>
      </w:tr>
      <w:tr w:rsidR="00665945" w14:paraId="1616FDC1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20A8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Mark Nordenberg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Pittsburgh</w:t>
            </w:r>
          </w:p>
          <w:p w14:paraId="6EC9E1E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 Emeritus, University of Pittsburgh</w:t>
            </w:r>
          </w:p>
          <w:p w14:paraId="51ED7D5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Dean emeritus, University of Pittsburgh Law School</w:t>
            </w:r>
          </w:p>
          <w:p w14:paraId="1EED710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1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norden@pitt.edu</w:t>
              </w:r>
            </w:hyperlink>
          </w:p>
        </w:tc>
      </w:tr>
      <w:tr w:rsidR="00665945" w14:paraId="55FB347C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B119C8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Carole Jean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Uhlaner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University of California Irvine</w:t>
            </w:r>
          </w:p>
          <w:p w14:paraId="3DAE78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Professor of Political Science</w:t>
            </w:r>
          </w:p>
          <w:p w14:paraId="69434D5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2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cuhlaner@uci.edu</w:t>
              </w:r>
            </w:hyperlink>
          </w:p>
        </w:tc>
      </w:tr>
      <w:tr w:rsidR="00665945" w14:paraId="2450A85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1195B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Richard L.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Hasen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Los Angeles Law School</w:t>
            </w:r>
          </w:p>
          <w:p w14:paraId="64C9D1E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Chancellor’s Professor of Law and Political Science</w:t>
            </w:r>
          </w:p>
          <w:p w14:paraId="2D86B814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3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rhasen.uci.edu</w:t>
              </w:r>
            </w:hyperlink>
          </w:p>
        </w:tc>
      </w:tr>
    </w:tbl>
    <w:p w14:paraId="4556D99D" w14:textId="77777777" w:rsidR="00665945" w:rsidRDefault="00665945">
      <w:pPr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" w:eastAsia="Times" w:hAnsi="Times" w:cs="Times"/>
          <w:i/>
          <w:color w:val="000000"/>
          <w:sz w:val="2"/>
          <w:szCs w:val="2"/>
        </w:rPr>
      </w:pPr>
    </w:p>
    <w:sectPr w:rsidR="00665945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B8CC6" w14:textId="77777777" w:rsidR="008609DA" w:rsidRDefault="008609DA">
      <w:r>
        <w:separator/>
      </w:r>
    </w:p>
  </w:endnote>
  <w:endnote w:type="continuationSeparator" w:id="0">
    <w:p w14:paraId="14EBE1E3" w14:textId="77777777" w:rsidR="008609DA" w:rsidRDefault="0086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62DC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2365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PAGE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2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  <w:r>
      <w:rPr>
        <w:rFonts w:ascii="Times" w:eastAsia="Times" w:hAnsi="Times" w:cs="Times"/>
        <w:i/>
        <w:color w:val="000000"/>
        <w:sz w:val="16"/>
        <w:szCs w:val="16"/>
      </w:rPr>
      <w:t xml:space="preserve"> of </w:t>
    </w: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NUMPAGES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3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7D8E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Open Sans" w:eastAsia="Open Sans" w:hAnsi="Open Sans" w:cs="Open Sans"/>
        <w:i/>
        <w:color w:val="000000"/>
        <w:sz w:val="16"/>
        <w:szCs w:val="16"/>
      </w:rPr>
    </w:pP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1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i/>
        <w:color w:val="000000"/>
        <w:sz w:val="16"/>
        <w:szCs w:val="16"/>
      </w:rPr>
      <w:t xml:space="preserve"> of 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2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9C556" w14:textId="77777777" w:rsidR="008609DA" w:rsidRDefault="008609DA">
      <w:r>
        <w:separator/>
      </w:r>
    </w:p>
  </w:footnote>
  <w:footnote w:type="continuationSeparator" w:id="0">
    <w:p w14:paraId="00B0345D" w14:textId="77777777" w:rsidR="008609DA" w:rsidRDefault="00860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9B98F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D779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  <w:p w14:paraId="49DF0EB4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0DC6" w14:textId="77777777" w:rsidR="00665945" w:rsidRDefault="006659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Open Sans" w:eastAsia="Open Sans" w:hAnsi="Open Sans" w:cs="Open Sans"/>
        <w:color w:val="000000"/>
      </w:rPr>
    </w:pPr>
  </w:p>
  <w:tbl>
    <w:tblPr>
      <w:tblStyle w:val="a0"/>
      <w:tblW w:w="8705" w:type="dxa"/>
      <w:jc w:val="center"/>
      <w:tblBorders>
        <w:top w:val="nil"/>
        <w:left w:val="nil"/>
        <w:bottom w:val="nil"/>
        <w:right w:val="nil"/>
        <w:insideH w:val="single" w:sz="12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3850"/>
      <w:gridCol w:w="4855"/>
    </w:tblGrid>
    <w:tr w:rsidR="00665945" w14:paraId="730F8511" w14:textId="77777777">
      <w:trPr>
        <w:cantSplit/>
        <w:jc w:val="center"/>
      </w:trPr>
      <w:tc>
        <w:tcPr>
          <w:tcW w:w="8705" w:type="dxa"/>
          <w:gridSpan w:val="2"/>
          <w:vAlign w:val="center"/>
        </w:tcPr>
        <w:p w14:paraId="595027B1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" w:eastAsia="Times" w:hAnsi="Times" w:cs="Times"/>
              <w:b/>
              <w:color w:val="000000"/>
              <w:sz w:val="32"/>
              <w:szCs w:val="32"/>
            </w:rPr>
          </w:pPr>
          <w:r>
            <w:rPr>
              <w:rFonts w:ascii="Times" w:eastAsia="Times" w:hAnsi="Times" w:cs="Times"/>
              <w:b/>
              <w:color w:val="000000"/>
              <w:sz w:val="32"/>
              <w:szCs w:val="32"/>
            </w:rPr>
            <w:t>JONATHAN ROBERT CERVAS</w:t>
          </w:r>
        </w:p>
      </w:tc>
    </w:tr>
    <w:tr w:rsidR="00665945" w14:paraId="166A9739" w14:textId="77777777">
      <w:trPr>
        <w:cantSplit/>
        <w:jc w:val="center"/>
      </w:trPr>
      <w:tc>
        <w:tcPr>
          <w:tcW w:w="3850" w:type="dxa"/>
          <w:vAlign w:val="center"/>
        </w:tcPr>
        <w:p w14:paraId="3570E03A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Carnegie Mellon University</w:t>
          </w:r>
        </w:p>
        <w:p w14:paraId="4656DF12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5000 Forbes Avenue</w:t>
          </w:r>
        </w:p>
        <w:p w14:paraId="0DB892C1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Posner Hall 374</w:t>
          </w:r>
        </w:p>
        <w:p w14:paraId="7CE2A816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Pittsburgh, PA 15213</w:t>
          </w:r>
        </w:p>
      </w:tc>
      <w:tc>
        <w:tcPr>
          <w:tcW w:w="4855" w:type="dxa"/>
          <w:vAlign w:val="center"/>
        </w:tcPr>
        <w:p w14:paraId="1E575A1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Email: </w:t>
          </w:r>
          <w:hyperlink r:id="rId1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cervas@cmu.edu</w:t>
            </w:r>
          </w:hyperlink>
        </w:p>
        <w:p w14:paraId="1828E99F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Website: </w:t>
          </w:r>
          <w:hyperlink r:id="rId2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jonathancervas.com</w:t>
            </w:r>
          </w:hyperlink>
        </w:p>
        <w:p w14:paraId="74973F7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Twitter: </w:t>
          </w:r>
          <w:hyperlink r:id="rId3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@cervasj</w:t>
            </w:r>
          </w:hyperlink>
        </w:p>
        <w:p w14:paraId="696BB098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proofErr w:type="spellStart"/>
          <w:r>
            <w:rPr>
              <w:rFonts w:ascii="Times" w:eastAsia="Times" w:hAnsi="Times" w:cs="Times"/>
              <w:color w:val="000000"/>
              <w:sz w:val="20"/>
              <w:szCs w:val="20"/>
            </w:rPr>
            <w:t>Github</w:t>
          </w:r>
          <w:proofErr w:type="spellEnd"/>
          <w:r>
            <w:rPr>
              <w:rFonts w:ascii="Times" w:eastAsia="Times" w:hAnsi="Times" w:cs="Times"/>
              <w:color w:val="000000"/>
              <w:sz w:val="20"/>
              <w:szCs w:val="20"/>
            </w:rPr>
            <w:t>:</w:t>
          </w:r>
          <w:r>
            <w:rPr>
              <w:rFonts w:ascii="Times" w:eastAsia="Times" w:hAnsi="Times" w:cs="Times"/>
              <w:color w:val="1F3864"/>
              <w:sz w:val="20"/>
              <w:szCs w:val="20"/>
            </w:rPr>
            <w:t xml:space="preserve"> </w:t>
          </w:r>
          <w:hyperlink r:id="rId4">
            <w:proofErr w:type="spellStart"/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jcervas</w:t>
            </w:r>
            <w:proofErr w:type="spellEnd"/>
          </w:hyperlink>
        </w:p>
        <w:p w14:paraId="63629FB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222A35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Google Scholar: </w:t>
          </w:r>
          <w:hyperlink r:id="rId5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 R. Cervas</w:t>
            </w:r>
          </w:hyperlink>
        </w:p>
        <w:p w14:paraId="599724C6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ind w:right="279"/>
            <w:jc w:val="center"/>
            <w:rPr>
              <w:rFonts w:ascii="Times" w:eastAsia="Times" w:hAnsi="Times" w:cs="Times"/>
              <w:i/>
              <w:color w:val="000000"/>
              <w:sz w:val="16"/>
              <w:szCs w:val="16"/>
            </w:rPr>
          </w:pPr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 xml:space="preserve">Revised </w:t>
          </w:r>
          <w:proofErr w:type="gramStart"/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>October  2023</w:t>
          </w:r>
          <w:proofErr w:type="gramEnd"/>
        </w:p>
      </w:tc>
    </w:tr>
  </w:tbl>
  <w:p w14:paraId="123830A3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45"/>
    <w:rsid w:val="00026699"/>
    <w:rsid w:val="000E0950"/>
    <w:rsid w:val="000E3E4E"/>
    <w:rsid w:val="001274D8"/>
    <w:rsid w:val="004B45FA"/>
    <w:rsid w:val="00665945"/>
    <w:rsid w:val="008609DA"/>
    <w:rsid w:val="00A45909"/>
    <w:rsid w:val="00C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530"/>
  <w15:docId w15:val="{85D34D7F-017A-AE42-A8B1-CBDBB2E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65"/>
  </w:style>
  <w:style w:type="paragraph" w:styleId="Heading1">
    <w:name w:val="heading 1"/>
    <w:basedOn w:val="Normal"/>
    <w:next w:val="Normal"/>
    <w:link w:val="Heading1Char"/>
    <w:uiPriority w:val="9"/>
    <w:qFormat/>
    <w:rsid w:val="001A534C"/>
    <w:pPr>
      <w:keepNext/>
      <w:keepLines/>
      <w:spacing w:before="240" w:after="120"/>
      <w:outlineLvl w:val="0"/>
    </w:pPr>
    <w:rPr>
      <w:rFonts w:ascii="Open Sans" w:eastAsiaTheme="majorEastAsia" w:hAnsi="Open San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A534C"/>
    <w:rPr>
      <w:rFonts w:ascii="Avenir Book" w:hAnsi="Avenir Book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F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34C"/>
    <w:rPr>
      <w:rFonts w:ascii="Avenir Book" w:eastAsiaTheme="majorEastAsia" w:hAnsi="Avenir Book" w:cstheme="majorBidi"/>
      <w:color w:val="000000" w:themeColor="text1"/>
      <w:sz w:val="32"/>
      <w:szCs w:val="32"/>
    </w:rPr>
  </w:style>
  <w:style w:type="paragraph" w:customStyle="1" w:styleId="ResumeDate">
    <w:name w:val="Resume Date"/>
    <w:basedOn w:val="Normal"/>
    <w:qFormat/>
    <w:rsid w:val="00E4755B"/>
    <w:pPr>
      <w:keepLines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526D3"/>
    <w:pPr>
      <w:keepLines/>
      <w:spacing w:after="12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26D3"/>
    <w:rPr>
      <w:rFonts w:ascii="Consolas" w:hAnsi="Consolas" w:cs="Consolas"/>
      <w:sz w:val="21"/>
      <w:szCs w:val="21"/>
    </w:rPr>
  </w:style>
  <w:style w:type="paragraph" w:styleId="MacroText">
    <w:name w:val="macro"/>
    <w:link w:val="MacroTextChar"/>
    <w:uiPriority w:val="99"/>
    <w:unhideWhenUsed/>
    <w:rsid w:val="002526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526D3"/>
    <w:rPr>
      <w:rFonts w:ascii="Consolas" w:hAnsi="Consolas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26D3"/>
    <w:rPr>
      <w:color w:val="2B579A"/>
      <w:shd w:val="clear" w:color="auto" w:fill="E1DFDD"/>
    </w:rPr>
  </w:style>
  <w:style w:type="paragraph" w:customStyle="1" w:styleId="ResumeName">
    <w:name w:val="Resume Name"/>
    <w:basedOn w:val="Normal"/>
    <w:qFormat/>
    <w:rsid w:val="00E4755B"/>
    <w:pPr>
      <w:keepLines/>
      <w:jc w:val="center"/>
    </w:pPr>
    <w:rPr>
      <w:rFonts w:ascii="Open Sans" w:eastAsiaTheme="minorHAnsi" w:hAnsi="Open Sans" w:cstheme="minorBidi"/>
      <w:b/>
      <w:bCs/>
      <w:color w:val="000000" w:themeColor="text1"/>
      <w:sz w:val="32"/>
      <w:szCs w:val="28"/>
    </w:rPr>
  </w:style>
  <w:style w:type="paragraph" w:customStyle="1" w:styleId="ResumeSubHeader">
    <w:name w:val="Resume SubHeader"/>
    <w:basedOn w:val="Normal"/>
    <w:qFormat/>
    <w:rsid w:val="00B66414"/>
    <w:pPr>
      <w:keepLines/>
      <w:spacing w:after="120"/>
      <w:ind w:right="-77"/>
      <w:jc w:val="right"/>
    </w:pPr>
    <w:rPr>
      <w:rFonts w:ascii="Garamond" w:eastAsiaTheme="minorHAnsi" w:hAnsi="Garamond" w:cstheme="minorBidi"/>
    </w:rPr>
  </w:style>
  <w:style w:type="paragraph" w:customStyle="1" w:styleId="ResumeSubSubHeader">
    <w:name w:val="Resume SubSubHeader"/>
    <w:basedOn w:val="Normal"/>
    <w:qFormat/>
    <w:rsid w:val="00D213C1"/>
    <w:pPr>
      <w:keepLines/>
      <w:ind w:left="360" w:hanging="360"/>
    </w:pPr>
    <w:rPr>
      <w:rFonts w:ascii="Open Sans SemiBold" w:eastAsiaTheme="minorHAnsi" w:hAnsi="Open Sans SemiBold" w:cs="Times New Roman (Body CS)"/>
      <w:b/>
      <w:bCs/>
      <w:i/>
      <w:iCs/>
      <w:smallCaps/>
      <w:color w:val="000000" w:themeColor="text1"/>
      <w:sz w:val="20"/>
      <w:szCs w:val="20"/>
    </w:rPr>
  </w:style>
  <w:style w:type="paragraph" w:customStyle="1" w:styleId="ResumeSubItem">
    <w:name w:val="Resume SubItem"/>
    <w:basedOn w:val="Normal"/>
    <w:autoRedefine/>
    <w:qFormat/>
    <w:rsid w:val="00B66414"/>
    <w:pPr>
      <w:keepLines/>
      <w:framePr w:hSpace="180" w:wrap="around" w:vAnchor="text" w:hAnchor="text" w:xAlign="center" w:y="1"/>
      <w:spacing w:after="120"/>
      <w:ind w:left="360" w:firstLine="43"/>
      <w:suppressOverlap/>
    </w:pPr>
    <w:rPr>
      <w:rFonts w:ascii="Garamond" w:eastAsiaTheme="minorHAnsi" w:hAnsi="Garamond" w:cstheme="minorBidi"/>
      <w:i/>
      <w:iCs/>
      <w:color w:val="000000" w:themeColor="text1"/>
      <w:sz w:val="20"/>
      <w:szCs w:val="20"/>
    </w:rPr>
  </w:style>
  <w:style w:type="paragraph" w:customStyle="1" w:styleId="ResumeItem">
    <w:name w:val="Resume Item"/>
    <w:basedOn w:val="Normal"/>
    <w:link w:val="ResumeItemChar"/>
    <w:qFormat/>
    <w:rsid w:val="00D213C1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Header">
    <w:name w:val="Resume Header"/>
    <w:basedOn w:val="ResumeSubHeader"/>
    <w:qFormat/>
    <w:rsid w:val="00D213C1"/>
    <w:pPr>
      <w:framePr w:hSpace="180" w:wrap="around" w:vAnchor="text" w:hAnchor="text" w:xAlign="center" w:y="1"/>
      <w:spacing w:after="0" w:line="216" w:lineRule="auto"/>
      <w:ind w:right="0"/>
      <w:suppressOverlap/>
      <w:jc w:val="left"/>
    </w:pPr>
    <w:rPr>
      <w:rFonts w:ascii="Open Sans SemiBold" w:hAnsi="Open Sans SemiBold" w:cs="Times New Roman (Body CS)"/>
      <w:b/>
      <w:caps/>
      <w:sz w:val="22"/>
    </w:rPr>
  </w:style>
  <w:style w:type="paragraph" w:styleId="Header">
    <w:name w:val="header"/>
    <w:basedOn w:val="Normal"/>
    <w:link w:val="Head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4F4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4F47"/>
    <w:rPr>
      <w:rFonts w:ascii="Avenir Book" w:hAnsi="Avenir Book"/>
    </w:rPr>
  </w:style>
  <w:style w:type="paragraph" w:customStyle="1" w:styleId="ResumeBreak">
    <w:name w:val="Resume Break"/>
    <w:basedOn w:val="ResumeSubItem"/>
    <w:autoRedefine/>
    <w:qFormat/>
    <w:rsid w:val="00C861E5"/>
    <w:pPr>
      <w:framePr w:wrap="around" w:vAnchor="margin" w:hAnchor="page" w:x="5858" w:y="8022"/>
      <w:spacing w:after="60"/>
    </w:pPr>
    <w:rPr>
      <w:rFonts w:ascii="Open Sans" w:hAnsi="Open Sans"/>
      <w:sz w:val="2"/>
      <w:szCs w:val="2"/>
    </w:rPr>
  </w:style>
  <w:style w:type="paragraph" w:customStyle="1" w:styleId="ResumeHyperlink">
    <w:name w:val="Resume Hyperlink"/>
    <w:next w:val="ResumeItem"/>
    <w:link w:val="ResumeHyperlinkChar"/>
    <w:autoRedefine/>
    <w:qFormat/>
    <w:rsid w:val="00B75D75"/>
    <w:pPr>
      <w:framePr w:wrap="around" w:hAnchor="text"/>
      <w:spacing w:after="100" w:afterAutospacing="1"/>
    </w:pPr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character" w:customStyle="1" w:styleId="ResumeItemChar">
    <w:name w:val="Resume Item Char"/>
    <w:basedOn w:val="DefaultParagraphFont"/>
    <w:link w:val="ResumeItem"/>
    <w:rsid w:val="00D213C1"/>
    <w:rPr>
      <w:rFonts w:ascii="Open Sans Light" w:hAnsi="Open Sans Light"/>
      <w:iCs/>
      <w:color w:val="000000" w:themeColor="text1"/>
      <w:sz w:val="20"/>
      <w:szCs w:val="20"/>
    </w:rPr>
  </w:style>
  <w:style w:type="character" w:customStyle="1" w:styleId="ResumeHyperlinkChar">
    <w:name w:val="Resume Hyperlink Char"/>
    <w:basedOn w:val="ResumeItemChar"/>
    <w:link w:val="ResumeHyperlink"/>
    <w:rsid w:val="00B75D75"/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paragraph" w:customStyle="1" w:styleId="ResumeSingleLine">
    <w:name w:val="Resume SingleLine"/>
    <w:basedOn w:val="Normal"/>
    <w:autoRedefine/>
    <w:qFormat/>
    <w:rsid w:val="00D213C1"/>
    <w:pPr>
      <w:keepLines/>
      <w:framePr w:hSpace="180" w:wrap="around" w:vAnchor="text" w:hAnchor="text" w:xAlign="center" w:y="1"/>
      <w:spacing w:after="100" w:afterAutospacing="1" w:line="204" w:lineRule="auto"/>
      <w:ind w:left="288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Itemlast">
    <w:name w:val="Resume Item (last)"/>
    <w:basedOn w:val="ResumeItem"/>
    <w:autoRedefine/>
    <w:qFormat/>
    <w:rsid w:val="0098226E"/>
    <w:pPr>
      <w:framePr w:wrap="around"/>
      <w:spacing w:after="120"/>
    </w:pPr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A0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F11C4"/>
    <w:rPr>
      <w:rFonts w:ascii="Open Sans" w:hAnsi="Open Sans"/>
      <w:b/>
      <w:bCs/>
      <w:i w:val="0"/>
      <w:iCs/>
      <w:spacing w:val="5"/>
      <w:sz w:val="22"/>
    </w:rPr>
  </w:style>
  <w:style w:type="paragraph" w:styleId="NormalWeb">
    <w:name w:val="Normal (Web)"/>
    <w:basedOn w:val="Normal"/>
    <w:uiPriority w:val="99"/>
    <w:unhideWhenUsed/>
    <w:rsid w:val="00714725"/>
    <w:pPr>
      <w:spacing w:before="100" w:beforeAutospacing="1" w:after="100" w:afterAutospacing="1"/>
    </w:pPr>
  </w:style>
  <w:style w:type="paragraph" w:customStyle="1" w:styleId="ResumeInstitution">
    <w:name w:val="Resume Institution"/>
    <w:basedOn w:val="ResumeItem"/>
    <w:qFormat/>
    <w:rsid w:val="004F11C4"/>
    <w:pPr>
      <w:framePr w:wrap="around"/>
      <w:ind w:left="0" w:firstLine="0"/>
    </w:pPr>
    <w:rPr>
      <w:rFonts w:ascii="Open Sans" w:hAnsi="Open Sans"/>
      <w:b/>
      <w:sz w:val="22"/>
    </w:rPr>
  </w:style>
  <w:style w:type="paragraph" w:customStyle="1" w:styleId="ResumesubItem0">
    <w:name w:val="Resume subItem"/>
    <w:basedOn w:val="ResumeItem"/>
    <w:qFormat/>
    <w:rsid w:val="003B46B4"/>
    <w:pPr>
      <w:framePr w:wrap="around"/>
      <w:ind w:left="432" w:firstLine="0"/>
    </w:pPr>
    <w:rPr>
      <w:sz w:val="18"/>
      <w:szCs w:val="22"/>
    </w:rPr>
  </w:style>
  <w:style w:type="paragraph" w:customStyle="1" w:styleId="ResumeHeaderTextLeft">
    <w:name w:val="Resume HeaderTextLeft"/>
    <w:basedOn w:val="ResumeItem"/>
    <w:qFormat/>
    <w:rsid w:val="006217B9"/>
    <w:pPr>
      <w:framePr w:wrap="around"/>
      <w:ind w:left="288" w:firstLine="0"/>
    </w:pPr>
    <w:rPr>
      <w:rFonts w:cs="Times New Roman"/>
    </w:rPr>
  </w:style>
  <w:style w:type="paragraph" w:customStyle="1" w:styleId="ResumeHeaderTextRight">
    <w:name w:val="Resume HeaderTextRight"/>
    <w:basedOn w:val="ResumeHeaderTextLeft"/>
    <w:qFormat/>
    <w:rsid w:val="006217B9"/>
    <w:pPr>
      <w:framePr w:wrap="around"/>
      <w:ind w:left="0" w:right="288"/>
      <w:jc w:val="right"/>
    </w:pPr>
  </w:style>
  <w:style w:type="paragraph" w:customStyle="1" w:styleId="ResumeItemtitle">
    <w:name w:val="Resume Item title"/>
    <w:basedOn w:val="ResumeItem"/>
    <w:next w:val="ResumeItem"/>
    <w:link w:val="ResumeItemtitleChar"/>
    <w:qFormat/>
    <w:rsid w:val="0099746F"/>
    <w:pPr>
      <w:framePr w:wrap="around"/>
    </w:pPr>
    <w:rPr>
      <w:rFonts w:ascii="Open Sans SemiBold" w:hAnsi="Open Sans SemiBold" w:cs="Open Sans SemiBold"/>
      <w:b/>
      <w:bCs/>
      <w:iCs w:val="0"/>
      <w:color w:val="002060"/>
    </w:rPr>
  </w:style>
  <w:style w:type="character" w:customStyle="1" w:styleId="ResumeItemtitleChar">
    <w:name w:val="Resume Item title Char"/>
    <w:basedOn w:val="ResumeItemChar"/>
    <w:link w:val="ResumeItemtitle"/>
    <w:rsid w:val="0099746F"/>
    <w:rPr>
      <w:rFonts w:ascii="Open Sans SemiBold" w:hAnsi="Open Sans SemiBold" w:cs="Open Sans SemiBold"/>
      <w:b/>
      <w:bCs/>
      <w:iCs w:val="0"/>
      <w:color w:val="00206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ers.ssrn.com/sol3/papers.cfm?abstract_id=3800433" TargetMode="External"/><Relationship Id="rId18" Type="http://schemas.openxmlformats.org/officeDocument/2006/relationships/hyperlink" Target="http://jonathancervas.com/2019/SSQ/inversions.pdf" TargetMode="External"/><Relationship Id="rId26" Type="http://schemas.openxmlformats.org/officeDocument/2006/relationships/hyperlink" Target="https://www.washingtonpost.com/outlook/2021/05/01/hispanics-census-undercount-house-seats/" TargetMode="External"/><Relationship Id="rId39" Type="http://schemas.openxmlformats.org/officeDocument/2006/relationships/hyperlink" Target="https://www.brennancenter.org/sites/default/files/legal-work/2019-02-14-361-Memorandum%20Opinion.pdf" TargetMode="External"/><Relationship Id="rId21" Type="http://schemas.openxmlformats.org/officeDocument/2006/relationships/hyperlink" Target="http://jonathancervas.com/2023/AL/memo.pdf" TargetMode="External"/><Relationship Id="rId34" Type="http://schemas.openxmlformats.org/officeDocument/2006/relationships/hyperlink" Target="https://papers.ssrn.com/sol3/papers.cfm?abstract_id=3794738" TargetMode="External"/><Relationship Id="rId42" Type="http://schemas.openxmlformats.org/officeDocument/2006/relationships/hyperlink" Target="http://jonathancervas.com/2022/TN/tn2.pdf" TargetMode="External"/><Relationship Id="rId47" Type="http://schemas.openxmlformats.org/officeDocument/2006/relationships/hyperlink" Target="https://www.albanylaw.edu/events/campus-the-government-law-review-presents-remapping-democracy" TargetMode="External"/><Relationship Id="rId50" Type="http://schemas.openxmlformats.org/officeDocument/2006/relationships/hyperlink" Target="mailto:bgrofman@uci.edu?subject=Email%20Dr.%20Grofman" TargetMode="External"/><Relationship Id="rId55" Type="http://schemas.openxmlformats.org/officeDocument/2006/relationships/header" Target="header2.xml"/><Relationship Id="rId7" Type="http://schemas.openxmlformats.org/officeDocument/2006/relationships/hyperlink" Target="https://www.tandfonline.com/doi/full/10.1080/2330443X.2023.2289529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athancervas.com/2020/SSQ/malapportionment.pdf" TargetMode="External"/><Relationship Id="rId29" Type="http://schemas.openxmlformats.org/officeDocument/2006/relationships/hyperlink" Target="https://medium.com/3streams/how-likely-is-trump-to-lose-the-popular-vote-but-win-the-electoral-college-cf5eeb90fc74?source=friends_link&amp;sk=d589339905f64b075bbbee7c7c2c6a53" TargetMode="External"/><Relationship Id="rId11" Type="http://schemas.openxmlformats.org/officeDocument/2006/relationships/hyperlink" Target="https://papers.ssrn.com/sol3/papers.cfm?abstract_id=3828800" TargetMode="External"/><Relationship Id="rId24" Type="http://schemas.openxmlformats.org/officeDocument/2006/relationships/hyperlink" Target="https://papers.ssrn.com/sol3/papers.cfm?abstract_id=3918044" TargetMode="External"/><Relationship Id="rId32" Type="http://schemas.openxmlformats.org/officeDocument/2006/relationships/hyperlink" Target="https://papers.ssrn.com/sol3/papers.cfm?abstract_id=3919249" TargetMode="External"/><Relationship Id="rId37" Type="http://schemas.openxmlformats.org/officeDocument/2006/relationships/hyperlink" Target="https://iapps.courts.state.ny.us/nyscef/ViewDocument?docIndex=uDfPP48y36fJVIV/tA1CDg==" TargetMode="External"/><Relationship Id="rId40" Type="http://schemas.openxmlformats.org/officeDocument/2006/relationships/hyperlink" Target="https://www.ca10.uscourts.gov/opinions/18/18-4005.pdf" TargetMode="External"/><Relationship Id="rId45" Type="http://schemas.openxmlformats.org/officeDocument/2006/relationships/hyperlink" Target="http://jonathancervas.com/2022/TN/tn5.pdf" TargetMode="External"/><Relationship Id="rId53" Type="http://schemas.openxmlformats.org/officeDocument/2006/relationships/hyperlink" Target="mailto:rhasen@uci.edu?subject=Email%20Prof.%20Hasen" TargetMode="External"/><Relationship Id="rId58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://jonathancervas.com/2018/ELJ/_2018__Can_State_Courts_Cure_Partisan_Gerrymandering.pdf" TargetMode="External"/><Relationship Id="rId14" Type="http://schemas.openxmlformats.org/officeDocument/2006/relationships/hyperlink" Target="https://papers.ssrn.com/sol3/papers.cfm?abstract_id=3898284" TargetMode="External"/><Relationship Id="rId22" Type="http://schemas.openxmlformats.org/officeDocument/2006/relationships/hyperlink" Target="https://jonathancervas.com/2023/NM/NM-amicus.pdf" TargetMode="External"/><Relationship Id="rId27" Type="http://schemas.openxmlformats.org/officeDocument/2006/relationships/hyperlink" Target="https://medium.com/3streams/a-more-equitable-voting-system-in-maine-ranked-choice-voting-864cb3367468" TargetMode="External"/><Relationship Id="rId30" Type="http://schemas.openxmlformats.org/officeDocument/2006/relationships/hyperlink" Target="https://medium.com/3streams/political-consequences-of-excluding-undocumented-immigrants-from-apportionment-eccdd098219d" TargetMode="External"/><Relationship Id="rId35" Type="http://schemas.openxmlformats.org/officeDocument/2006/relationships/hyperlink" Target="https://papers.ssrn.com/sol3/papers.cfm?abstract_id=3540444" TargetMode="External"/><Relationship Id="rId43" Type="http://schemas.openxmlformats.org/officeDocument/2006/relationships/hyperlink" Target="http://jonathancervas.com/2022/TN/tn3.pdf" TargetMode="External"/><Relationship Id="rId48" Type="http://schemas.openxmlformats.org/officeDocument/2006/relationships/hyperlink" Target="https://law.unh.edu/blog/2022/10/unh-franklin-pierce-school-law-warren-b-rudman-center-justice-leadership-public-service-host" TargetMode="External"/><Relationship Id="rId56" Type="http://schemas.openxmlformats.org/officeDocument/2006/relationships/footer" Target="footer1.xml"/><Relationship Id="rId8" Type="http://schemas.openxmlformats.org/officeDocument/2006/relationships/hyperlink" Target="https://papers.ssrn.com/sol3/papers.cfm?abstract_id=4617664" TargetMode="External"/><Relationship Id="rId51" Type="http://schemas.openxmlformats.org/officeDocument/2006/relationships/hyperlink" Target="mailto:norden@pitt.ed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.ssrn.com/sol3/papers.cfm?abstract_id=3832051" TargetMode="External"/><Relationship Id="rId17" Type="http://schemas.openxmlformats.org/officeDocument/2006/relationships/hyperlink" Target="http://polisci.uci.edu/~jcervas/papers/2020/PALWV_PG.pdf" TargetMode="External"/><Relationship Id="rId25" Type="http://schemas.openxmlformats.org/officeDocument/2006/relationships/hyperlink" Target="https://papers.ssrn.com/sol3/papers.cfm?abstract_id=3909066" TargetMode="External"/><Relationship Id="rId33" Type="http://schemas.openxmlformats.org/officeDocument/2006/relationships/hyperlink" Target="https://papers.ssrn.com/sol3/papers.cfm?abstract_id=3877631" TargetMode="External"/><Relationship Id="rId38" Type="http://schemas.openxmlformats.org/officeDocument/2006/relationships/hyperlink" Target="https://www.acluga.org/sites/default/files/field_documents/sumter_county_ruling.pdf" TargetMode="External"/><Relationship Id="rId46" Type="http://schemas.openxmlformats.org/officeDocument/2006/relationships/hyperlink" Target="https://www.spotlightpa.org/news/2023/10/pennsylvania-government-equity-representation-harrisburg-summit/" TargetMode="External"/><Relationship Id="rId59" Type="http://schemas.openxmlformats.org/officeDocument/2006/relationships/footer" Target="footer3.xml"/><Relationship Id="rId20" Type="http://schemas.openxmlformats.org/officeDocument/2006/relationships/hyperlink" Target="http://jonathancervas.com/2017/PC/noncompetitiveelections.pdf" TargetMode="External"/><Relationship Id="rId41" Type="http://schemas.openxmlformats.org/officeDocument/2006/relationships/hyperlink" Target="http://jonathancervas.com/2022/TN/tn1.pdf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jonathancervas.com/2020/zipcodes/ZIP.pdf" TargetMode="External"/><Relationship Id="rId23" Type="http://schemas.openxmlformats.org/officeDocument/2006/relationships/hyperlink" Target="http://jonathancervas.com/2022/NY/CERVAS-SM-NY-2022.pdf" TargetMode="External"/><Relationship Id="rId28" Type="http://schemas.openxmlformats.org/officeDocument/2006/relationships/hyperlink" Target="https://election.princeton.edu/wp-content/uploads/2020/08/Maine-Electoral-Innovation-Lab-amicus-25-1.pdf" TargetMode="External"/><Relationship Id="rId36" Type="http://schemas.openxmlformats.org/officeDocument/2006/relationships/hyperlink" Target="https://papers.ssrn.com/sol3/papers.cfm?abstract_id=3223745" TargetMode="External"/><Relationship Id="rId49" Type="http://schemas.openxmlformats.org/officeDocument/2006/relationships/hyperlink" Target="https://s3.us-west-1.amazonaws.com/jonathancervas.com/2021/09/AAG-2021.09.13-Measuring+gerrymandering.pdf" TargetMode="External"/><Relationship Id="rId57" Type="http://schemas.openxmlformats.org/officeDocument/2006/relationships/footer" Target="footer2.xml"/><Relationship Id="rId10" Type="http://schemas.openxmlformats.org/officeDocument/2006/relationships/hyperlink" Target="https://papers.ssrn.com/sol3/papers.cfm?abstract_id=4060327" TargetMode="External"/><Relationship Id="rId31" Type="http://schemas.openxmlformats.org/officeDocument/2006/relationships/hyperlink" Target="https://www.washingtonpost.com/news/monkey-cage/wp/2018/02/09/now-pennsylvania-has-to-draw-new-house-districts-but-getting-rid-of-gerrymandering-is-harder-than-you-think/" TargetMode="External"/><Relationship Id="rId44" Type="http://schemas.openxmlformats.org/officeDocument/2006/relationships/hyperlink" Target="http://jonathancervas.com/2022/TN/tn4.pdf" TargetMode="External"/><Relationship Id="rId52" Type="http://schemas.openxmlformats.org/officeDocument/2006/relationships/hyperlink" Target="mailto:cuhlaner@uci.edu?subject=Email%20Dr.%20Uhlaner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4287305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ERVASJ" TargetMode="External"/><Relationship Id="rId2" Type="http://schemas.openxmlformats.org/officeDocument/2006/relationships/hyperlink" Target="http://www.jonathancervas.com" TargetMode="External"/><Relationship Id="rId1" Type="http://schemas.openxmlformats.org/officeDocument/2006/relationships/hyperlink" Target="mailto:cervas@cmu.edu" TargetMode="External"/><Relationship Id="rId5" Type="http://schemas.openxmlformats.org/officeDocument/2006/relationships/hyperlink" Target="https://scholar.google.com/citations?user=ZFLIcZ0AAAAJ&amp;hl=en" TargetMode="External"/><Relationship Id="rId4" Type="http://schemas.openxmlformats.org/officeDocument/2006/relationships/hyperlink" Target="https://github.com/jcer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10bHwA8SNwI7I1jKZ1w9k9JZA==">CgMxLjAyCGguZ2pkZ3hzOAByITFPTlo2X1hQQi1vQjVOR0I5TGFQV1NUc21ZVXExXy1DQw==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2300</Words>
  <Characters>13115</Characters>
  <Application>Microsoft Office Word</Application>
  <DocSecurity>0</DocSecurity>
  <Lines>109</Lines>
  <Paragraphs>30</Paragraphs>
  <ScaleCrop>false</ScaleCrop>
  <Company/>
  <LinksUpToDate>false</LinksUpToDate>
  <CharactersWithSpaces>15385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3</cp:revision>
  <dcterms:created xsi:type="dcterms:W3CDTF">2024-01-10T20:38:00Z</dcterms:created>
  <dcterms:modified xsi:type="dcterms:W3CDTF">2024-01-10T20:38:00Z</dcterms:modified>
</cp:coreProperties>
</file>