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6B6D" w14:textId="5F096557" w:rsidR="00F53CB7" w:rsidRPr="00F1249B" w:rsidRDefault="00F53CB7" w:rsidP="00F124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right"/>
        <w:rPr>
          <w:rFonts w:ascii="Garamond" w:eastAsia="Times" w:hAnsi="Garamond" w:cs="Times"/>
          <w:i/>
          <w:color w:val="000000"/>
          <w:sz w:val="16"/>
          <w:szCs w:val="16"/>
        </w:rPr>
      </w:pPr>
      <w:r w:rsidRPr="00F1249B">
        <w:rPr>
          <w:rFonts w:ascii="Garamond" w:eastAsia="Times" w:hAnsi="Garamond" w:cs="Times"/>
          <w:i/>
          <w:color w:val="000000"/>
          <w:sz w:val="16"/>
          <w:szCs w:val="16"/>
        </w:rPr>
        <w:t xml:space="preserve">Revised </w:t>
      </w:r>
      <w:r w:rsidR="00F1249B" w:rsidRPr="00F1249B">
        <w:rPr>
          <w:rFonts w:ascii="Garamond" w:eastAsia="Times" w:hAnsi="Garamond" w:cs="Times"/>
          <w:i/>
          <w:color w:val="000000"/>
          <w:sz w:val="16"/>
          <w:szCs w:val="16"/>
        </w:rPr>
        <w:t>August 2024</w:t>
      </w:r>
    </w:p>
    <w:tbl>
      <w:tblPr>
        <w:tblStyle w:val="a"/>
        <w:tblpPr w:leftFromText="180" w:rightFromText="180" w:vertAnchor="text" w:tblpX="327" w:tblpY="1"/>
        <w:tblW w:w="8705" w:type="dxa"/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:rsidRPr="00F1249B" w14:paraId="5C9DE04B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:rsidRPr="00F1249B" w14:paraId="596866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26AE94C5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</w:p>
        </w:tc>
        <w:tc>
          <w:tcPr>
            <w:tcW w:w="7376" w:type="dxa"/>
            <w:gridSpan w:val="2"/>
          </w:tcPr>
          <w:p w14:paraId="7118A46A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:rsidRPr="00F1249B" w14:paraId="4BA45C7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40D182AC" w14:textId="2034FC7A" w:rsidR="00CF52CF" w:rsidRPr="00F1249B" w:rsidRDefault="00CF52CF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Assistant Teaching Professor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– 2024- Present</w:t>
            </w:r>
          </w:p>
          <w:p w14:paraId="5288229A" w14:textId="5DC4301C" w:rsidR="00665945" w:rsidRPr="00F1249B" w:rsidRDefault="00665945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</w:p>
        </w:tc>
      </w:tr>
      <w:tr w:rsidR="00E27740" w:rsidRPr="00F1249B" w14:paraId="154EEE0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899FDC8" w14:textId="77777777" w:rsidR="00E27740" w:rsidRPr="00F1249B" w:rsidRDefault="00E2774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66A9A5EA" w14:textId="383A1118" w:rsidR="00E27740" w:rsidRPr="00F1249B" w:rsidRDefault="00E2774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Post-Doctoral Fellow –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2020-2024</w:t>
            </w:r>
          </w:p>
        </w:tc>
      </w:tr>
      <w:tr w:rsidR="00665945" w:rsidRPr="00F1249B" w14:paraId="755C84F0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:rsidRPr="00F1249B" w14:paraId="2FEC29F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:rsidRPr="00F1249B" w14:paraId="6594A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:rsidRPr="00F1249B" w14:paraId="6347104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Ph.D.,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(Chair), Michael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Tesler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:rsidRPr="00F1249B" w14:paraId="67E511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M.A.,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:rsidRPr="00F1249B" w14:paraId="01768B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:rsidRPr="00F1249B" w14:paraId="398A5F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after="120"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B.A.,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:rsidRPr="00F1249B" w14:paraId="7E1D37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:rsidRPr="00F1249B" w14:paraId="0F9CF3F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Northwestern University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:rsidRPr="00F1249B" w14:paraId="7F34D08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University of Michigan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:rsidRPr="00F1249B" w14:paraId="6017BAB2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15556764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:rsidRPr="00F1249B" w14:paraId="4C5CCE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44919EF8" w:rsidR="00665945" w:rsidRPr="00F1249B" w:rsidRDefault="00100EC7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7468864E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>2024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Statistics and Public Policy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 xml:space="preserve"> 11(1).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7">
              <w:r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4A01E83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Bernard Grofman, Scott Matsuda, and Justine Kawa. Forthcoming.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Albany Law Review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8">
              <w:r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7FA106D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Role </w:t>
            </w:r>
            <w:r w:rsidR="004B45FA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Grofman, and Scott Matsuda.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2023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University of New Hampshire Law Review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21:2, 421.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9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4352A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Presidential Studies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June.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0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55EF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5F3E0F82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10 -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Turning Communities of Interest </w:t>
            </w:r>
            <w:r w:rsidR="00FC51A1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i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nto a Rigorous Standard for Fair Districting.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Samuel S.-H Wang, Sandra J. Chen, Richard F. Ober, Jr., Bernard Grofman, Kyle T.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lastRenderedPageBreak/>
              <w:t xml:space="preserve">Barnes,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18, 101.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91BC7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9 -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PS: Political Science &amp; Politics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55(1), 1-6.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2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DC8655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8 -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Wang,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Grofman, and Keena Lipsitz. 2021.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118(50), e2102154118. 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FEA01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7 -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2021.</w:t>
            </w:r>
            <w:r w:rsidRPr="00F1249B">
              <w:rPr>
                <w:rFonts w:ascii="Garamond" w:eastAsia="Times" w:hAnsi="Garamond" w:cs="Times"/>
                <w:color w:val="FFFFFF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102(5) </w:t>
            </w:r>
            <w:r w:rsidRPr="00F1249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2432-2434.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E263BE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6 -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ZIP Codes as Geographic Bases of Representation.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6B1D26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5 -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2020.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101(6): 2238-2256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6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C6B1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Political Geography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76: 102069.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7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A8025B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and Bernard Grofman. 2019.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100(4): 1322-1342.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8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BD5A1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17(4): 264–285.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9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D994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0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667E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:rsidRPr="00F1249B" w14:paraId="0EFF40D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:rsidRPr="00F1249B" w14:paraId="102CAC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/Cervas/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Griggy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Remedial Proposals.” </w:t>
            </w:r>
            <w:r w:rsidRPr="00F1249B">
              <w:rPr>
                <w:rFonts w:ascii="Garamond" w:eastAsia="Open Sans Light" w:hAnsi="Garamond" w:cs="Open Sans Light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For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1">
              <w:r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38E2F7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Lea Fifth Judicial District Court. </w:t>
            </w:r>
            <w:r w:rsidRPr="00F1249B">
              <w:rPr>
                <w:rFonts w:ascii="Garamond" w:eastAsia="Times" w:hAnsi="Garamond" w:cs="Times"/>
                <w:color w:val="00206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>Cervas, Jonathan et al.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2">
              <w:r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25DA13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Harkinrider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Hochel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).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319E9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Fracking: A Contiguity-Related Redistricting Metric.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Blog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7753A8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Trump the wrestler and the 2024 grudge match.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46E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 Wang and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Washington Post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6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A1B39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Anjali Akula,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Elsie Goren.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7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F41F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Amicus Curiae with Princeton Electoral Innovation Lab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28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268C00D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9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6A4F3D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Angela Ocampo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hyperlink r:id="rId30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:rsidRPr="00F1249B" w14:paraId="41DA866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The Washington Post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3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52D823C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:rsidRPr="00F1249B" w14:paraId="2A3119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:rsidRPr="00F1249B" w14:paraId="73B570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(accepted, New Hampshire Law Review)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:rsidRPr="00F1249B" w14:paraId="6FF9E5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(under review, Political Geography)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2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80389C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3886A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*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BC308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Terminology of Districting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Bernard Grofman)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D1158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Paradox of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73820C2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:rsidRPr="00F1249B" w14:paraId="7CE75F8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:rsidRPr="00F1249B" w14:paraId="15E1D8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Location, Isolation, and Influence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6E44CF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Population-Dependence of Cabinet Sizes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Taagepera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Brian Kaiser)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6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0F21C9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:rsidRPr="00F1249B" w14:paraId="0FDB2E4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Apportionment without non-citizens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0F64389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66286FB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434EE9E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0E2C54D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4962EACE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:rsidRPr="00F1249B" w14:paraId="67849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:rsidRPr="00F1249B" w14:paraId="210B762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334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Harkenrider v. Hochul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7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37A717A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C6B28A" w14:textId="77777777" w:rsidR="00F1249B" w:rsidRPr="00F1249B" w:rsidRDefault="00F1249B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BC521E" w14:textId="1A8B0724" w:rsidR="00F1249B" w:rsidRDefault="00F1249B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 xml:space="preserve">Court/Legislative </w:t>
            </w: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:rsidRPr="00F1249B" w14:paraId="50E52D1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Pr="00F1249B" w:rsidRDefault="00292DE4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311B353A" w:rsidR="00292DE4" w:rsidRPr="00F1249B" w:rsidRDefault="00292DE4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Wisconsin Supreme Court (</w:t>
            </w:r>
            <w:r w:rsidRPr="00F1249B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)</w:t>
            </w:r>
            <w:r w:rsidR="000750B3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38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order appointing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39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0" w:history="1">
              <w:r w:rsidR="007E19EB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report</w:t>
              </w:r>
            </w:hyperlink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4BA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Pr="00F1249B" w:rsidRDefault="00292DE4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3DC7BB0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Pennsylvania Reapportionment Commission</w:t>
            </w:r>
            <w:r w:rsidR="00D4202C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jonathan.cervas@redistricting.state.pa.us</w:t>
            </w:r>
          </w:p>
        </w:tc>
      </w:tr>
      <w:tr w:rsidR="00665945" w:rsidRPr="00F1249B" w14:paraId="5B8A11E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:rsidRPr="00F1249B" w14:paraId="4D789B2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5ED82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2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44DA4A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Navajo Nation v. San Juan County, UT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33"/>
                <w:szCs w:val="33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BDC86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334" w:hanging="334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:rsidRPr="00F1249B" w14:paraId="02202DB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Pr="00F1249B" w:rsidRDefault="00D94EF2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560122D4" w:rsidR="00D94EF2" w:rsidRPr="001D4A55" w:rsidRDefault="00D94EF2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New York Communities for Change v. County </w:t>
            </w:r>
            <w:r w:rsidR="00D4202C"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o</w:t>
            </w: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f Nassau. Nassau County Supreme Court</w:t>
            </w:r>
          </w:p>
        </w:tc>
      </w:tr>
      <w:tr w:rsidR="00665945" w:rsidRPr="00F1249B" w14:paraId="012981C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Pr="00F1249B" w:rsidRDefault="00D94EF2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Moore v. Lee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Case No. 22-0287-IV (2022). Chancery Court of Tennessee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[reports filed; </w:t>
            </w:r>
            <w:hyperlink r:id="rId4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6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7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8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6A64A5E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F0C10" w14:textId="77777777" w:rsidR="00F1249B" w:rsidRPr="00F1249B" w:rsidRDefault="00F1249B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A4EC190" w14:textId="267832DB" w:rsidR="00F1249B" w:rsidRPr="00F1249B" w:rsidRDefault="00F1249B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 w:hanging="288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F1249B" w:rsidRPr="00F1249B" w14:paraId="24C199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6B43C1" w14:textId="1F42FBBC" w:rsidR="00F1249B" w:rsidRPr="00F1249B" w:rsidRDefault="00156BA3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12F158" w14:textId="5749572E" w:rsidR="00F1249B" w:rsidRPr="00F1249B" w:rsidRDefault="00F1249B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Town of Newburgh, NY</w:t>
            </w:r>
          </w:p>
        </w:tc>
      </w:tr>
      <w:tr w:rsidR="00F1249B" w:rsidRPr="00F1249B" w14:paraId="29E1970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E7377F" w14:textId="77777777" w:rsidR="00F1249B" w:rsidRPr="00F1249B" w:rsidRDefault="00F1249B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548EE10" w14:textId="7050ED7A" w:rsidR="00F1249B" w:rsidRDefault="00F1249B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Town of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Cheektowaga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NY</w:t>
            </w:r>
          </w:p>
        </w:tc>
      </w:tr>
      <w:tr w:rsidR="00665945" w:rsidRPr="00F1249B" w14:paraId="32421C4D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6E0549" w:rsidRPr="00F1249B" w14:paraId="3652BC6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036052" w14:textId="77777777" w:rsidR="006E0549" w:rsidRPr="00F1249B" w:rsidRDefault="006E0549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92F877" w14:textId="13BEB46E" w:rsidR="006E0549" w:rsidRPr="00F1249B" w:rsidRDefault="006E0549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“Build a 2030 Redistricting Checklist,” National Conference of State Legislatures, NCSL Annual Summit, Louisville, Kentucky, August 7, 2024.</w:t>
            </w:r>
          </w:p>
        </w:tc>
      </w:tr>
      <w:tr w:rsidR="006B3B66" w:rsidRPr="00F1249B" w14:paraId="6AF833B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B871CB8" w14:textId="77777777" w:rsidR="006B3B66" w:rsidRPr="00F1249B" w:rsidRDefault="006B3B66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65A1AD" w14:textId="12874567" w:rsidR="006B3B66" w:rsidRPr="00F1249B" w:rsidRDefault="006B3B66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“NY Redistricting Conference: What Happened and What’s Next?”  Keynote Speaker, New York Law School, June 18, 2024</w:t>
            </w:r>
            <w:r w:rsidRPr="00F1249B">
              <w:rPr>
                <w:rFonts w:ascii="Garamond" w:hAnsi="Garamond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49" w:history="1">
              <w:r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] </w:t>
            </w:r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50" w:history="1">
              <w:r w:rsidR="00D40564"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keynote</w:t>
              </w:r>
            </w:hyperlink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remarks]</w:t>
            </w:r>
          </w:p>
        </w:tc>
      </w:tr>
      <w:tr w:rsidR="009B71D7" w:rsidRPr="00F1249B" w14:paraId="267E6B0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Pr="00F1249B" w:rsidRDefault="009B71D7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Pr="00F1249B" w:rsidRDefault="009B71D7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“When third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parties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matter,”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Niskanen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Center, Hosted by Matt Grossman. May 29, 2024.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51" w:history="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:rsidRPr="00F1249B" w14:paraId="615412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Pr="00F1249B" w:rsidRDefault="000376FC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Pr="00F1249B" w:rsidRDefault="000376FC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“Elections and Voting,” Sacramento State University,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Hallee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Caron. March 25, 2024.</w:t>
            </w:r>
          </w:p>
        </w:tc>
      </w:tr>
      <w:tr w:rsidR="008027B9" w:rsidRPr="00F1249B" w14:paraId="74EE8C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Pr="00F1249B" w:rsidRDefault="008027B9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Pr="00F1249B" w:rsidRDefault="008027B9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Wice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February 21, 2024.</w:t>
            </w:r>
          </w:p>
        </w:tc>
      </w:tr>
      <w:tr w:rsidR="008027B9" w:rsidRPr="00F1249B" w14:paraId="6E8921F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Pr="00F1249B" w:rsidRDefault="008027B9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Pr="00F1249B" w:rsidRDefault="008027B9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“The issues shaping attitudes around the election,” New York University School of Journalism, Hosted by Eliza Griswold and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:rsidRPr="00F1249B" w14:paraId="723D35E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Pr="00F1249B" w:rsidRDefault="00A45909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Pr="00F1249B" w:rsidRDefault="00A45909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Osher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:rsidRPr="00F1249B" w14:paraId="29A70CF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October 11,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2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4C7728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Wice</w:t>
            </w:r>
            <w:proofErr w:type="spellEnd"/>
            <w:r w:rsidR="008027B9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:rsidRPr="00F1249B" w14:paraId="004E72F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:rsidRPr="00F1249B" w14:paraId="22495A6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FairDistricts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:rsidRPr="00F1249B" w14:paraId="3F36392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Solages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:rsidRPr="00F1249B" w14:paraId="3859AB9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3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CCD2B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Mollenkopf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:rsidRPr="00F1249B" w14:paraId="2E364E3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Wice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:rsidRPr="00F1249B" w14:paraId="6AF6EE4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Count?,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:rsidRPr="00F1249B" w14:paraId="11933F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“Contempor</w:t>
            </w:r>
            <w:r w:rsidR="001274D8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ar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Kopko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October 7, 2022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4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CE65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Solages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:rsidRPr="00F1249B" w14:paraId="3488261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5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1697F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Beto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:rsidRPr="00F1249B" w14:paraId="181458A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Wintersession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</w:p>
        </w:tc>
      </w:tr>
      <w:tr w:rsidR="00665945" w:rsidRPr="00F1249B" w14:paraId="6CC4B45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:rsidRPr="00F1249B" w14:paraId="0E15384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:rsidRPr="00F1249B" w14:paraId="2C8E09F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:rsidRPr="00F1249B" w14:paraId="0D9CAE7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:rsidRPr="00F1249B" w14:paraId="7A0E8A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:rsidRPr="00F1249B" w14:paraId="00F7EFA9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3953F07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:rsidRPr="00F1249B" w14:paraId="0D6EF0EA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409" w:hanging="72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:rsidRPr="00F1249B" w14:paraId="1DE791CC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Pr="00F1249B" w:rsidRDefault="00665945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068F8F50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Pr="00F1249B" w:rsidRDefault="00000000" w:rsidP="00F1249B">
            <w:pPr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:rsidRPr="00F1249B" w14:paraId="0F8E612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Bernard Grofman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563C1"/>
                <w:sz w:val="20"/>
                <w:szCs w:val="20"/>
                <w:u w:val="single"/>
              </w:rPr>
            </w:pPr>
            <w:hyperlink r:id="rId56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:rsidRPr="00F1249B" w14:paraId="1616FDC1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Mark Nordenberg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7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:rsidRPr="00F1249B" w14:paraId="55FB347C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8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:rsidRPr="00F1249B" w14:paraId="2450A85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Pr="00F1249B" w:rsidRDefault="00000000" w:rsidP="00F1249B">
            <w:pPr>
              <w:keepNext/>
              <w:keepLines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9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Pr="00F1249B" w:rsidRDefault="00665945" w:rsidP="00F1249B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60"/>
        <w:jc w:val="center"/>
        <w:rPr>
          <w:rFonts w:ascii="Garamond" w:eastAsia="Times" w:hAnsi="Garamond" w:cs="Times"/>
          <w:i/>
          <w:color w:val="000000"/>
          <w:sz w:val="2"/>
          <w:szCs w:val="2"/>
        </w:rPr>
      </w:pPr>
    </w:p>
    <w:sectPr w:rsidR="00665945" w:rsidRPr="00F1249B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70578" w14:textId="77777777" w:rsidR="00CE2FAF" w:rsidRDefault="00CE2FAF">
      <w:r>
        <w:separator/>
      </w:r>
    </w:p>
  </w:endnote>
  <w:endnote w:type="continuationSeparator" w:id="0">
    <w:p w14:paraId="61DE205F" w14:textId="77777777" w:rsidR="00CE2FAF" w:rsidRDefault="00CE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9B2C7" w14:textId="77777777" w:rsidR="00CE2FAF" w:rsidRDefault="00CE2FAF">
      <w:r>
        <w:separator/>
      </w:r>
    </w:p>
  </w:footnote>
  <w:footnote w:type="continuationSeparator" w:id="0">
    <w:p w14:paraId="67A97283" w14:textId="77777777" w:rsidR="00CE2FAF" w:rsidRDefault="00CE2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0DC6" w14:textId="77777777" w:rsidR="00665945" w:rsidRPr="00F1249B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Garamond" w:eastAsia="Open Sans" w:hAnsi="Garamond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:rsidRPr="00F1249B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Pr="00F1249B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Garamond" w:eastAsia="Times" w:hAnsi="Garamond" w:cs="Times"/>
              <w:b/>
              <w:color w:val="000000"/>
              <w:sz w:val="32"/>
              <w:szCs w:val="32"/>
            </w:rPr>
          </w:pPr>
          <w:r w:rsidRPr="00F1249B">
            <w:rPr>
              <w:rFonts w:ascii="Garamond" w:eastAsia="Times" w:hAnsi="Garamond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:rsidRPr="00F1249B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Email: </w:t>
          </w:r>
          <w:hyperlink r:id="rId1"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Website: </w:t>
          </w:r>
          <w:hyperlink r:id="rId2"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Twitter: </w:t>
          </w:r>
          <w:hyperlink r:id="rId3"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proofErr w:type="spellStart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Github</w:t>
          </w:r>
          <w:proofErr w:type="spellEnd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:</w:t>
          </w:r>
          <w:r w:rsidRPr="00F1249B">
            <w:rPr>
              <w:rFonts w:ascii="Garamond" w:eastAsia="Times" w:hAnsi="Garamond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222A35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Google Scholar: </w:t>
          </w:r>
          <w:hyperlink r:id="rId5">
            <w:r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1161840C" w:rsidR="00665945" w:rsidRPr="00F1249B" w:rsidRDefault="00665945" w:rsidP="00F53CB7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right"/>
            <w:rPr>
              <w:rFonts w:ascii="Garamond" w:eastAsia="Times" w:hAnsi="Garamond" w:cs="Times"/>
              <w:i/>
              <w:color w:val="000000"/>
              <w:sz w:val="16"/>
              <w:szCs w:val="16"/>
            </w:rPr>
          </w:pPr>
        </w:p>
      </w:tc>
    </w:tr>
  </w:tbl>
  <w:p w14:paraId="123830A3" w14:textId="77777777" w:rsidR="00665945" w:rsidRPr="00F1249B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Garamond" w:eastAsia="Times" w:hAnsi="Garamond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13B68"/>
    <w:rsid w:val="00026699"/>
    <w:rsid w:val="000376FC"/>
    <w:rsid w:val="00043B68"/>
    <w:rsid w:val="000750B3"/>
    <w:rsid w:val="000A1019"/>
    <w:rsid w:val="000E0950"/>
    <w:rsid w:val="000E25F3"/>
    <w:rsid w:val="000E3E4E"/>
    <w:rsid w:val="00100EC7"/>
    <w:rsid w:val="001274D8"/>
    <w:rsid w:val="00156BA3"/>
    <w:rsid w:val="001D4A55"/>
    <w:rsid w:val="001E4E6A"/>
    <w:rsid w:val="001F0062"/>
    <w:rsid w:val="00292DE4"/>
    <w:rsid w:val="00384BF4"/>
    <w:rsid w:val="004B45FA"/>
    <w:rsid w:val="005223F4"/>
    <w:rsid w:val="00665945"/>
    <w:rsid w:val="006B3B66"/>
    <w:rsid w:val="006E0549"/>
    <w:rsid w:val="007E19EB"/>
    <w:rsid w:val="008027B9"/>
    <w:rsid w:val="008609DA"/>
    <w:rsid w:val="009B71D7"/>
    <w:rsid w:val="00A45909"/>
    <w:rsid w:val="00C3547D"/>
    <w:rsid w:val="00C56ADC"/>
    <w:rsid w:val="00CE2FAF"/>
    <w:rsid w:val="00CF52CF"/>
    <w:rsid w:val="00D40564"/>
    <w:rsid w:val="00D4202C"/>
    <w:rsid w:val="00D94EF2"/>
    <w:rsid w:val="00E27740"/>
    <w:rsid w:val="00EE519B"/>
    <w:rsid w:val="00F06A08"/>
    <w:rsid w:val="00F1249B"/>
    <w:rsid w:val="00F53CB7"/>
    <w:rsid w:val="00FA523E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ashingtonpost.com/outlook/2021/05/01/hispanics-census-undercount-house-seats/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s://www.brennancenter.org/sites/default/files/legal-work/2019-02-14-361-Memorandum%20Opinion.pdf" TargetMode="External"/><Relationship Id="rId47" Type="http://schemas.openxmlformats.org/officeDocument/2006/relationships/hyperlink" Target="http://jonathancervas.com/2022/TN/tn4.pdf" TargetMode="External"/><Relationship Id="rId50" Type="http://schemas.openxmlformats.org/officeDocument/2006/relationships/hyperlink" Target="http://jonathancervas.com/2024/NYLS/CERVAS-Keynote-Address.pdf" TargetMode="External"/><Relationship Id="rId55" Type="http://schemas.openxmlformats.org/officeDocument/2006/relationships/hyperlink" Target="https://s3.us-west-1.amazonaws.com/jonathancervas.com/2021/09/AAG-2021.09.13-Measuring+gerrymandering.pdf" TargetMode="External"/><Relationship Id="rId63" Type="http://schemas.openxmlformats.org/officeDocument/2006/relationships/footer" Target="footer2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acefiling.wicourts.gov/document/uploaded/2023AP001399/760087" TargetMode="External"/><Relationship Id="rId45" Type="http://schemas.openxmlformats.org/officeDocument/2006/relationships/hyperlink" Target="http://jonathancervas.com/2022/TN/tn2.pdf" TargetMode="External"/><Relationship Id="rId53" Type="http://schemas.openxmlformats.org/officeDocument/2006/relationships/hyperlink" Target="https://www.albanylaw.edu/events/campus-the-government-law-review-presents-remapping-democracy" TargetMode="External"/><Relationship Id="rId58" Type="http://schemas.openxmlformats.org/officeDocument/2006/relationships/hyperlink" Target="mailto:cuhlaner@uci.edu?subject=Email%20Dr.%20Uhlaner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s://www.ca10.uscourts.gov/opinions/18/18-4005.pdf" TargetMode="External"/><Relationship Id="rId48" Type="http://schemas.openxmlformats.org/officeDocument/2006/relationships/hyperlink" Target="http://jonathancervas.com/2022/TN/tn5.pdf" TargetMode="External"/><Relationship Id="rId56" Type="http://schemas.openxmlformats.org/officeDocument/2006/relationships/hyperlink" Target="mailto:bgrofman@uci.edu?subject=Email%20Dr.%20Grofman" TargetMode="External"/><Relationship Id="rId64" Type="http://schemas.openxmlformats.org/officeDocument/2006/relationships/header" Target="header3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https://www.niskanencenter.org/when-third-parties-matt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acefiling.wicourts.gov/document/eFiled/2023AP001399/745286" TargetMode="External"/><Relationship Id="rId46" Type="http://schemas.openxmlformats.org/officeDocument/2006/relationships/hyperlink" Target="http://jonathancervas.com/2022/TN/tn3.pdf" TargetMode="External"/><Relationship Id="rId59" Type="http://schemas.openxmlformats.org/officeDocument/2006/relationships/hyperlink" Target="mailto:rhasen@uci.edu?subject=Email%20Prof.%20Hasen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s://www.acluga.org/sites/default/files/field_documents/sumter_county_ruling.pdf" TargetMode="External"/><Relationship Id="rId54" Type="http://schemas.openxmlformats.org/officeDocument/2006/relationships/hyperlink" Target="https://law.unh.edu/blog/2022/10/unh-franklin-pierce-school-law-warren-b-rudman-center-justice-leadership-public-service-host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www.nyls.edu/events/new-york-redistricting-what-happened-and-whats-next/" TargetMode="External"/><Relationship Id="rId57" Type="http://schemas.openxmlformats.org/officeDocument/2006/relationships/hyperlink" Target="mailto:norden@pitt.edu" TargetMode="Externa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1.pdf" TargetMode="External"/><Relationship Id="rId52" Type="http://schemas.openxmlformats.org/officeDocument/2006/relationships/hyperlink" Target="https://www.spotlightpa.org/news/2023/10/pennsylvania-government-equity-representation-harrisburg-summit/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39" Type="http://schemas.openxmlformats.org/officeDocument/2006/relationships/hyperlink" Target="https://acefiling.wicourts.gov/document/eFiled/2023AP001399/818780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10</cp:revision>
  <cp:lastPrinted>2024-03-26T00:15:00Z</cp:lastPrinted>
  <dcterms:created xsi:type="dcterms:W3CDTF">2024-08-17T00:04:00Z</dcterms:created>
  <dcterms:modified xsi:type="dcterms:W3CDTF">2024-08-17T00:20:00Z</dcterms:modified>
</cp:coreProperties>
</file>