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F6C1" w14:textId="77777777" w:rsidR="00665945" w:rsidRDefault="00665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leftFromText="180" w:rightFromText="180" w:vertAnchor="text" w:tblpX="327" w:tblpY="1"/>
        <w:tblW w:w="8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9"/>
        <w:gridCol w:w="2318"/>
        <w:gridCol w:w="5058"/>
      </w:tblGrid>
      <w:tr w:rsidR="00665945" w14:paraId="5C9DE04B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15D1FE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Employment</w:t>
            </w:r>
          </w:p>
        </w:tc>
      </w:tr>
      <w:tr w:rsidR="00665945" w14:paraId="596866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FB2955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2020-Present</w:t>
            </w:r>
          </w:p>
        </w:tc>
        <w:tc>
          <w:tcPr>
            <w:tcW w:w="7376" w:type="dxa"/>
            <w:gridSpan w:val="2"/>
          </w:tcPr>
          <w:p w14:paraId="7118A46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Carnegie Mellon University</w:t>
            </w:r>
          </w:p>
        </w:tc>
      </w:tr>
      <w:tr w:rsidR="00665945" w14:paraId="4BA45C7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43510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288229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Post-Doctoral Fellow – cervas@cmu.edu</w:t>
            </w:r>
          </w:p>
        </w:tc>
      </w:tr>
      <w:tr w:rsidR="00665945" w14:paraId="4D69229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B7C17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2021-Present</w:t>
            </w:r>
          </w:p>
        </w:tc>
        <w:tc>
          <w:tcPr>
            <w:tcW w:w="7376" w:type="dxa"/>
            <w:gridSpan w:val="2"/>
          </w:tcPr>
          <w:p w14:paraId="62B1788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Pennsylvania Reapportionment Committee</w:t>
            </w:r>
          </w:p>
        </w:tc>
      </w:tr>
      <w:tr w:rsidR="00665945" w14:paraId="3649D5B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55FDA8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94E922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16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Redistricting consultant to the commission – jonathan.cervas@redistricting.state.pa.us</w:t>
            </w:r>
          </w:p>
        </w:tc>
      </w:tr>
      <w:tr w:rsidR="00665945" w14:paraId="755C84F0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9985E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  <w:r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  <w:t>s</w:t>
            </w:r>
          </w:p>
        </w:tc>
      </w:tr>
      <w:tr w:rsidR="00665945" w14:paraId="2FEC29F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7964ED2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EDUCATION</w:t>
            </w:r>
          </w:p>
        </w:tc>
      </w:tr>
      <w:tr w:rsidR="00665945" w14:paraId="6594A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12FFB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7DE8C32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California, Irvine</w:t>
            </w:r>
          </w:p>
        </w:tc>
      </w:tr>
      <w:tr w:rsidR="00665945" w14:paraId="6347104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22BDF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9DF42D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Ph.D.,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August 2020</w:t>
            </w:r>
          </w:p>
          <w:p w14:paraId="6514FBB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 Committee: Bernard Grofman (Chair), Michael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Tesler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, Carole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Uhlaner</w:t>
            </w:r>
            <w:proofErr w:type="spellEnd"/>
          </w:p>
          <w:p w14:paraId="710976BE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Dissertation: “A Quantitative Assessment of the U.S. Electoral College, 1790-2020”</w:t>
            </w:r>
          </w:p>
          <w:p w14:paraId="131D3A0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Fields: American Politics, Political Methodology, Comparative Politics</w:t>
            </w:r>
          </w:p>
        </w:tc>
      </w:tr>
      <w:tr w:rsidR="00665945" w14:paraId="67E5115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4769E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6B77A8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M.A.,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, December 2018 </w:t>
            </w:r>
          </w:p>
        </w:tc>
      </w:tr>
      <w:tr w:rsidR="00665945" w14:paraId="01768B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9D7378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307B339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Nevada, Las Vegas</w:t>
            </w:r>
          </w:p>
        </w:tc>
      </w:tr>
      <w:tr w:rsidR="00665945" w14:paraId="398A5F2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CB27A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BBDC06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B.A.,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2007</w:t>
            </w:r>
          </w:p>
        </w:tc>
      </w:tr>
      <w:tr w:rsidR="00665945" w14:paraId="7E1D37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C71E04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B677C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Additional Training</w:t>
            </w:r>
          </w:p>
        </w:tc>
      </w:tr>
      <w:tr w:rsidR="00665945" w14:paraId="0F9CF3F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E704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9790D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Workshop on Research Design for Causal Inference,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Northwestern University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2017</w:t>
            </w:r>
          </w:p>
        </w:tc>
      </w:tr>
      <w:tr w:rsidR="00665945" w14:paraId="7F34D08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48B6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78F4A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Inter-university Consortium for Political and Social Research (ICPSR),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University of Michigan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2016</w:t>
            </w:r>
          </w:p>
        </w:tc>
      </w:tr>
      <w:tr w:rsidR="00665945" w14:paraId="6017BAB2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28304D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15556764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96225E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PUBLICATIONS</w:t>
            </w:r>
          </w:p>
        </w:tc>
      </w:tr>
      <w:tr w:rsidR="00665945" w14:paraId="4C5CCE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6C1197" w14:textId="77777777" w:rsidR="00665945" w:rsidRDefault="00000000">
            <w:pPr>
              <w:keepLines/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Forthcoming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EB926A" w14:textId="77777777" w:rsidR="00665945" w:rsidRDefault="00000000">
            <w:pPr>
              <w:keepNext/>
              <w:keepLines/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Statistical Fallacies in Claims about ‘Massive and Widespread Fraud’ in the 2020 Presidential Election: Examining Claims Based on Aggregate Election Results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Statistics and Public Policy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7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4A01E83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5A28B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D7987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Partisan Gerrymandering Cases in State Supreme Courts in the 2020s Redistricting Round.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Bernard Grofman, Scott Matsuda, and Justine Kawa.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Albany Law Review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8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7FA106D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636B35D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8BDCC3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Role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State Courts In Constraining Partisan Gerrymandering In Congressional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Grofman, and Scott Matsuda. </w:t>
            </w:r>
            <w:r>
              <w:rPr>
                <w:rFonts w:ascii="Times" w:eastAsia="Times" w:hAnsi="Times" w:cs="Times"/>
                <w:sz w:val="20"/>
                <w:szCs w:val="20"/>
              </w:rPr>
              <w:t>2023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University of New Hampshire Law Review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sz w:val="20"/>
                <w:szCs w:val="20"/>
              </w:rPr>
              <w:t>21:2, 421.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4352A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07CC9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5100FA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Using Folded Seats-Votes Curves to Compare Partisan Bias in the 2020 Presidential Election with Partisan Bias in the Five Other Presidential Elections in the 21st Century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Presidential Studies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June.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55EF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6BE59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F8A5118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10 -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Turning Communities of Interest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Into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a Rigorous Standard for Fair Districting.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Samuel S.-H Wang, Sandra J. Chen, Richard F. Ober, Jr., Bernard Grofman,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lastRenderedPageBreak/>
              <w:t xml:space="preserve">Kyle T. Barnes,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Stanford Journal of Civil Rights &amp; Civil Liberties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18, 101.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91BC7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CFA7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4E57F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9 -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Donald Trump Should be a Fervent Advocate of Using Rank-Choice Voting in 2024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PS: Political Science &amp; Politics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55(1), 1-6.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DC8655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9F7958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A30D0D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8 -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A Systems Framework for Remedying Distortions in U.S. Democracy.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Wang,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Grofman, and Keena Lipsitz. 2021.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Proceedings of the National Academy of Science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118(50), e2102154118. 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FEA01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BE41B3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8F4BC5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7 -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Unanticipated Effect of Covid-19 on House Apportionments.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2021.</w:t>
            </w:r>
            <w:r>
              <w:rPr>
                <w:rFonts w:ascii="Times" w:eastAsia="Times" w:hAnsi="Times" w:cs="Times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102(5)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﻿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2432-2434.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E263BE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4049C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5A2AB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6 -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ZIP Codes as Geographic Bases of Representation.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6B1D26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D5AD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6CA99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5 -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Legal, political science and economics approaches to measuring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2020.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Social Science Quarterly,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101(6): 2238-2256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C6B1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EE1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AFFE97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Tools for identifying partisan gerrymandering with an application to congressional districting in Pennsylvania.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Political Geography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76: 102069.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A8025B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90D8B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D6E0F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Are Presidential Inversions Inevitable?  Comparing Eight Counterfactual Rules for Electing the U.S. President*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and Bernard Grofman. 2019.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100(4): 1322-1342.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BD5A1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339EB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45DC0E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Can State Courts Cure Partisan Gerrymandering: Lessons from League of Women Voters v. Commonwealth of Pennsylvania (2018)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17(4): 264–285.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D994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71DC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7DE57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noncompetitive states are so important for understanding the outcomes of competitive elections: The Electoral College 1868–2016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2017. Public Choice, 173(3–4): 251-265.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B667E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522AC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E4EAD9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Other Publications</w:t>
            </w:r>
          </w:p>
        </w:tc>
      </w:tr>
      <w:tr w:rsidR="00665945" w14:paraId="0EFF40D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09C2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</w:tcPr>
          <w:p w14:paraId="4072CBB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“Partisan Gerrymandering.” Eds.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,  R.M.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Jong-A-Pin.</w:t>
            </w:r>
          </w:p>
        </w:tc>
      </w:tr>
      <w:tr w:rsidR="00665945" w14:paraId="102CAC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1676B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7A215D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“Memo in Support of Grofman/Cervas/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Griggy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Remedial Proposals.” </w:t>
            </w:r>
            <w:r>
              <w:rPr>
                <w:rFonts w:ascii="Open Sans Light" w:eastAsia="Open Sans Light" w:hAnsi="Open Sans Light" w:cs="Open Sans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In The United States District Court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For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The Northern District Of Alabama Southern Division.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1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38E2F7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CD14B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449A8F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“Brief Of Amici Curiae Dr. Jonathan Cervas, Paul Mitchell, Dr. Samuel S.-h. Wang, Roderick Kennedy, Election Reformers Network, Common Cause New Mexico, And League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Women Voters New Mexico In Support Of Neither Party.” State Of New Mexico County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Lea Fifth Judicial District Court. </w:t>
            </w:r>
            <w:r>
              <w:rPr>
                <w:rFonts w:ascii="Times" w:eastAsia="Times" w:hAnsi="Times" w:cs="Times"/>
                <w:color w:val="00206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>Cervas, Jonathan et al.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2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25DA13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6445E5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</w:tcPr>
          <w:p w14:paraId="37E34BA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Report of the Special Master (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Harkinrider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v. 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Hochel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).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319E9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1645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</w:tcPr>
          <w:p w14:paraId="13E2E93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Fracking: A Contiguity-Related Redistricting Metric.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Blog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7753A8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1069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4AD4D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Trump the wrestler and the 2024 grudge match.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46E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7539F8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1B6D8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GOP scared Latinos from the census. Now that may cost the party red seats.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 Wang and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Washington Post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A1B39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63F4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A6734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Great Lobster and a More Equitable Voting System Exists in Maine.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Anjali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Akula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Elsie Goren.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F41F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73EC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57A2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Amicus Curiae with Princeton Electoral Innovation Lab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2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268C00D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C58767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8C487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How Likely is Trump to Lose the Popular Vote but Win the Electoral College?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6A4F3D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082FC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91F08E5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These Are the Political Consequences of Excluding Undocumented Immigrants from 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Angela Ocampo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hyperlink r:id="rId3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[READ ONLINE]</w:t>
              </w:r>
            </w:hyperlink>
          </w:p>
        </w:tc>
      </w:tr>
      <w:tr w:rsidR="00665945" w14:paraId="41DA866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2C216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50953A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Pennsylvania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has to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draw new congressional districts but getting rid of gerrymandering will be harder than you think.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The Washington Post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3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52D823C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6316B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6BBA5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In Progress</w:t>
            </w:r>
          </w:p>
        </w:tc>
      </w:tr>
      <w:tr w:rsidR="00665945" w14:paraId="2A3119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8E1350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2BD109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* Book Manuscript – Electoral College</w:t>
            </w:r>
          </w:p>
        </w:tc>
      </w:tr>
      <w:tr w:rsidR="00665945" w14:paraId="73B570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B80E9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8139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Can State Courts Constrain Partisan Gerrymandering in Congressional Elections?”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(accepted, New Hampshire Law Review)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[READ ONLINE]</w:t>
            </w:r>
          </w:p>
        </w:tc>
      </w:tr>
      <w:tr w:rsidR="00665945" w14:paraId="6FF9E5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A2B40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6E08FD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Recent Approaches to the Definition and Measurement of Compactness”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(under review, Political Geography)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80389C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DE5A1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226B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Fracking: A Contiguity-Related Redistricting Metric”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3886A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C96E9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CA43B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“Fallacies in Statistically-Based Claims about Massive Election Fraud in 2020”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(encouraged to revise and resubmit, Statistics and Public Policy)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BC308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625A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349E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Terminology of Districting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Bernard Grofman)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D11589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E9F7F8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EBD32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Paradox of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73820C2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D805A4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13D29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Is the Electoral College Biased in Favor of Republicans?  YES and NO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Grofman)</w:t>
            </w:r>
          </w:p>
        </w:tc>
      </w:tr>
      <w:tr w:rsidR="00665945" w14:paraId="7CE75F8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8D0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119E0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An Experiment on Optimal Campaigning Using a Simplified Seven-State Electoral College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 and Scott Feld)</w:t>
            </w:r>
          </w:p>
        </w:tc>
      </w:tr>
      <w:tr w:rsidR="00665945" w14:paraId="15E1D8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48D61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C495F8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Location, Isolation, and Influence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6E44CF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3935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1BAD0A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Population-Dependence of Cabinet Sizes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Rein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Taagepera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Brian Kaiser)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0F21C9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68C08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0ADA726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Representation of Non-Eligible Resident Populations in Legislative Bodies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Angela X. Ocampo)</w:t>
            </w:r>
          </w:p>
        </w:tc>
      </w:tr>
      <w:tr w:rsidR="00665945" w14:paraId="0FDB2E4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3ED69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CBC537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Apportionment without non-citizens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0F64389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8A89F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DCC45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Distinguishing Between the Legacy of Slavery, Racial Threat, and Density in the American South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66286FB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DC82C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091D86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Nationalized Campaigns and Midterm Dropoff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434EE9E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51A59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49F52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Habitual Voting and the Hidden Suppression of Gerrymandering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0E2C54D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571269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4962EACE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6B7EF4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WORK EXPERIENCE</w:t>
            </w:r>
          </w:p>
        </w:tc>
      </w:tr>
      <w:tr w:rsidR="00665945" w14:paraId="67849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2D6B84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6854A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Special Master</w:t>
            </w:r>
          </w:p>
        </w:tc>
      </w:tr>
      <w:tr w:rsidR="00665945" w14:paraId="210B762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4302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C36521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Harkenrider v. Hochul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(2022), New York Congressional and State Senate Districts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22069B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FC0CE3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B3430F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665945" w14:paraId="3B4BA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083A3E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534F29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26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Pennsylvania Reapportionment Commission</w:t>
            </w:r>
          </w:p>
        </w:tc>
      </w:tr>
      <w:tr w:rsidR="00665945" w14:paraId="5B8A11E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F3B8A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FF41C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Assistant to the Special Master</w:t>
            </w:r>
          </w:p>
        </w:tc>
      </w:tr>
      <w:tr w:rsidR="00665945" w14:paraId="4D789B2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DCC83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2019-2020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2FAE03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Wright v. Sumter County Board of Elections and Registration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Court, Middle District of Georgia (2020)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5ED82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6E64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2018-2019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61E726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Bethune-Hill v. Virginia State Board of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 for the Eastern District of Virginia (2019)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44DA4A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3B0B550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lastRenderedPageBreak/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28764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Navajo Nation v. San Juan County, UT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United States District Court for the District of Utah (2018)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BDC86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B2A35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1001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334" w:hanging="334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Expert Witness</w:t>
            </w:r>
          </w:p>
        </w:tc>
      </w:tr>
      <w:tr w:rsidR="00665945" w14:paraId="012981C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624E0D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D3888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Moore v. Lee, Case No. 22-0287-IV (2022). Chancery Court of Tennessee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[reports filed; </w:t>
            </w:r>
            <w:hyperlink r:id="rId4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1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2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3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4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5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7195736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3063935E" w14:textId="77777777" w:rsidR="00665945" w:rsidRDefault="00665945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2421C4D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233A4B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INVITED TALKS</w:t>
            </w:r>
          </w:p>
        </w:tc>
      </w:tr>
      <w:tr w:rsidR="00A45909" w14:paraId="723D35E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4A60102" w14:textId="2C269742" w:rsidR="00A45909" w:rsidRDefault="00A459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816646" w14:textId="57222097" w:rsidR="00A45909" w:rsidRDefault="00A4590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“Redistricting,” Carnegie Mellon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Osher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Class, Hosted by Randy Weinberg. October 23, 2023.</w:t>
            </w:r>
          </w:p>
        </w:tc>
      </w:tr>
      <w:tr w:rsidR="00665945" w14:paraId="29A70CF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D44956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25868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“Power to the People,” at “A Path Towards Equality,”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SpotlightPA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11,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4C7728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AA09E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E49802E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</w:p>
        </w:tc>
      </w:tr>
      <w:tr w:rsidR="00665945" w14:paraId="004E72F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2825F3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E8BB29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“Federal Appellate Advocacy,” University of Pittsburgh School of Law, Hosted by Hon. D. Michael Fisher, September 26, 2023.</w:t>
            </w:r>
          </w:p>
        </w:tc>
      </w:tr>
      <w:tr w:rsidR="00665945" w14:paraId="22495A6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C9D452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87381D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“Pennsylvania Redistricting: Lessons Learned and Next Steps for Reform,” Hosted by Common Cause PA, League of Woman Voters PA, NAACP PA, Committee of Seventy,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FairDistricts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PA, and Pennsylvania Voice, May 31, 2023.</w:t>
            </w:r>
          </w:p>
        </w:tc>
      </w:tr>
      <w:tr w:rsidR="00665945" w14:paraId="3F36392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1D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7BFA1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Touro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May 4, 2023.</w:t>
            </w:r>
          </w:p>
        </w:tc>
      </w:tr>
      <w:tr w:rsidR="00665945" w14:paraId="3859AB9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3C074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FF014C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“Remapping Democracy: Redistricting, Race, and Fair Elections in a Changing Legal Environment,” Government Law Review at Albany Law School, March 6,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CCD2B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17F05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6CB79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“Representation, Race, Redistricting,” CUNY Graduate School, Hosted by Keena Lipsitz and John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Mollenkopf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November 17, 2022.</w:t>
            </w:r>
          </w:p>
        </w:tc>
      </w:tr>
      <w:tr w:rsidR="00665945" w14:paraId="2E364E3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BD41D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93191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Redistricting: Reshaping American Democracy,”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October 20, 2022.</w:t>
            </w:r>
          </w:p>
        </w:tc>
      </w:tr>
      <w:tr w:rsidR="00665945" w14:paraId="6AF6EE4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4644D8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70020C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“Democracy Threatened: Will Your Vote </w:t>
            </w:r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Count?,</w:t>
            </w:r>
            <w:proofErr w:type="gram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” Great Issues Forum at Redeemer, October 12, 2022. </w:t>
            </w:r>
          </w:p>
        </w:tc>
      </w:tr>
      <w:tr w:rsidR="00665945" w14:paraId="11933F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1FEE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0088F7" w14:textId="4808551F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“Contempor</w:t>
            </w:r>
            <w:r w:rsidR="001274D8">
              <w:rPr>
                <w:rFonts w:ascii="Times" w:eastAsia="Times" w:hAnsi="Times" w:cs="Times"/>
                <w:color w:val="000000"/>
                <w:sz w:val="20"/>
                <w:szCs w:val="20"/>
              </w:rPr>
              <w:t>ar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y Issues in Election Law,” New Hampshire Law School., Hosted by Kyle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Kopko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7, 2022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CE65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8E6AEF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4D2FA0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Hofstra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September 12, 2022</w:t>
            </w:r>
          </w:p>
        </w:tc>
      </w:tr>
      <w:tr w:rsidR="00665945" w14:paraId="3488261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524A7CB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A45D85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“Measuring Compactness,” Pennsylvania Redistricting with Geographers: Communities of Interest Criteria and Beyond, American Association of Geographers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Slides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1697F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292C12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48C9CD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Elections,” University of Texas at Austin,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Beto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O’Rourke. Spring 2021</w:t>
            </w:r>
          </w:p>
        </w:tc>
      </w:tr>
      <w:tr w:rsidR="00665945" w14:paraId="181458A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7512A3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FCC34DA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“Tools for Identifying a Partisan Gerrymander,” Princeton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Wintersession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665945" w14:paraId="6CC4B45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8CC4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3E113E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“2019 NCSL Capitol Forum (Legislative Options for Redistricting Post-conference),” National Conference of State Legislatures.</w:t>
            </w:r>
          </w:p>
        </w:tc>
      </w:tr>
      <w:tr w:rsidR="00665945" w14:paraId="0E15384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48703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30691D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“Redrawing the Virginia legislative map: the Bethune-Hill racial gerrymandering case,” Princeton University. </w:t>
            </w:r>
          </w:p>
        </w:tc>
      </w:tr>
      <w:tr w:rsidR="00665945" w14:paraId="2C8E09F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DA3F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28D55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“Triple Play: Election 2018, Census 2020 and Redistricting 2021,” University of Houston, Hobby School.</w:t>
            </w:r>
          </w:p>
        </w:tc>
      </w:tr>
      <w:tr w:rsidR="00665945" w14:paraId="0D9CAE7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20C62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45FCC2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 of Non-Eligible Resident Populations in Legislative Bodies,” </w:t>
            </w:r>
          </w:p>
          <w:p w14:paraId="4A28785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Center for the Study of Democracy Graduate Student Conference, UC Irvine.</w:t>
            </w:r>
          </w:p>
        </w:tc>
      </w:tr>
      <w:tr w:rsidR="00665945" w14:paraId="7A0E8A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DCF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E1FE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“Asymmetry in State Grant Distribution: Why Proximity to the State Capital Matters,” Western Political Science Association, San Diego, California.</w:t>
            </w:r>
          </w:p>
        </w:tc>
      </w:tr>
      <w:tr w:rsidR="00665945" w14:paraId="00F7EFA9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1AD333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335FE59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953F07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2B1C8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SERVICE TO THE DISCIPLINE</w:t>
            </w:r>
          </w:p>
        </w:tc>
      </w:tr>
      <w:tr w:rsidR="00665945" w14:paraId="0D6EF0EA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CD973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409" w:hanging="72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lastRenderedPageBreak/>
              <w:t>Referee: American Journal of Political Science, Political Geography, Election Law Journal, Public Choice, Political Research Quarterly</w:t>
            </w:r>
          </w:p>
        </w:tc>
      </w:tr>
      <w:tr w:rsidR="00665945" w14:paraId="1DE791CC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741CF6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161E27B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068F8F50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57D0F68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REFERENCES</w:t>
            </w:r>
          </w:p>
        </w:tc>
      </w:tr>
      <w:tr w:rsidR="00665945" w14:paraId="0F8E612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C79AED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Bernard Grofman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Irvine</w:t>
            </w:r>
          </w:p>
          <w:p w14:paraId="7335C34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Distinguished Professor of Political Science </w:t>
            </w:r>
          </w:p>
          <w:p w14:paraId="70914BB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Fellow - American Academy of Arts and Sciences</w:t>
            </w:r>
          </w:p>
          <w:p w14:paraId="11128BE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563C1"/>
                <w:sz w:val="20"/>
                <w:szCs w:val="20"/>
                <w:u w:val="single"/>
              </w:rPr>
            </w:pPr>
            <w:hyperlink r:id="rId50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bgrofman@uci.edu</w:t>
              </w:r>
            </w:hyperlink>
          </w:p>
        </w:tc>
      </w:tr>
      <w:tr w:rsidR="00665945" w14:paraId="1616FDC1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20A8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Mark Nordenberg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Pittsburgh</w:t>
            </w:r>
          </w:p>
          <w:p w14:paraId="6EC9E1E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 Emeritus, University of Pittsburgh</w:t>
            </w:r>
          </w:p>
          <w:p w14:paraId="51ED7D5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Dean emeritus, University of Pittsburgh Law School</w:t>
            </w:r>
          </w:p>
          <w:p w14:paraId="1EED710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1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norden@pitt.edu</w:t>
              </w:r>
            </w:hyperlink>
          </w:p>
        </w:tc>
      </w:tr>
      <w:tr w:rsidR="00665945" w14:paraId="55FB347C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B119C8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Carole Jean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Uhlaner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University of California Irvine</w:t>
            </w:r>
          </w:p>
          <w:p w14:paraId="3DAE78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Professor of Political Science</w:t>
            </w:r>
          </w:p>
          <w:p w14:paraId="69434D5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2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cuhlaner@uci.edu</w:t>
              </w:r>
            </w:hyperlink>
          </w:p>
        </w:tc>
      </w:tr>
      <w:tr w:rsidR="00665945" w14:paraId="2450A85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1195B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Richard L.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Hasen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Los Angeles Law School</w:t>
            </w:r>
          </w:p>
          <w:p w14:paraId="64C9D1E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Chancellor’s Professor of Law and Political Science</w:t>
            </w:r>
          </w:p>
          <w:p w14:paraId="2D86B814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3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rhasen.uci.edu</w:t>
              </w:r>
            </w:hyperlink>
          </w:p>
        </w:tc>
      </w:tr>
    </w:tbl>
    <w:p w14:paraId="4556D99D" w14:textId="77777777" w:rsidR="00665945" w:rsidRDefault="00665945">
      <w:pPr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Times" w:eastAsia="Times" w:hAnsi="Times" w:cs="Times"/>
          <w:i/>
          <w:color w:val="000000"/>
          <w:sz w:val="2"/>
          <w:szCs w:val="2"/>
        </w:rPr>
      </w:pPr>
    </w:p>
    <w:sectPr w:rsidR="00665945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2240" w:h="1584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19602" w14:textId="77777777" w:rsidR="000E0950" w:rsidRDefault="000E0950">
      <w:r>
        <w:separator/>
      </w:r>
    </w:p>
  </w:endnote>
  <w:endnote w:type="continuationSeparator" w:id="0">
    <w:p w14:paraId="31499991" w14:textId="77777777" w:rsidR="000E0950" w:rsidRDefault="000E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162DC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2365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PAGE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2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  <w:r>
      <w:rPr>
        <w:rFonts w:ascii="Times" w:eastAsia="Times" w:hAnsi="Times" w:cs="Times"/>
        <w:i/>
        <w:color w:val="000000"/>
        <w:sz w:val="16"/>
        <w:szCs w:val="16"/>
      </w:rPr>
      <w:t xml:space="preserve"> of </w:t>
    </w: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NUMPAGES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3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7D8E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Open Sans" w:eastAsia="Open Sans" w:hAnsi="Open Sans" w:cs="Open Sans"/>
        <w:i/>
        <w:color w:val="000000"/>
        <w:sz w:val="16"/>
        <w:szCs w:val="16"/>
      </w:rPr>
    </w:pP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PAGE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1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  <w:r>
      <w:rPr>
        <w:rFonts w:ascii="Open Sans" w:eastAsia="Open Sans" w:hAnsi="Open Sans" w:cs="Open Sans"/>
        <w:i/>
        <w:color w:val="000000"/>
        <w:sz w:val="16"/>
        <w:szCs w:val="16"/>
      </w:rPr>
      <w:t xml:space="preserve"> of 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NUMPAGES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2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8A399" w14:textId="77777777" w:rsidR="000E0950" w:rsidRDefault="000E0950">
      <w:r>
        <w:separator/>
      </w:r>
    </w:p>
  </w:footnote>
  <w:footnote w:type="continuationSeparator" w:id="0">
    <w:p w14:paraId="068A8E99" w14:textId="77777777" w:rsidR="000E0950" w:rsidRDefault="000E0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9B98F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D779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  <w:p w14:paraId="49DF0EB4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0DC6" w14:textId="77777777" w:rsidR="00665945" w:rsidRDefault="006659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Open Sans" w:eastAsia="Open Sans" w:hAnsi="Open Sans" w:cs="Open Sans"/>
        <w:color w:val="000000"/>
      </w:rPr>
    </w:pPr>
  </w:p>
  <w:tbl>
    <w:tblPr>
      <w:tblStyle w:val="a0"/>
      <w:tblW w:w="8705" w:type="dxa"/>
      <w:jc w:val="center"/>
      <w:tblBorders>
        <w:top w:val="nil"/>
        <w:left w:val="nil"/>
        <w:bottom w:val="nil"/>
        <w:right w:val="nil"/>
        <w:insideH w:val="single" w:sz="12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3850"/>
      <w:gridCol w:w="4855"/>
    </w:tblGrid>
    <w:tr w:rsidR="00665945" w14:paraId="730F8511" w14:textId="77777777">
      <w:trPr>
        <w:cantSplit/>
        <w:jc w:val="center"/>
      </w:trPr>
      <w:tc>
        <w:tcPr>
          <w:tcW w:w="8705" w:type="dxa"/>
          <w:gridSpan w:val="2"/>
          <w:vAlign w:val="center"/>
        </w:tcPr>
        <w:p w14:paraId="595027B1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" w:eastAsia="Times" w:hAnsi="Times" w:cs="Times"/>
              <w:b/>
              <w:color w:val="000000"/>
              <w:sz w:val="32"/>
              <w:szCs w:val="32"/>
            </w:rPr>
          </w:pPr>
          <w:r>
            <w:rPr>
              <w:rFonts w:ascii="Times" w:eastAsia="Times" w:hAnsi="Times" w:cs="Times"/>
              <w:b/>
              <w:color w:val="000000"/>
              <w:sz w:val="32"/>
              <w:szCs w:val="32"/>
            </w:rPr>
            <w:t>JONATHAN ROBERT CERVAS</w:t>
          </w:r>
        </w:p>
      </w:tc>
    </w:tr>
    <w:tr w:rsidR="00665945" w14:paraId="166A9739" w14:textId="77777777">
      <w:trPr>
        <w:cantSplit/>
        <w:jc w:val="center"/>
      </w:trPr>
      <w:tc>
        <w:tcPr>
          <w:tcW w:w="3850" w:type="dxa"/>
          <w:vAlign w:val="center"/>
        </w:tcPr>
        <w:p w14:paraId="3570E03A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Carnegie Mellon University</w:t>
          </w:r>
        </w:p>
        <w:p w14:paraId="4656DF12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5000 Forbes Avenue</w:t>
          </w:r>
        </w:p>
        <w:p w14:paraId="0DB892C1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Posner Hall 374</w:t>
          </w:r>
        </w:p>
        <w:p w14:paraId="7CE2A816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Pittsburgh, PA 15213</w:t>
          </w:r>
        </w:p>
      </w:tc>
      <w:tc>
        <w:tcPr>
          <w:tcW w:w="4855" w:type="dxa"/>
          <w:vAlign w:val="center"/>
        </w:tcPr>
        <w:p w14:paraId="1E575A1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Email: </w:t>
          </w:r>
          <w:hyperlink r:id="rId1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cervas@cmu.edu</w:t>
            </w:r>
          </w:hyperlink>
        </w:p>
        <w:p w14:paraId="1828E99F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Website: </w:t>
          </w:r>
          <w:hyperlink r:id="rId2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jonathancervas.com</w:t>
            </w:r>
          </w:hyperlink>
        </w:p>
        <w:p w14:paraId="74973F7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Twitter: </w:t>
          </w:r>
          <w:hyperlink r:id="rId3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@cervasj</w:t>
            </w:r>
          </w:hyperlink>
        </w:p>
        <w:p w14:paraId="696BB098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proofErr w:type="spellStart"/>
          <w:r>
            <w:rPr>
              <w:rFonts w:ascii="Times" w:eastAsia="Times" w:hAnsi="Times" w:cs="Times"/>
              <w:color w:val="000000"/>
              <w:sz w:val="20"/>
              <w:szCs w:val="20"/>
            </w:rPr>
            <w:t>Github</w:t>
          </w:r>
          <w:proofErr w:type="spellEnd"/>
          <w:r>
            <w:rPr>
              <w:rFonts w:ascii="Times" w:eastAsia="Times" w:hAnsi="Times" w:cs="Times"/>
              <w:color w:val="000000"/>
              <w:sz w:val="20"/>
              <w:szCs w:val="20"/>
            </w:rPr>
            <w:t>:</w:t>
          </w:r>
          <w:r>
            <w:rPr>
              <w:rFonts w:ascii="Times" w:eastAsia="Times" w:hAnsi="Times" w:cs="Times"/>
              <w:color w:val="1F3864"/>
              <w:sz w:val="20"/>
              <w:szCs w:val="20"/>
            </w:rPr>
            <w:t xml:space="preserve"> </w:t>
          </w:r>
          <w:hyperlink r:id="rId4">
            <w:proofErr w:type="spellStart"/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jcervas</w:t>
            </w:r>
            <w:proofErr w:type="spellEnd"/>
          </w:hyperlink>
        </w:p>
        <w:p w14:paraId="63629FB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222A35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Google Scholar: </w:t>
          </w:r>
          <w:hyperlink r:id="rId5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 R. Cervas</w:t>
            </w:r>
          </w:hyperlink>
        </w:p>
        <w:p w14:paraId="599724C6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ind w:right="279"/>
            <w:jc w:val="center"/>
            <w:rPr>
              <w:rFonts w:ascii="Times" w:eastAsia="Times" w:hAnsi="Times" w:cs="Times"/>
              <w:i/>
              <w:color w:val="000000"/>
              <w:sz w:val="16"/>
              <w:szCs w:val="16"/>
            </w:rPr>
          </w:pPr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 xml:space="preserve">Revised </w:t>
          </w:r>
          <w:proofErr w:type="gramStart"/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>October  2023</w:t>
          </w:r>
          <w:proofErr w:type="gramEnd"/>
        </w:p>
      </w:tc>
    </w:tr>
  </w:tbl>
  <w:p w14:paraId="123830A3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45"/>
    <w:rsid w:val="000E0950"/>
    <w:rsid w:val="001274D8"/>
    <w:rsid w:val="00665945"/>
    <w:rsid w:val="00A4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B530"/>
  <w15:docId w15:val="{85D34D7F-017A-AE42-A8B1-CBDBB2E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65"/>
  </w:style>
  <w:style w:type="paragraph" w:styleId="Heading1">
    <w:name w:val="heading 1"/>
    <w:basedOn w:val="Normal"/>
    <w:next w:val="Normal"/>
    <w:link w:val="Heading1Char"/>
    <w:uiPriority w:val="9"/>
    <w:qFormat/>
    <w:rsid w:val="001A534C"/>
    <w:pPr>
      <w:keepNext/>
      <w:keepLines/>
      <w:spacing w:before="240" w:after="120"/>
      <w:outlineLvl w:val="0"/>
    </w:pPr>
    <w:rPr>
      <w:rFonts w:ascii="Open Sans" w:eastAsiaTheme="majorEastAsia" w:hAnsi="Open San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1A534C"/>
    <w:rPr>
      <w:rFonts w:ascii="Avenir Book" w:hAnsi="Avenir Book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F4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34C"/>
    <w:rPr>
      <w:rFonts w:ascii="Avenir Book" w:eastAsiaTheme="majorEastAsia" w:hAnsi="Avenir Book" w:cstheme="majorBidi"/>
      <w:color w:val="000000" w:themeColor="text1"/>
      <w:sz w:val="32"/>
      <w:szCs w:val="32"/>
    </w:rPr>
  </w:style>
  <w:style w:type="paragraph" w:customStyle="1" w:styleId="ResumeDate">
    <w:name w:val="Resume Date"/>
    <w:basedOn w:val="Normal"/>
    <w:qFormat/>
    <w:rsid w:val="00E4755B"/>
    <w:pPr>
      <w:keepLines/>
      <w:jc w:val="right"/>
    </w:pPr>
    <w:rPr>
      <w:rFonts w:ascii="Open Sans" w:eastAsiaTheme="minorHAnsi" w:hAnsi="Open Sans" w:cstheme="minorBidi"/>
      <w:i/>
      <w:iCs/>
      <w:color w:val="000000" w:themeColor="text1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526D3"/>
    <w:pPr>
      <w:keepLines/>
      <w:spacing w:after="12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26D3"/>
    <w:rPr>
      <w:rFonts w:ascii="Consolas" w:hAnsi="Consolas" w:cs="Consolas"/>
      <w:sz w:val="21"/>
      <w:szCs w:val="21"/>
    </w:rPr>
  </w:style>
  <w:style w:type="paragraph" w:styleId="MacroText">
    <w:name w:val="macro"/>
    <w:link w:val="MacroTextChar"/>
    <w:uiPriority w:val="99"/>
    <w:unhideWhenUsed/>
    <w:rsid w:val="002526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526D3"/>
    <w:rPr>
      <w:rFonts w:ascii="Consolas" w:hAnsi="Consolas" w:cs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526D3"/>
    <w:rPr>
      <w:color w:val="2B579A"/>
      <w:shd w:val="clear" w:color="auto" w:fill="E1DFDD"/>
    </w:rPr>
  </w:style>
  <w:style w:type="paragraph" w:customStyle="1" w:styleId="ResumeName">
    <w:name w:val="Resume Name"/>
    <w:basedOn w:val="Normal"/>
    <w:qFormat/>
    <w:rsid w:val="00E4755B"/>
    <w:pPr>
      <w:keepLines/>
      <w:jc w:val="center"/>
    </w:pPr>
    <w:rPr>
      <w:rFonts w:ascii="Open Sans" w:eastAsiaTheme="minorHAnsi" w:hAnsi="Open Sans" w:cstheme="minorBidi"/>
      <w:b/>
      <w:bCs/>
      <w:color w:val="000000" w:themeColor="text1"/>
      <w:sz w:val="32"/>
      <w:szCs w:val="28"/>
    </w:rPr>
  </w:style>
  <w:style w:type="paragraph" w:customStyle="1" w:styleId="ResumeSubHeader">
    <w:name w:val="Resume SubHeader"/>
    <w:basedOn w:val="Normal"/>
    <w:qFormat/>
    <w:rsid w:val="00B66414"/>
    <w:pPr>
      <w:keepLines/>
      <w:spacing w:after="120"/>
      <w:ind w:right="-77"/>
      <w:jc w:val="right"/>
    </w:pPr>
    <w:rPr>
      <w:rFonts w:ascii="Garamond" w:eastAsiaTheme="minorHAnsi" w:hAnsi="Garamond" w:cstheme="minorBidi"/>
    </w:rPr>
  </w:style>
  <w:style w:type="paragraph" w:customStyle="1" w:styleId="ResumeSubSubHeader">
    <w:name w:val="Resume SubSubHeader"/>
    <w:basedOn w:val="Normal"/>
    <w:qFormat/>
    <w:rsid w:val="00D213C1"/>
    <w:pPr>
      <w:keepLines/>
      <w:ind w:left="360" w:hanging="360"/>
    </w:pPr>
    <w:rPr>
      <w:rFonts w:ascii="Open Sans SemiBold" w:eastAsiaTheme="minorHAnsi" w:hAnsi="Open Sans SemiBold" w:cs="Times New Roman (Body CS)"/>
      <w:b/>
      <w:bCs/>
      <w:i/>
      <w:iCs/>
      <w:smallCaps/>
      <w:color w:val="000000" w:themeColor="text1"/>
      <w:sz w:val="20"/>
      <w:szCs w:val="20"/>
    </w:rPr>
  </w:style>
  <w:style w:type="paragraph" w:customStyle="1" w:styleId="ResumeSubItem">
    <w:name w:val="Resume SubItem"/>
    <w:basedOn w:val="Normal"/>
    <w:autoRedefine/>
    <w:qFormat/>
    <w:rsid w:val="00B66414"/>
    <w:pPr>
      <w:keepLines/>
      <w:framePr w:hSpace="180" w:wrap="around" w:vAnchor="text" w:hAnchor="text" w:xAlign="center" w:y="1"/>
      <w:spacing w:after="120"/>
      <w:ind w:left="360" w:firstLine="43"/>
      <w:suppressOverlap/>
    </w:pPr>
    <w:rPr>
      <w:rFonts w:ascii="Garamond" w:eastAsiaTheme="minorHAnsi" w:hAnsi="Garamond" w:cstheme="minorBidi"/>
      <w:i/>
      <w:iCs/>
      <w:color w:val="000000" w:themeColor="text1"/>
      <w:sz w:val="20"/>
      <w:szCs w:val="20"/>
    </w:rPr>
  </w:style>
  <w:style w:type="paragraph" w:customStyle="1" w:styleId="ResumeItem">
    <w:name w:val="Resume Item"/>
    <w:basedOn w:val="Normal"/>
    <w:link w:val="ResumeItemChar"/>
    <w:qFormat/>
    <w:rsid w:val="00D213C1"/>
    <w:pPr>
      <w:keepNext/>
      <w:keepLines/>
      <w:framePr w:hSpace="180" w:wrap="around" w:vAnchor="text" w:hAnchor="text" w:xAlign="center" w:y="1"/>
      <w:spacing w:line="216" w:lineRule="auto"/>
      <w:ind w:left="619" w:hanging="360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Header">
    <w:name w:val="Resume Header"/>
    <w:basedOn w:val="ResumeSubHeader"/>
    <w:qFormat/>
    <w:rsid w:val="00D213C1"/>
    <w:pPr>
      <w:framePr w:hSpace="180" w:wrap="around" w:vAnchor="text" w:hAnchor="text" w:xAlign="center" w:y="1"/>
      <w:spacing w:after="0" w:line="216" w:lineRule="auto"/>
      <w:ind w:right="0"/>
      <w:suppressOverlap/>
      <w:jc w:val="left"/>
    </w:pPr>
    <w:rPr>
      <w:rFonts w:ascii="Open Sans SemiBold" w:hAnsi="Open Sans SemiBold" w:cs="Times New Roman (Body CS)"/>
      <w:b/>
      <w:caps/>
      <w:sz w:val="22"/>
    </w:rPr>
  </w:style>
  <w:style w:type="paragraph" w:styleId="Header">
    <w:name w:val="header"/>
    <w:basedOn w:val="Normal"/>
    <w:link w:val="Head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24F47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24F47"/>
    <w:rPr>
      <w:rFonts w:ascii="Avenir Book" w:hAnsi="Avenir Book"/>
    </w:rPr>
  </w:style>
  <w:style w:type="paragraph" w:customStyle="1" w:styleId="ResumeBreak">
    <w:name w:val="Resume Break"/>
    <w:basedOn w:val="ResumeSubItem"/>
    <w:autoRedefine/>
    <w:qFormat/>
    <w:rsid w:val="00C861E5"/>
    <w:pPr>
      <w:framePr w:wrap="around" w:vAnchor="margin" w:hAnchor="page" w:x="5858" w:y="8022"/>
      <w:spacing w:after="60"/>
    </w:pPr>
    <w:rPr>
      <w:rFonts w:ascii="Open Sans" w:hAnsi="Open Sans"/>
      <w:sz w:val="2"/>
      <w:szCs w:val="2"/>
    </w:rPr>
  </w:style>
  <w:style w:type="paragraph" w:customStyle="1" w:styleId="ResumeHyperlink">
    <w:name w:val="Resume Hyperlink"/>
    <w:next w:val="ResumeItem"/>
    <w:link w:val="ResumeHyperlinkChar"/>
    <w:autoRedefine/>
    <w:qFormat/>
    <w:rsid w:val="00B75D75"/>
    <w:pPr>
      <w:framePr w:wrap="around" w:hAnchor="text"/>
      <w:spacing w:after="100" w:afterAutospacing="1"/>
    </w:pPr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character" w:customStyle="1" w:styleId="ResumeItemChar">
    <w:name w:val="Resume Item Char"/>
    <w:basedOn w:val="DefaultParagraphFont"/>
    <w:link w:val="ResumeItem"/>
    <w:rsid w:val="00D213C1"/>
    <w:rPr>
      <w:rFonts w:ascii="Open Sans Light" w:hAnsi="Open Sans Light"/>
      <w:iCs/>
      <w:color w:val="000000" w:themeColor="text1"/>
      <w:sz w:val="20"/>
      <w:szCs w:val="20"/>
    </w:rPr>
  </w:style>
  <w:style w:type="character" w:customStyle="1" w:styleId="ResumeHyperlinkChar">
    <w:name w:val="Resume Hyperlink Char"/>
    <w:basedOn w:val="ResumeItemChar"/>
    <w:link w:val="ResumeHyperlink"/>
    <w:rsid w:val="00B75D75"/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paragraph" w:customStyle="1" w:styleId="ResumeSingleLine">
    <w:name w:val="Resume SingleLine"/>
    <w:basedOn w:val="Normal"/>
    <w:autoRedefine/>
    <w:qFormat/>
    <w:rsid w:val="00D213C1"/>
    <w:pPr>
      <w:keepLines/>
      <w:framePr w:hSpace="180" w:wrap="around" w:vAnchor="text" w:hAnchor="text" w:xAlign="center" w:y="1"/>
      <w:spacing w:after="100" w:afterAutospacing="1" w:line="204" w:lineRule="auto"/>
      <w:ind w:left="288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Itemlast">
    <w:name w:val="Resume Item (last)"/>
    <w:basedOn w:val="ResumeItem"/>
    <w:autoRedefine/>
    <w:qFormat/>
    <w:rsid w:val="0098226E"/>
    <w:pPr>
      <w:framePr w:wrap="around"/>
      <w:spacing w:after="120"/>
    </w:pPr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A0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4F11C4"/>
    <w:rPr>
      <w:rFonts w:ascii="Open Sans" w:hAnsi="Open Sans"/>
      <w:b/>
      <w:bCs/>
      <w:i w:val="0"/>
      <w:iCs/>
      <w:spacing w:val="5"/>
      <w:sz w:val="22"/>
    </w:rPr>
  </w:style>
  <w:style w:type="paragraph" w:styleId="NormalWeb">
    <w:name w:val="Normal (Web)"/>
    <w:basedOn w:val="Normal"/>
    <w:uiPriority w:val="99"/>
    <w:unhideWhenUsed/>
    <w:rsid w:val="00714725"/>
    <w:pPr>
      <w:spacing w:before="100" w:beforeAutospacing="1" w:after="100" w:afterAutospacing="1"/>
    </w:pPr>
  </w:style>
  <w:style w:type="paragraph" w:customStyle="1" w:styleId="ResumeInstitution">
    <w:name w:val="Resume Institution"/>
    <w:basedOn w:val="ResumeItem"/>
    <w:qFormat/>
    <w:rsid w:val="004F11C4"/>
    <w:pPr>
      <w:framePr w:wrap="around"/>
      <w:ind w:left="0" w:firstLine="0"/>
    </w:pPr>
    <w:rPr>
      <w:rFonts w:ascii="Open Sans" w:hAnsi="Open Sans"/>
      <w:b/>
      <w:sz w:val="22"/>
    </w:rPr>
  </w:style>
  <w:style w:type="paragraph" w:customStyle="1" w:styleId="ResumesubItem0">
    <w:name w:val="Resume subItem"/>
    <w:basedOn w:val="ResumeItem"/>
    <w:qFormat/>
    <w:rsid w:val="003B46B4"/>
    <w:pPr>
      <w:framePr w:wrap="around"/>
      <w:ind w:left="432" w:firstLine="0"/>
    </w:pPr>
    <w:rPr>
      <w:sz w:val="18"/>
      <w:szCs w:val="22"/>
    </w:rPr>
  </w:style>
  <w:style w:type="paragraph" w:customStyle="1" w:styleId="ResumeHeaderTextLeft">
    <w:name w:val="Resume HeaderTextLeft"/>
    <w:basedOn w:val="ResumeItem"/>
    <w:qFormat/>
    <w:rsid w:val="006217B9"/>
    <w:pPr>
      <w:framePr w:wrap="around"/>
      <w:ind w:left="288" w:firstLine="0"/>
    </w:pPr>
    <w:rPr>
      <w:rFonts w:cs="Times New Roman"/>
    </w:rPr>
  </w:style>
  <w:style w:type="paragraph" w:customStyle="1" w:styleId="ResumeHeaderTextRight">
    <w:name w:val="Resume HeaderTextRight"/>
    <w:basedOn w:val="ResumeHeaderTextLeft"/>
    <w:qFormat/>
    <w:rsid w:val="006217B9"/>
    <w:pPr>
      <w:framePr w:wrap="around"/>
      <w:ind w:left="0" w:right="288"/>
      <w:jc w:val="right"/>
    </w:pPr>
  </w:style>
  <w:style w:type="paragraph" w:customStyle="1" w:styleId="ResumeItemtitle">
    <w:name w:val="Resume Item title"/>
    <w:basedOn w:val="ResumeItem"/>
    <w:next w:val="ResumeItem"/>
    <w:link w:val="ResumeItemtitleChar"/>
    <w:qFormat/>
    <w:rsid w:val="0099746F"/>
    <w:pPr>
      <w:framePr w:wrap="around"/>
    </w:pPr>
    <w:rPr>
      <w:rFonts w:ascii="Open Sans SemiBold" w:hAnsi="Open Sans SemiBold" w:cs="Open Sans SemiBold"/>
      <w:b/>
      <w:bCs/>
      <w:iCs w:val="0"/>
      <w:color w:val="002060"/>
    </w:rPr>
  </w:style>
  <w:style w:type="character" w:customStyle="1" w:styleId="ResumeItemtitleChar">
    <w:name w:val="Resume Item title Char"/>
    <w:basedOn w:val="ResumeItemChar"/>
    <w:link w:val="ResumeItemtitle"/>
    <w:rsid w:val="0099746F"/>
    <w:rPr>
      <w:rFonts w:ascii="Open Sans SemiBold" w:hAnsi="Open Sans SemiBold" w:cs="Open Sans SemiBold"/>
      <w:b/>
      <w:bCs/>
      <w:iCs w:val="0"/>
      <w:color w:val="00206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pers.ssrn.com/sol3/papers.cfm?abstract_id=3800433" TargetMode="External"/><Relationship Id="rId18" Type="http://schemas.openxmlformats.org/officeDocument/2006/relationships/hyperlink" Target="http://jonathancervas.com/2019/SSQ/inversions.pdf" TargetMode="External"/><Relationship Id="rId26" Type="http://schemas.openxmlformats.org/officeDocument/2006/relationships/hyperlink" Target="https://www.washingtonpost.com/outlook/2021/05/01/hispanics-census-undercount-house-seats/" TargetMode="External"/><Relationship Id="rId39" Type="http://schemas.openxmlformats.org/officeDocument/2006/relationships/hyperlink" Target="https://www.brennancenter.org/sites/default/files/legal-work/2019-02-14-361-Memorandum%20Opinion.pdf" TargetMode="External"/><Relationship Id="rId21" Type="http://schemas.openxmlformats.org/officeDocument/2006/relationships/hyperlink" Target="http://jonathancervas.com/2023/AL/memo.pdf" TargetMode="External"/><Relationship Id="rId34" Type="http://schemas.openxmlformats.org/officeDocument/2006/relationships/hyperlink" Target="https://papers.ssrn.com/sol3/papers.cfm?abstract_id=3794738" TargetMode="External"/><Relationship Id="rId42" Type="http://schemas.openxmlformats.org/officeDocument/2006/relationships/hyperlink" Target="http://jonathancervas.com/2022/TN/tn2.pdf" TargetMode="External"/><Relationship Id="rId47" Type="http://schemas.openxmlformats.org/officeDocument/2006/relationships/hyperlink" Target="https://www.albanylaw.edu/events/campus-the-government-law-review-presents-remapping-democracy" TargetMode="External"/><Relationship Id="rId50" Type="http://schemas.openxmlformats.org/officeDocument/2006/relationships/hyperlink" Target="mailto:bgrofman@uci.edu?subject=Email%20Dr.%20Grofman" TargetMode="External"/><Relationship Id="rId55" Type="http://schemas.openxmlformats.org/officeDocument/2006/relationships/header" Target="header2.xml"/><Relationship Id="rId7" Type="http://schemas.openxmlformats.org/officeDocument/2006/relationships/hyperlink" Target="https://papers.ssrn.com/sol3/papers.cfm?abstract_id=3794738" TargetMode="External"/><Relationship Id="rId2" Type="http://schemas.openxmlformats.org/officeDocument/2006/relationships/styles" Target="styles.xml"/><Relationship Id="rId16" Type="http://schemas.openxmlformats.org/officeDocument/2006/relationships/hyperlink" Target="http://jonathancervas.com/2020/SSQ/malapportionment.pdf" TargetMode="External"/><Relationship Id="rId29" Type="http://schemas.openxmlformats.org/officeDocument/2006/relationships/hyperlink" Target="https://medium.com/3streams/how-likely-is-trump-to-lose-the-popular-vote-but-win-the-electoral-college-cf5eeb90fc74?source=friends_link&amp;sk=d589339905f64b075bbbee7c7c2c6a53" TargetMode="External"/><Relationship Id="rId11" Type="http://schemas.openxmlformats.org/officeDocument/2006/relationships/hyperlink" Target="https://papers.ssrn.com/sol3/papers.cfm?abstract_id=3828800" TargetMode="External"/><Relationship Id="rId24" Type="http://schemas.openxmlformats.org/officeDocument/2006/relationships/hyperlink" Target="https://papers.ssrn.com/sol3/papers.cfm?abstract_id=3918044" TargetMode="External"/><Relationship Id="rId32" Type="http://schemas.openxmlformats.org/officeDocument/2006/relationships/hyperlink" Target="https://papers.ssrn.com/sol3/papers.cfm?abstract_id=3919249" TargetMode="External"/><Relationship Id="rId37" Type="http://schemas.openxmlformats.org/officeDocument/2006/relationships/hyperlink" Target="https://iapps.courts.state.ny.us/nyscef/ViewDocument?docIndex=uDfPP48y36fJVIV/tA1CDg==" TargetMode="External"/><Relationship Id="rId40" Type="http://schemas.openxmlformats.org/officeDocument/2006/relationships/hyperlink" Target="https://www.ca10.uscourts.gov/opinions/18/18-4005.pdf" TargetMode="External"/><Relationship Id="rId45" Type="http://schemas.openxmlformats.org/officeDocument/2006/relationships/hyperlink" Target="http://jonathancervas.com/2022/TN/tn5.pdf" TargetMode="External"/><Relationship Id="rId53" Type="http://schemas.openxmlformats.org/officeDocument/2006/relationships/hyperlink" Target="mailto:rhasen@uci.edu?subject=Email%20Prof.%20Hasen" TargetMode="External"/><Relationship Id="rId58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://jonathancervas.com/2018/ELJ/_2018__Can_State_Courts_Cure_Partisan_Gerrymandering.pdf" TargetMode="External"/><Relationship Id="rId14" Type="http://schemas.openxmlformats.org/officeDocument/2006/relationships/hyperlink" Target="https://papers.ssrn.com/sol3/papers.cfm?abstract_id=3898284" TargetMode="External"/><Relationship Id="rId22" Type="http://schemas.openxmlformats.org/officeDocument/2006/relationships/hyperlink" Target="https://jonathancervas.com/2023/NM/NM-amicus.pdf" TargetMode="External"/><Relationship Id="rId27" Type="http://schemas.openxmlformats.org/officeDocument/2006/relationships/hyperlink" Target="https://medium.com/3streams/a-more-equitable-voting-system-in-maine-ranked-choice-voting-864cb3367468" TargetMode="External"/><Relationship Id="rId30" Type="http://schemas.openxmlformats.org/officeDocument/2006/relationships/hyperlink" Target="https://medium.com/3streams/political-consequences-of-excluding-undocumented-immigrants-from-apportionment-eccdd098219d" TargetMode="External"/><Relationship Id="rId35" Type="http://schemas.openxmlformats.org/officeDocument/2006/relationships/hyperlink" Target="https://papers.ssrn.com/sol3/papers.cfm?abstract_id=3540444" TargetMode="External"/><Relationship Id="rId43" Type="http://schemas.openxmlformats.org/officeDocument/2006/relationships/hyperlink" Target="http://jonathancervas.com/2022/TN/tn3.pdf" TargetMode="External"/><Relationship Id="rId48" Type="http://schemas.openxmlformats.org/officeDocument/2006/relationships/hyperlink" Target="https://law.unh.edu/blog/2022/10/unh-franklin-pierce-school-law-warren-b-rudman-center-justice-leadership-public-service-host" TargetMode="External"/><Relationship Id="rId56" Type="http://schemas.openxmlformats.org/officeDocument/2006/relationships/footer" Target="footer1.xml"/><Relationship Id="rId8" Type="http://schemas.openxmlformats.org/officeDocument/2006/relationships/hyperlink" Target="https://papers.ssrn.com/sol3/papers.cfm?abstract_id=4617664" TargetMode="External"/><Relationship Id="rId51" Type="http://schemas.openxmlformats.org/officeDocument/2006/relationships/hyperlink" Target="mailto:norden@pitt.ed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pers.ssrn.com/sol3/papers.cfm?abstract_id=3832051" TargetMode="External"/><Relationship Id="rId17" Type="http://schemas.openxmlformats.org/officeDocument/2006/relationships/hyperlink" Target="http://polisci.uci.edu/~jcervas/papers/2020/PALWV_PG.pdf" TargetMode="External"/><Relationship Id="rId25" Type="http://schemas.openxmlformats.org/officeDocument/2006/relationships/hyperlink" Target="https://papers.ssrn.com/sol3/papers.cfm?abstract_id=3909066" TargetMode="External"/><Relationship Id="rId33" Type="http://schemas.openxmlformats.org/officeDocument/2006/relationships/hyperlink" Target="https://papers.ssrn.com/sol3/papers.cfm?abstract_id=3877631" TargetMode="External"/><Relationship Id="rId38" Type="http://schemas.openxmlformats.org/officeDocument/2006/relationships/hyperlink" Target="https://www.acluga.org/sites/default/files/field_documents/sumter_county_ruling.pdf" TargetMode="External"/><Relationship Id="rId46" Type="http://schemas.openxmlformats.org/officeDocument/2006/relationships/hyperlink" Target="https://www.spotlightpa.org/news/2023/10/pennsylvania-government-equity-representation-harrisburg-summit/" TargetMode="External"/><Relationship Id="rId59" Type="http://schemas.openxmlformats.org/officeDocument/2006/relationships/footer" Target="footer3.xml"/><Relationship Id="rId20" Type="http://schemas.openxmlformats.org/officeDocument/2006/relationships/hyperlink" Target="http://jonathancervas.com/2017/PC/noncompetitiveelections.pdf" TargetMode="External"/><Relationship Id="rId41" Type="http://schemas.openxmlformats.org/officeDocument/2006/relationships/hyperlink" Target="http://jonathancervas.com/2022/TN/tn1.pdf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jonathancervas.com/2020/zipcodes/ZIP.pdf" TargetMode="External"/><Relationship Id="rId23" Type="http://schemas.openxmlformats.org/officeDocument/2006/relationships/hyperlink" Target="http://jonathancervas.com/2022/NY/CERVAS-SM-NY-2022.pdf" TargetMode="External"/><Relationship Id="rId28" Type="http://schemas.openxmlformats.org/officeDocument/2006/relationships/hyperlink" Target="https://election.princeton.edu/wp-content/uploads/2020/08/Maine-Electoral-Innovation-Lab-amicus-25-1.pdf" TargetMode="External"/><Relationship Id="rId36" Type="http://schemas.openxmlformats.org/officeDocument/2006/relationships/hyperlink" Target="https://papers.ssrn.com/sol3/papers.cfm?abstract_id=3223745" TargetMode="External"/><Relationship Id="rId49" Type="http://schemas.openxmlformats.org/officeDocument/2006/relationships/hyperlink" Target="https://s3.us-west-1.amazonaws.com/jonathancervas.com/2021/09/AAG-2021.09.13-Measuring+gerrymandering.pdf" TargetMode="External"/><Relationship Id="rId57" Type="http://schemas.openxmlformats.org/officeDocument/2006/relationships/footer" Target="footer2.xml"/><Relationship Id="rId10" Type="http://schemas.openxmlformats.org/officeDocument/2006/relationships/hyperlink" Target="https://papers.ssrn.com/sol3/papers.cfm?abstract_id=4060327" TargetMode="External"/><Relationship Id="rId31" Type="http://schemas.openxmlformats.org/officeDocument/2006/relationships/hyperlink" Target="https://www.washingtonpost.com/news/monkey-cage/wp/2018/02/09/now-pennsylvania-has-to-draw-new-house-districts-but-getting-rid-of-gerrymandering-is-harder-than-you-think/" TargetMode="External"/><Relationship Id="rId44" Type="http://schemas.openxmlformats.org/officeDocument/2006/relationships/hyperlink" Target="http://jonathancervas.com/2022/TN/tn4.pdf" TargetMode="External"/><Relationship Id="rId52" Type="http://schemas.openxmlformats.org/officeDocument/2006/relationships/hyperlink" Target="mailto:cuhlaner@uci.edu?subject=Email%20Dr.%20Uhlaner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4287305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CERVASJ" TargetMode="External"/><Relationship Id="rId2" Type="http://schemas.openxmlformats.org/officeDocument/2006/relationships/hyperlink" Target="http://www.jonathancervas.com" TargetMode="External"/><Relationship Id="rId1" Type="http://schemas.openxmlformats.org/officeDocument/2006/relationships/hyperlink" Target="mailto:cervas@cmu.edu" TargetMode="External"/><Relationship Id="rId5" Type="http://schemas.openxmlformats.org/officeDocument/2006/relationships/hyperlink" Target="https://scholar.google.com/citations?user=ZFLIcZ0AAAAJ&amp;hl=en" TargetMode="External"/><Relationship Id="rId4" Type="http://schemas.openxmlformats.org/officeDocument/2006/relationships/hyperlink" Target="https://github.com/jcer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10bHwA8SNwI7I1jKZ1w9k9JZA==">CgMxLjAyCGguZ2pkZ3hzOAByITFPTlo2X1hQQi1vQjVOR0I5TGFQV1NUc21ZVXExXy1DQw==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2294</Words>
  <Characters>13077</Characters>
  <Application>Microsoft Office Word</Application>
  <DocSecurity>0</DocSecurity>
  <Lines>108</Lines>
  <Paragraphs>30</Paragraphs>
  <ScaleCrop>false</ScaleCrop>
  <Company/>
  <LinksUpToDate>false</LinksUpToDate>
  <CharactersWithSpaces>15341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Cervas</dc:creator>
  <cp:lastModifiedBy>Jonathan Cervas</cp:lastModifiedBy>
  <cp:revision>3</cp:revision>
  <dcterms:created xsi:type="dcterms:W3CDTF">2023-08-16T23:26:00Z</dcterms:created>
  <dcterms:modified xsi:type="dcterms:W3CDTF">2023-11-28T03:29:00Z</dcterms:modified>
</cp:coreProperties>
</file>