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TOUR </w:t>
        <w:tab/>
        <w:t xml:space="preserve">OBSERVACIÓN DE AVES 1/2 DIA</w:t>
      </w:r>
    </w:p>
    <w:p w:rsidR="00000000" w:rsidDel="00000000" w:rsidP="00000000" w:rsidRDefault="00000000" w:rsidRPr="00000000" w14:paraId="00000002">
      <w:pPr>
        <w:rPr/>
      </w:pPr>
      <w:r w:rsidDel="00000000" w:rsidR="00000000" w:rsidRPr="00000000">
        <w:rPr>
          <w:rtl w:val="0"/>
        </w:rPr>
        <w:t xml:space="preserve">Salida:</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5:30 am  Recojo de los pasajeros  y traslado al sector Yanico (reserva del Titicaca).</w:t>
      </w:r>
    </w:p>
    <w:p w:rsidR="00000000" w:rsidDel="00000000" w:rsidP="00000000" w:rsidRDefault="00000000" w:rsidRPr="00000000" w14:paraId="00000004">
      <w:pPr>
        <w:rPr/>
      </w:pPr>
      <w:r w:rsidDel="00000000" w:rsidR="00000000" w:rsidRPr="00000000">
        <w:rPr>
          <w:rtl w:val="0"/>
        </w:rPr>
        <w:t xml:space="preserve">Regreso: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 pm  Arribo a la ciudad de Puno.</w:t>
      </w:r>
    </w:p>
    <w:p w:rsidR="00000000" w:rsidDel="00000000" w:rsidP="00000000" w:rsidRDefault="00000000" w:rsidRPr="00000000" w14:paraId="00000006">
      <w:pPr>
        <w:rPr/>
      </w:pPr>
      <w:r w:rsidDel="00000000" w:rsidR="00000000" w:rsidRPr="00000000">
        <w:rPr>
          <w:rtl w:val="0"/>
        </w:rPr>
        <w:t xml:space="preserve">Incluido en el tour: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Transporte  hotel – sector Yanico – hotel.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Transporte en lancha a remo.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01 Box lunch.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01 guía especializado en observación de aves del Titicaca.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Entradas a la reserva nacional del Titicaca.</w:t>
      </w:r>
    </w:p>
    <w:p w:rsidR="00000000" w:rsidDel="00000000" w:rsidP="00000000" w:rsidRDefault="00000000" w:rsidRPr="00000000" w14:paraId="0000000C">
      <w:pPr>
        <w:rPr/>
      </w:pPr>
      <w:r w:rsidDel="00000000" w:rsidR="00000000" w:rsidRPr="00000000">
        <w:rPr>
          <w:rtl w:val="0"/>
        </w:rPr>
        <w:t xml:space="preserve">No Incluido: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Propinas.</w:t>
      </w:r>
    </w:p>
    <w:p w:rsidR="00000000" w:rsidDel="00000000" w:rsidP="00000000" w:rsidRDefault="00000000" w:rsidRPr="00000000" w14:paraId="0000000E">
      <w:pPr>
        <w:rPr/>
      </w:pPr>
      <w:r w:rsidDel="00000000" w:rsidR="00000000" w:rsidRPr="00000000">
        <w:rPr>
          <w:rtl w:val="0"/>
        </w:rPr>
        <w:t xml:space="preserve">Idiomas en los que se ofrece el tour: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Español e inglés.</w:t>
      </w:r>
    </w:p>
    <w:p w:rsidR="00000000" w:rsidDel="00000000" w:rsidP="00000000" w:rsidRDefault="00000000" w:rsidRPr="00000000" w14:paraId="00000010">
      <w:pPr>
        <w:rPr/>
      </w:pPr>
      <w:r w:rsidDel="00000000" w:rsidR="00000000" w:rsidRPr="00000000">
        <w:rPr>
          <w:rtl w:val="0"/>
        </w:rPr>
        <w:t xml:space="preserve">Extras: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Guía especializado en otro idioma (francés, alemán, etc. previa consulta)</w:t>
      </w:r>
    </w:p>
    <w:p w:rsidR="00000000" w:rsidDel="00000000" w:rsidP="00000000" w:rsidRDefault="00000000" w:rsidRPr="00000000" w14:paraId="00000012">
      <w:pPr>
        <w:rPr/>
      </w:pPr>
      <w:r w:rsidDel="00000000" w:rsidR="00000000" w:rsidRPr="00000000">
        <w:rPr>
          <w:rtl w:val="0"/>
        </w:rPr>
        <w:t xml:space="preserve">El itinerario puede variar en condiciones climáticas adversas o por causas de fuerza mayor para garantizar la seguridad de los viajeros.</w:t>
      </w:r>
    </w:p>
    <w:p w:rsidR="00000000" w:rsidDel="00000000" w:rsidP="00000000" w:rsidRDefault="00000000" w:rsidRPr="00000000" w14:paraId="00000013">
      <w:pPr>
        <w:rPr>
          <w:b w:val="1"/>
          <w:i w:val="1"/>
        </w:rPr>
      </w:pPr>
      <w:r w:rsidDel="00000000" w:rsidR="00000000" w:rsidRPr="00000000">
        <w:rPr>
          <w:b w:val="1"/>
          <w:i w:val="1"/>
          <w:rtl w:val="0"/>
        </w:rPr>
        <w:t xml:space="preserve">Descripción de la Experiencia:</w:t>
      </w:r>
    </w:p>
    <w:p w:rsidR="00000000" w:rsidDel="00000000" w:rsidP="00000000" w:rsidRDefault="00000000" w:rsidRPr="00000000" w14:paraId="00000014">
      <w:pPr>
        <w:rPr/>
      </w:pPr>
      <w:r w:rsidDel="00000000" w:rsidR="00000000" w:rsidRPr="00000000">
        <w:rPr>
          <w:rtl w:val="0"/>
        </w:rPr>
        <w:t xml:space="preserve">La comunidad de aves es el grupo más vistoso de organismos que pueblan el lago. Sus colores, apariencia, comportamiento y otras cualidades han permitido procesos de sinergia importantes. La Reserva Nacional del Titicaca conserva los mayores espacios de totoral que se encuentran en el lago, que al mismo tiempo son zonas de desove para peces, alimentación, anidación, refugio de aves y fuente de recursos para las comunidades ancestralmente viven en el lago. Las especies de aves que se encuentran en el lago Titicaca presentan una diversidad poco usual para estas alturas y latitudes. El espacio físico del lago propicia hábitats variados y por lo tanto la mayor diversidad y número que en locaciones similares, pero de menor extensión.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both"/>
        <w:rPr>
          <w:b w:val="1"/>
        </w:rPr>
      </w:pPr>
      <w:r w:rsidDel="00000000" w:rsidR="00000000" w:rsidRPr="00000000">
        <w:rPr>
          <w:b w:val="1"/>
          <w:rtl w:val="0"/>
        </w:rPr>
        <w:t xml:space="preserve">DESCRIPCIÓN DEL TOUR:</w:t>
      </w:r>
    </w:p>
    <w:p w:rsidR="00000000" w:rsidDel="00000000" w:rsidP="00000000" w:rsidRDefault="00000000" w:rsidRPr="00000000" w14:paraId="00000018">
      <w:pPr>
        <w:jc w:val="both"/>
        <w:rPr/>
      </w:pPr>
      <w:r w:rsidDel="00000000" w:rsidR="00000000" w:rsidRPr="00000000">
        <w:rPr>
          <w:rtl w:val="0"/>
        </w:rPr>
        <w:t xml:space="preserve">El lago navegable más alto del mundo es el hogar de 105 especies diferentes de aves, algunas migratorias y otras que permanecen todo el tiempo en  estos lugares.</w:t>
      </w:r>
    </w:p>
    <w:p w:rsidR="00000000" w:rsidDel="00000000" w:rsidP="00000000" w:rsidRDefault="00000000" w:rsidRPr="00000000" w14:paraId="00000019">
      <w:pPr>
        <w:jc w:val="both"/>
        <w:rPr/>
      </w:pPr>
      <w:r w:rsidDel="00000000" w:rsidR="00000000" w:rsidRPr="00000000">
        <w:rPr>
          <w:rtl w:val="0"/>
        </w:rPr>
        <w:t xml:space="preserve">El mejor tiempo para poder observar la mayor cantidad de especies de aves es en la madrugada y en el atardecer, esto debido a que salen en busca de sus alimentos y retornan a sus nidos.</w:t>
      </w:r>
    </w:p>
    <w:p w:rsidR="00000000" w:rsidDel="00000000" w:rsidP="00000000" w:rsidRDefault="00000000" w:rsidRPr="00000000" w14:paraId="0000001A">
      <w:pPr>
        <w:jc w:val="both"/>
        <w:rPr>
          <w:b w:val="1"/>
          <w:i w:val="1"/>
          <w:u w:val="single"/>
        </w:rPr>
      </w:pPr>
      <w:r w:rsidDel="00000000" w:rsidR="00000000" w:rsidRPr="00000000">
        <w:rPr>
          <w:b w:val="1"/>
          <w:i w:val="1"/>
          <w:u w:val="single"/>
          <w:rtl w:val="0"/>
        </w:rPr>
        <w:t xml:space="preserve">5:30 am</w:t>
      </w:r>
    </w:p>
    <w:p w:rsidR="00000000" w:rsidDel="00000000" w:rsidP="00000000" w:rsidRDefault="00000000" w:rsidRPr="00000000" w14:paraId="0000001B">
      <w:pPr>
        <w:jc w:val="both"/>
        <w:rPr/>
      </w:pPr>
      <w:r w:rsidDel="00000000" w:rsidR="00000000" w:rsidRPr="00000000">
        <w:rPr>
          <w:rtl w:val="0"/>
        </w:rPr>
        <w:t xml:space="preserve">El tour inicia con el recojo en sus respectivos hoteles, para luego dirigirnos hacia el sector de Yanico aproximadamente 25 min desde la ciudad de Puno</w:t>
      </w:r>
    </w:p>
    <w:p w:rsidR="00000000" w:rsidDel="00000000" w:rsidP="00000000" w:rsidRDefault="00000000" w:rsidRPr="00000000" w14:paraId="0000001C">
      <w:pPr>
        <w:jc w:val="both"/>
        <w:rPr>
          <w:b w:val="1"/>
          <w:i w:val="1"/>
          <w:u w:val="single"/>
        </w:rPr>
      </w:pPr>
      <w:r w:rsidDel="00000000" w:rsidR="00000000" w:rsidRPr="00000000">
        <w:rPr>
          <w:b w:val="1"/>
          <w:i w:val="1"/>
          <w:u w:val="single"/>
          <w:rtl w:val="0"/>
        </w:rPr>
        <w:t xml:space="preserve">6:00 am</w:t>
      </w:r>
    </w:p>
    <w:p w:rsidR="00000000" w:rsidDel="00000000" w:rsidP="00000000" w:rsidRDefault="00000000" w:rsidRPr="00000000" w14:paraId="0000001D">
      <w:pPr>
        <w:jc w:val="both"/>
        <w:rPr/>
      </w:pPr>
      <w:r w:rsidDel="00000000" w:rsidR="00000000" w:rsidRPr="00000000">
        <w:rPr>
          <w:rtl w:val="0"/>
        </w:rPr>
        <w:t xml:space="preserve">Haremos una caminata de aproximadamente 15 min  donde podremos apreciar gran variedad de aves. </w:t>
      </w:r>
    </w:p>
    <w:p w:rsidR="00000000" w:rsidDel="00000000" w:rsidP="00000000" w:rsidRDefault="00000000" w:rsidRPr="00000000" w14:paraId="0000001E">
      <w:pPr>
        <w:jc w:val="both"/>
        <w:rPr>
          <w:b w:val="1"/>
          <w:i w:val="1"/>
          <w:u w:val="single"/>
        </w:rPr>
      </w:pPr>
      <w:r w:rsidDel="00000000" w:rsidR="00000000" w:rsidRPr="00000000">
        <w:rPr>
          <w:b w:val="1"/>
          <w:i w:val="1"/>
          <w:u w:val="single"/>
          <w:rtl w:val="0"/>
        </w:rPr>
        <w:t xml:space="preserve">8:30 am</w:t>
      </w:r>
    </w:p>
    <w:p w:rsidR="00000000" w:rsidDel="00000000" w:rsidP="00000000" w:rsidRDefault="00000000" w:rsidRPr="00000000" w14:paraId="0000001F">
      <w:pPr>
        <w:jc w:val="both"/>
        <w:rPr/>
      </w:pPr>
      <w:r w:rsidDel="00000000" w:rsidR="00000000" w:rsidRPr="00000000">
        <w:rPr>
          <w:rtl w:val="0"/>
        </w:rPr>
        <w:t xml:space="preserve">después de haber fotografiado e identificando que tipo de aves existen, tendremos un paseo en bote a remo, para luego dirigirnos hacia la isla de Huintitus aproximadamente 40 min, en transcurso observaremos mucha más variedad de aves  incluso aves como el ave de siete colores (Uchupita)-Tachurris Rubrigastra, como también el ave endémica del Titicaca el Zambullidor o Keñola- Rollandia Microptera .</w:t>
      </w:r>
    </w:p>
    <w:p w:rsidR="00000000" w:rsidDel="00000000" w:rsidP="00000000" w:rsidRDefault="00000000" w:rsidRPr="00000000" w14:paraId="00000020">
      <w:pPr>
        <w:jc w:val="both"/>
        <w:rPr/>
      </w:pPr>
      <w:r w:rsidDel="00000000" w:rsidR="00000000" w:rsidRPr="00000000">
        <w:rPr>
          <w:b w:val="1"/>
          <w:i w:val="1"/>
          <w:u w:val="single"/>
          <w:rtl w:val="0"/>
        </w:rPr>
        <w:t xml:space="preserve">10:30 am</w:t>
      </w:r>
      <w:r w:rsidDel="00000000" w:rsidR="00000000" w:rsidRPr="00000000">
        <w:rPr>
          <w:rtl w:val="0"/>
        </w:rPr>
        <w:t xml:space="preserve"> </w:t>
      </w:r>
    </w:p>
    <w:p w:rsidR="00000000" w:rsidDel="00000000" w:rsidP="00000000" w:rsidRDefault="00000000" w:rsidRPr="00000000" w14:paraId="00000021">
      <w:pPr>
        <w:jc w:val="both"/>
        <w:rPr/>
      </w:pPr>
      <w:r w:rsidDel="00000000" w:rsidR="00000000" w:rsidRPr="00000000">
        <w:rPr>
          <w:rtl w:val="0"/>
        </w:rPr>
        <w:t xml:space="preserve">Al llegar a la isla de Huintitus tendremos un pequeño box lunch y tiempo libre, para poder explorar la pequeña isla, ya que existen otras variedades de aves. </w:t>
      </w:r>
    </w:p>
    <w:p w:rsidR="00000000" w:rsidDel="00000000" w:rsidP="00000000" w:rsidRDefault="00000000" w:rsidRPr="00000000" w14:paraId="00000022">
      <w:pPr>
        <w:jc w:val="both"/>
        <w:rPr/>
      </w:pPr>
      <w:r w:rsidDel="00000000" w:rsidR="00000000" w:rsidRPr="00000000">
        <w:rPr>
          <w:b w:val="1"/>
          <w:i w:val="1"/>
          <w:u w:val="single"/>
          <w:rtl w:val="0"/>
        </w:rPr>
        <w:t xml:space="preserve">11:00 am</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Después de haber explorado la isla, retornaremos hacia el pequeño puerto.</w:t>
      </w:r>
    </w:p>
    <w:p w:rsidR="00000000" w:rsidDel="00000000" w:rsidP="00000000" w:rsidRDefault="00000000" w:rsidRPr="00000000" w14:paraId="00000024">
      <w:pPr>
        <w:tabs>
          <w:tab w:val="left" w:leader="none" w:pos="1863"/>
        </w:tabs>
        <w:jc w:val="both"/>
        <w:rPr/>
      </w:pPr>
      <w:r w:rsidDel="00000000" w:rsidR="00000000" w:rsidRPr="00000000">
        <w:rPr>
          <w:b w:val="1"/>
          <w:i w:val="1"/>
          <w:u w:val="single"/>
          <w:rtl w:val="0"/>
        </w:rPr>
        <w:t xml:space="preserve">12:00 am</w:t>
      </w:r>
      <w:r w:rsidDel="00000000" w:rsidR="00000000" w:rsidRPr="00000000">
        <w:rPr>
          <w:rtl w:val="0"/>
        </w:rPr>
        <w:tab/>
      </w:r>
    </w:p>
    <w:p w:rsidR="00000000" w:rsidDel="00000000" w:rsidP="00000000" w:rsidRDefault="00000000" w:rsidRPr="00000000" w14:paraId="00000025">
      <w:pPr>
        <w:tabs>
          <w:tab w:val="left" w:leader="none" w:pos="1863"/>
        </w:tabs>
        <w:jc w:val="both"/>
        <w:rPr/>
      </w:pPr>
      <w:r w:rsidDel="00000000" w:rsidR="00000000" w:rsidRPr="00000000">
        <w:rPr>
          <w:rtl w:val="0"/>
        </w:rPr>
        <w:t xml:space="preserve">Llegada al embarcadero para luego caminar de retorno a nuestra movilidad.</w:t>
      </w:r>
    </w:p>
    <w:p w:rsidR="00000000" w:rsidDel="00000000" w:rsidP="00000000" w:rsidRDefault="00000000" w:rsidRPr="00000000" w14:paraId="00000026">
      <w:pPr>
        <w:tabs>
          <w:tab w:val="left" w:leader="none" w:pos="1863"/>
        </w:tabs>
        <w:jc w:val="both"/>
        <w:rPr/>
      </w:pPr>
      <w:r w:rsidDel="00000000" w:rsidR="00000000" w:rsidRPr="00000000">
        <w:rPr>
          <w:b w:val="1"/>
          <w:i w:val="1"/>
          <w:u w:val="single"/>
          <w:rtl w:val="0"/>
        </w:rPr>
        <w:t xml:space="preserve">12:20 pm</w:t>
      </w:r>
      <w:r w:rsidDel="00000000" w:rsidR="00000000" w:rsidRPr="00000000">
        <w:rPr>
          <w:rtl w:val="0"/>
        </w:rPr>
        <w:tab/>
      </w:r>
    </w:p>
    <w:p w:rsidR="00000000" w:rsidDel="00000000" w:rsidP="00000000" w:rsidRDefault="00000000" w:rsidRPr="00000000" w14:paraId="00000027">
      <w:pPr>
        <w:tabs>
          <w:tab w:val="left" w:leader="none" w:pos="1863"/>
        </w:tabs>
        <w:jc w:val="both"/>
        <w:rPr/>
      </w:pPr>
      <w:r w:rsidDel="00000000" w:rsidR="00000000" w:rsidRPr="00000000">
        <w:rPr>
          <w:rtl w:val="0"/>
        </w:rPr>
        <w:t xml:space="preserve">Salida del sector Yanico para dirigirnos de retorno hacia la ciudad de Puno.</w:t>
      </w:r>
    </w:p>
    <w:p w:rsidR="00000000" w:rsidDel="00000000" w:rsidP="00000000" w:rsidRDefault="00000000" w:rsidRPr="00000000" w14:paraId="00000028">
      <w:pPr>
        <w:tabs>
          <w:tab w:val="left" w:leader="none" w:pos="1863"/>
        </w:tabs>
        <w:jc w:val="both"/>
        <w:rPr/>
      </w:pPr>
      <w:r w:rsidDel="00000000" w:rsidR="00000000" w:rsidRPr="00000000">
        <w:rPr>
          <w:b w:val="1"/>
          <w:i w:val="1"/>
          <w:u w:val="single"/>
          <w:rtl w:val="0"/>
        </w:rPr>
        <w:t xml:space="preserve">1:00 pm</w:t>
      </w:r>
      <w:r w:rsidDel="00000000" w:rsidR="00000000" w:rsidRPr="00000000">
        <w:rPr>
          <w:rtl w:val="0"/>
        </w:rPr>
        <w:tab/>
      </w:r>
    </w:p>
    <w:p w:rsidR="00000000" w:rsidDel="00000000" w:rsidP="00000000" w:rsidRDefault="00000000" w:rsidRPr="00000000" w14:paraId="00000029">
      <w:pPr>
        <w:tabs>
          <w:tab w:val="left" w:leader="none" w:pos="1863"/>
        </w:tabs>
        <w:jc w:val="both"/>
        <w:rPr/>
      </w:pPr>
      <w:r w:rsidDel="00000000" w:rsidR="00000000" w:rsidRPr="00000000">
        <w:rPr>
          <w:rtl w:val="0"/>
        </w:rPr>
        <w:t xml:space="preserve">Arribo a la ciudad de Puno.</w:t>
      </w:r>
    </w:p>
    <w:p w:rsidR="00000000" w:rsidDel="00000000" w:rsidP="00000000" w:rsidRDefault="00000000" w:rsidRPr="00000000" w14:paraId="0000002A">
      <w:pPr>
        <w:tabs>
          <w:tab w:val="left" w:leader="none" w:pos="1863"/>
        </w:tabs>
        <w:jc w:val="both"/>
        <w:rPr/>
      </w:pPr>
      <w:bookmarkStart w:colFirst="0" w:colLast="0" w:name="_heading=h.gjdgxs" w:id="0"/>
      <w:bookmarkEnd w:id="0"/>
      <w:r w:rsidDel="00000000" w:rsidR="00000000" w:rsidRPr="00000000">
        <w:rPr>
          <w:rtl w:val="0"/>
        </w:rPr>
      </w:r>
    </w:p>
    <w:p w:rsidR="00000000" w:rsidDel="00000000" w:rsidP="00000000" w:rsidRDefault="00000000" w:rsidRPr="00000000" w14:paraId="0000002B">
      <w:pPr>
        <w:rPr>
          <w:b w:val="1"/>
          <w:i w:val="1"/>
        </w:rPr>
      </w:pPr>
      <w:r w:rsidDel="00000000" w:rsidR="00000000" w:rsidRPr="00000000">
        <w:rPr>
          <w:b w:val="1"/>
          <w:i w:val="1"/>
          <w:rtl w:val="0"/>
        </w:rPr>
        <w:t xml:space="preserve">Recomendaciones: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condiciones climáticas en las islas son cambiante y a veces extrema, es recomendable llevar ropa cómoda para el clima soleado </w:t>
      </w:r>
      <w:r w:rsidDel="00000000" w:rsidR="00000000" w:rsidRPr="00000000">
        <w:rPr>
          <w:rtl w:val="0"/>
        </w:rPr>
        <w:t xml:space="preserve">y abrigo por la tarde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agencia no provee de bebidas, </w:t>
      </w:r>
      <w:r w:rsidDel="00000000" w:rsidR="00000000" w:rsidRPr="00000000">
        <w:rPr>
          <w:rtl w:val="0"/>
        </w:rPr>
        <w:t xml:space="preserve">lleva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una botella de agua.</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Llevar una mochila pequeña y otros objetos de uso personal.</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calzado debe ser cómodo para caminar. </w:t>
      </w:r>
    </w:p>
    <w:p w:rsidR="00000000" w:rsidDel="00000000" w:rsidP="00000000" w:rsidRDefault="00000000" w:rsidRPr="00000000" w14:paraId="00000030">
      <w:pPr>
        <w:numPr>
          <w:ilvl w:val="0"/>
          <w:numId w:val="2"/>
        </w:numPr>
        <w:spacing w:after="0" w:lineRule="auto"/>
        <w:ind w:left="720" w:hanging="360"/>
        <w:jc w:val="both"/>
        <w:rPr/>
      </w:pPr>
      <w:r w:rsidDel="00000000" w:rsidR="00000000" w:rsidRPr="00000000">
        <w:rPr>
          <w:rtl w:val="0"/>
        </w:rPr>
        <w:t xml:space="preserve">Dinero extra para gastos personales.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Gorra o sombrero.</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Botas de jebe.</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Binoculares.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Casaca  cortaviento.</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Ropa abrigadora.</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Lentes  de sol.</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Bloqueador  solar.</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Agua.</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Cámara  fotográfica o filmadora.</w:t>
      </w:r>
    </w:p>
    <w:p w:rsidR="00000000" w:rsidDel="00000000" w:rsidP="00000000" w:rsidRDefault="00000000" w:rsidRPr="00000000" w14:paraId="0000003A">
      <w:pPr>
        <w:rPr/>
      </w:pPr>
      <w:r w:rsidDel="00000000" w:rsidR="00000000" w:rsidRPr="00000000">
        <w:rPr>
          <w:rtl w:val="0"/>
        </w:rPr>
      </w:r>
    </w:p>
    <w:sectPr>
      <w:headerReference r:id="rId7" w:type="default"/>
      <w:pgSz w:h="15840" w:w="12240" w:orient="portrait"/>
      <w:pgMar w:bottom="1417" w:top="1417" w:left="1701" w:right="175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27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-816343</wp:posOffset>
          </wp:positionH>
          <wp:positionV relativeFrom="paragraph">
            <wp:posOffset>690245</wp:posOffset>
          </wp:positionV>
          <wp:extent cx="1352550" cy="1133475"/>
          <wp:effectExtent b="0" l="0" r="0" t="0"/>
          <wp:wrapNone/>
          <wp:docPr id="5" name="image1.png"/>
          <a:graphic>
            <a:graphicData uri="http://schemas.openxmlformats.org/drawingml/2006/picture">
              <pic:pic>
                <pic:nvPicPr>
                  <pic:cNvPr id="0" name="image1.png"/>
                  <pic:cNvPicPr preferRelativeResize="0"/>
                </pic:nvPicPr>
                <pic:blipFill>
                  <a:blip r:embed="rId1"/>
                  <a:srcRect b="84355" l="3025" r="74364" t="2252"/>
                  <a:stretch>
                    <a:fillRect/>
                  </a:stretch>
                </pic:blipFill>
                <pic:spPr>
                  <a:xfrm>
                    <a:off x="0" y="0"/>
                    <a:ext cx="1352550" cy="11334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-1042034</wp:posOffset>
          </wp:positionH>
          <wp:positionV relativeFrom="paragraph">
            <wp:posOffset>2506345</wp:posOffset>
          </wp:positionV>
          <wp:extent cx="7791450" cy="7400290"/>
          <wp:effectExtent b="0" l="0" r="0" t="0"/>
          <wp:wrapNone/>
          <wp:docPr id="6" name="image1.png"/>
          <a:graphic>
            <a:graphicData uri="http://schemas.openxmlformats.org/drawingml/2006/picture">
              <pic:pic>
                <pic:nvPicPr>
                  <pic:cNvPr id="0" name="image1.png"/>
                  <pic:cNvPicPr preferRelativeResize="0"/>
                </pic:nvPicPr>
                <pic:blipFill>
                  <a:blip r:embed="rId1"/>
                  <a:srcRect b="-496" l="0" r="3126" t="35468"/>
                  <a:stretch>
                    <a:fillRect/>
                  </a:stretch>
                </pic:blipFill>
                <pic:spPr>
                  <a:xfrm>
                    <a:off x="0" y="0"/>
                    <a:ext cx="7791450" cy="74002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P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43B63"/>
    <w:pPr>
      <w:spacing w:after="200" w:line="276" w:lineRule="auto"/>
    </w:pPr>
    <w:rPr>
      <w:rFonts w:eastAsiaTheme="minorHAnsi"/>
      <w:lang w:eastAsia="en-US"/>
    </w:rPr>
  </w:style>
  <w:style w:type="paragraph" w:styleId="Ttulo3">
    <w:name w:val="heading 3"/>
    <w:basedOn w:val="Normal"/>
    <w:link w:val="Ttulo3Car"/>
    <w:uiPriority w:val="9"/>
    <w:qFormat w:val="1"/>
    <w:rsid w:val="0025218D"/>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s-P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443B6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43B63"/>
    <w:rPr>
      <w:rFonts w:eastAsiaTheme="minorHAnsi"/>
      <w:lang w:eastAsia="en-US"/>
    </w:rPr>
  </w:style>
  <w:style w:type="paragraph" w:styleId="Prrafodelista">
    <w:name w:val="List Paragraph"/>
    <w:basedOn w:val="Normal"/>
    <w:uiPriority w:val="34"/>
    <w:qFormat w:val="1"/>
    <w:rsid w:val="00443B63"/>
    <w:pPr>
      <w:ind w:left="720"/>
      <w:contextualSpacing w:val="1"/>
    </w:pPr>
    <w:rPr>
      <w:lang w:val="es-ES"/>
    </w:rPr>
  </w:style>
  <w:style w:type="paragraph" w:styleId="Textodeglobo">
    <w:name w:val="Balloon Text"/>
    <w:basedOn w:val="Normal"/>
    <w:link w:val="TextodegloboCar"/>
    <w:uiPriority w:val="99"/>
    <w:semiHidden w:val="1"/>
    <w:unhideWhenUsed w:val="1"/>
    <w:rsid w:val="00443B63"/>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443B63"/>
    <w:rPr>
      <w:rFonts w:ascii="Segoe UI" w:cs="Segoe UI" w:hAnsi="Segoe UI" w:eastAsiaTheme="minorHAnsi"/>
      <w:sz w:val="18"/>
      <w:szCs w:val="18"/>
      <w:lang w:eastAsia="en-US"/>
    </w:rPr>
  </w:style>
  <w:style w:type="character" w:styleId="Ttulo3Car" w:customStyle="1">
    <w:name w:val="Título 3 Car"/>
    <w:basedOn w:val="Fuentedeprrafopredeter"/>
    <w:link w:val="Ttulo3"/>
    <w:uiPriority w:val="9"/>
    <w:rsid w:val="0025218D"/>
    <w:rPr>
      <w:rFonts w:ascii="Times New Roman" w:cs="Times New Roman" w:eastAsia="Times New Roman" w:hAnsi="Times New Roman"/>
      <w:b w:val="1"/>
      <w:bCs w:val="1"/>
      <w:sz w:val="27"/>
      <w:szCs w:val="27"/>
      <w:lang w:eastAsia="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1StOgbu3aws7Fs7XDL+9Ziyn2NA==">AMUW2mVEixRsRcnxHGdW9mDL8WtLyK2Sgpm8cJ/Cpp908s6SMMx0p6eFTHVxA2Cg9SysKqebTgmE9J67EWkSqhIDpeMdlAN1KOSTYp3Vk+f1a4rmtJKv021evu54O3eJpUP+gnxYB1M6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2019-06-14T22:01:00Z</dcterms:created>
  <dc:creator>Antonio Aliaga G.</dc:creator>
</cp:coreProperties>
</file>