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Teste BDD – Institucional (Bolt)</w:t>
      </w:r>
    </w:p>
    <w:p>
      <w:r>
        <w:rPr>
          <w:sz w:val="24"/>
        </w:rPr>
        <w:t>Este documento apresenta os cenários de teste em formato BDD (Behavior-Driven Development) utilizando a linguagem Gherkin, com base no teste exploratório realizado na seção 'Institucional' do site https://bolt.com.br. Os testes têm como objetivo validar os redirecionamentos e funcionalidades esperadas, bem como registrar os bugs identificados durante a execução.</w:t>
      </w:r>
    </w:p>
    <w:p>
      <w:pPr>
        <w:pStyle w:val="Heading2"/>
      </w:pPr>
      <w:r>
        <w:t>Cenário 1: Redirecionamento correto ao clicar em 'Sobre a Bolt'</w:t>
      </w:r>
    </w:p>
    <w:p>
      <w:r>
        <w:t>Funcionalidade: Acesso à seção "Sobre a Bolt"</w:t>
        <w:br/>
        <w:br/>
        <w:t>Cenário: Redirecionamento correto para informativo da BoltCard</w:t>
        <w:br/>
        <w:t xml:space="preserve">  Dado que estou na página inicial do site da Bolt</w:t>
        <w:br/>
        <w:t xml:space="preserve">  Quando clico na opção "Sobre a Bolt" no menu institucional</w:t>
        <w:br/>
        <w:t xml:space="preserve">  Então devo ser redirecionado para uma página com informações da "BoltCard"</w:t>
        <w:br/>
      </w:r>
    </w:p>
    <w:p>
      <w:pPr>
        <w:pStyle w:val="Heading2"/>
      </w:pPr>
      <w:r>
        <w:t>Cenário 2: Hover sobre 'Sobre a Bolt' não altera o cursor</w:t>
      </w:r>
    </w:p>
    <w:p>
      <w:r>
        <w:t>Funcionalidade: Interação visual com links do menu</w:t>
        <w:br/>
        <w:br/>
        <w:t>Cenário: Hover não muda o cursor no item "Sobre a Bolt"</w:t>
        <w:br/>
        <w:t xml:space="preserve">  Dado que estou na página inicial do site</w:t>
        <w:br/>
        <w:t xml:space="preserve">  Quando passo o mouse sobre o item "Sobre a Bolt"</w:t>
        <w:br/>
        <w:t xml:space="preserve">  Então o cursor deve mudar para indicar que o item é clicável</w:t>
        <w:br/>
        <w:t xml:space="preserve">  Mas o cursor permanece como padrão, prejudicando a usabilidade</w:t>
        <w:br/>
      </w:r>
    </w:p>
    <w:p>
      <w:pPr>
        <w:pStyle w:val="Heading2"/>
      </w:pPr>
      <w:r>
        <w:t>Cenário 3: Redirecionamento para 'Grupo Adriano Cobuccio'</w:t>
      </w:r>
    </w:p>
    <w:p>
      <w:r>
        <w:t>Funcionalidade: Acesso ao site do Grupo Adriano Cobuccio</w:t>
        <w:br/>
        <w:br/>
        <w:t>Cenário: Acesso correto ao site do Grupo</w:t>
        <w:br/>
        <w:t xml:space="preserve">  Dado que estou no menu institucional</w:t>
        <w:br/>
        <w:t xml:space="preserve">  Quando clico na opção "Grupo Adriano Cobuccio"</w:t>
        <w:br/>
        <w:t xml:space="preserve">  Então devo ser redirecionado para a página oficial do grupo</w:t>
        <w:br/>
      </w:r>
    </w:p>
    <w:p>
      <w:pPr>
        <w:pStyle w:val="Heading2"/>
      </w:pPr>
      <w:r>
        <w:t>Cenário 4: Link do Grupo Adriano Cobuccio abre sem favicon</w:t>
      </w:r>
    </w:p>
    <w:p>
      <w:r>
        <w:t>Funcionalidade: Identidade visual do site</w:t>
        <w:br/>
        <w:br/>
        <w:t>Cenário: Favicon ausente na página do Grupo Adriano Cobuccio</w:t>
        <w:br/>
        <w:t xml:space="preserve">  Dado que sou redirecionado para o site do Grupo Adriano Cobuccio</w:t>
        <w:br/>
        <w:t xml:space="preserve">  Quando a nova aba é aberta</w:t>
        <w:br/>
        <w:t xml:space="preserve">  Então o favicon da página deve estar visível</w:t>
        <w:br/>
        <w:t xml:space="preserve">  Mas o favicon está ausente, afetando a identidade visual</w:t>
        <w:br/>
      </w:r>
    </w:p>
    <w:p>
      <w:pPr>
        <w:pStyle w:val="Heading2"/>
      </w:pPr>
      <w:r>
        <w:t>Cenário 5: Atendimento online não inicia corretamente</w:t>
      </w:r>
    </w:p>
    <w:p>
      <w:r>
        <w:t>Funcionalidade: Atendimento ao cliente via chat</w:t>
        <w:br/>
        <w:br/>
        <w:t>Cenário: Falha ao iniciar atendimento online</w:t>
        <w:br/>
        <w:t xml:space="preserve">  Dado que estou no menu institucional</w:t>
        <w:br/>
        <w:t xml:space="preserve">  Quando clico em "Atendimento Online"</w:t>
        <w:br/>
        <w:t xml:space="preserve">  Então um chat de suporte da Bolt deve ser iniciado</w:t>
        <w:br/>
        <w:t xml:space="preserve">  Mas uma nova aba idêntica à atual é aberta, sem iniciar o atendimento</w:t>
        <w:br/>
      </w:r>
    </w:p>
    <w:p>
      <w:pPr>
        <w:pStyle w:val="Heading2"/>
      </w:pPr>
      <w:r>
        <w:t>Cenário 6: Páginas 'Ouvidoria' e 'Contato' resultam em erro 404</w:t>
      </w:r>
    </w:p>
    <w:p>
      <w:r>
        <w:t>Funcionalidade: Acesso aos canais de contato institucional</w:t>
        <w:br/>
        <w:br/>
        <w:t>Cenário: Links de Ouvidoria e Contato quebrados</w:t>
        <w:br/>
        <w:t xml:space="preserve">  Dado que estou no menu institucional</w:t>
        <w:br/>
        <w:t xml:space="preserve">  Quando clico nas opções "Ouvidoria" ou "Contato"</w:t>
        <w:br/>
        <w:t xml:space="preserve">  Então devo ser redirecionado para a guia "Fale conosco"</w:t>
        <w:br/>
        <w:t xml:space="preserve">  Mas recebo uma página de erro 404 - Página não encontrada</w:t>
        <w:br/>
      </w:r>
    </w:p>
    <w:p>
      <w:pPr>
        <w:pStyle w:val="Heading2"/>
      </w:pPr>
      <w:r>
        <w:t>Cenário 7: Políticas de Segurança Cibernética não são acessadas</w:t>
      </w:r>
    </w:p>
    <w:p>
      <w:r>
        <w:t>Funcionalidade: Acesso às políticas da empresa</w:t>
        <w:br/>
        <w:br/>
        <w:t>Cenário: Erro ao acessar a Política de Segurança Cibernética</w:t>
        <w:br/>
        <w:t xml:space="preserve">  Dado que estou no menu institucional</w:t>
        <w:br/>
        <w:t xml:space="preserve">  Quando clico em "Política de Segurança Cibernético"</w:t>
        <w:br/>
        <w:t xml:space="preserve">  Então devo acessar a página da política com um link para o PDF</w:t>
        <w:br/>
        <w:t xml:space="preserve">  Mas recebo um erro 404 - Página não encontrada</w:t>
        <w:br/>
      </w:r>
    </w:p>
    <w:p>
      <w:pPr>
        <w:pStyle w:val="Heading2"/>
      </w:pPr>
      <w:r>
        <w:t>Cenário 8: Políticas e Normas Internas de PLD retornam erro</w:t>
      </w:r>
    </w:p>
    <w:p>
      <w:r>
        <w:t>Funcionalidade: Acesso às normas internas</w:t>
        <w:br/>
        <w:br/>
        <w:t>Cenário: Página de Normas Internas de PLD indisponível</w:t>
        <w:br/>
        <w:t xml:space="preserve">  Dado que estou no menu institucional</w:t>
        <w:br/>
        <w:t xml:space="preserve">  Quando clico em "Política e Normas Internas de PLD"</w:t>
        <w:br/>
        <w:t xml:space="preserve">  Então devo ser redirecionado à página correspondente e acessar o PDF</w:t>
        <w:br/>
        <w:t xml:space="preserve">  Mas recebo uma página de erro 404</w:t>
        <w:br/>
      </w:r>
    </w:p>
    <w:p>
      <w:pPr>
        <w:pStyle w:val="Heading2"/>
      </w:pPr>
      <w:r>
        <w:t>Cenário 9: Divergência de informações entre páginas</w:t>
      </w:r>
    </w:p>
    <w:p>
      <w:r>
        <w:t>Funcionalidade: Consistência de informações institucionais</w:t>
        <w:br/>
        <w:br/>
        <w:t>Cenário: Quantidade de empresas informada de forma diferente</w:t>
        <w:br/>
        <w:t xml:space="preserve">  Dado que estou no site da Bolt</w:t>
        <w:br/>
        <w:t xml:space="preserve">  Quando acesso a página inicial e a página do Grupo Adriano Cobuccio</w:t>
        <w:br/>
        <w:t xml:space="preserve">  Então ambas as páginas devem exibir o mesmo número de empresas do grupo</w:t>
        <w:br/>
        <w:t xml:space="preserve">  Mas uma diz "mais de 20 empresas" e outra "30 empresas"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