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Servicios de NovaTech Solutions</w:t>
      </w:r>
    </w:p>
    <w:p>
      <w:r>
        <w:t>1. Desarrollo de sitios web corporativos, eCommerce y landing pages.</w:t>
      </w:r>
    </w:p>
    <w:p>
      <w:r>
        <w:t>2. Automatización de procesos empresariales.</w:t>
      </w:r>
    </w:p>
    <w:p>
      <w:r>
        <w:t>3. Instalación y configuración de software empresarial.</w:t>
      </w:r>
    </w:p>
    <w:p>
      <w:r>
        <w:t>4. Consultoría en ciberseguridad y respaldo en la nube.</w:t>
      </w:r>
    </w:p>
    <w:p>
      <w:r>
        <w:t>5. Venta de licencias de software y hardware especializado.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