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MX" w:eastAsia="es-MX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C7714A" w:rsidRDefault="008A369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t>HSBC Payments - Dynamics GP interface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:rsidR="00B46E2B" w:rsidRPr="00C7714A" w:rsidRDefault="00C7714A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</w:pPr>
      <w:r w:rsidRPr="00C7714A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  <w:t>Installation guide</w:t>
      </w:r>
    </w:p>
    <w:p w:rsidR="00B46E2B" w:rsidRPr="00C7714A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3C4EF4" w:rsidRPr="00C7714A" w:rsidRDefault="003C4EF4">
      <w:pPr>
        <w:rPr>
          <w:color w:val="000000"/>
          <w:sz w:val="24"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For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PROENERGY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Project</w:t>
      </w:r>
    </w:p>
    <w:p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HSBC Payments - Dynamics GP interface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:rsidR="006A3DDB" w:rsidRPr="00F13632" w:rsidRDefault="00C7714A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n-US"/>
        </w:rPr>
      </w:pPr>
      <w:r w:rsidRPr="00F13632">
        <w:rPr>
          <w:rFonts w:cs="Arial"/>
          <w:lang w:val="en-US"/>
        </w:rPr>
        <w:t>By</w:t>
      </w:r>
      <w:r w:rsidR="006A3DDB" w:rsidRPr="00F13632">
        <w:rPr>
          <w:rFonts w:cs="Arial"/>
          <w:lang w:val="en-US"/>
        </w:rPr>
        <w:t xml:space="preserve"> </w:t>
      </w:r>
    </w:p>
    <w:p w:rsidR="006A3DDB" w:rsidRPr="00F13632" w:rsidRDefault="00915A81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Lina Toro</w:t>
      </w:r>
    </w:p>
    <w:p w:rsidR="006A3DDB" w:rsidRPr="00F13632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TiiSelam</w:t>
      </w: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3C4EF4" w:rsidRPr="00F13632" w:rsidRDefault="003C4EF4">
      <w:pPr>
        <w:rPr>
          <w:color w:val="000000"/>
          <w:sz w:val="24"/>
          <w:lang w:val="en-US"/>
        </w:rPr>
      </w:pPr>
    </w:p>
    <w:p w:rsidR="00C7714A" w:rsidRPr="00F13632" w:rsidRDefault="00C7714A">
      <w:pPr>
        <w:rPr>
          <w:color w:val="000000"/>
          <w:sz w:val="24"/>
          <w:lang w:val="en-US"/>
        </w:rPr>
      </w:pPr>
    </w:p>
    <w:p w:rsidR="00B46E2B" w:rsidRPr="00F13632" w:rsidRDefault="00B46E2B">
      <w:pPr>
        <w:rPr>
          <w:color w:val="000000"/>
          <w:sz w:val="24"/>
          <w:lang w:val="en-US"/>
        </w:rPr>
      </w:pPr>
    </w:p>
    <w:p w:rsidR="00F26204" w:rsidRPr="00F13632" w:rsidRDefault="00F26204">
      <w:pPr>
        <w:rPr>
          <w:color w:val="000000"/>
          <w:sz w:val="24"/>
          <w:lang w:val="en-US"/>
        </w:rPr>
      </w:pPr>
    </w:p>
    <w:p w:rsidR="00F26204" w:rsidRPr="00F13632" w:rsidRDefault="00C7714A" w:rsidP="00F26204">
      <w:pPr>
        <w:rPr>
          <w:b/>
          <w:bCs/>
          <w:sz w:val="26"/>
          <w:szCs w:val="26"/>
          <w:lang w:val="en-US"/>
        </w:rPr>
      </w:pPr>
      <w:r w:rsidRPr="00F13632">
        <w:rPr>
          <w:b/>
          <w:bCs/>
          <w:sz w:val="26"/>
          <w:szCs w:val="26"/>
          <w:lang w:val="en-US"/>
        </w:rPr>
        <w:lastRenderedPageBreak/>
        <w:t>Log of changes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C7714A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07/07</w:t>
            </w:r>
            <w:r w:rsidR="00915A81">
              <w:rPr>
                <w:rFonts w:ascii="Calibri" w:hAnsi="Calibri"/>
                <w:color w:val="000000"/>
                <w:sz w:val="24"/>
              </w:rPr>
              <w:t>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Customer review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2F01D0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C7714A">
        <w:rPr>
          <w:rFonts w:cs="Arial"/>
          <w:b w:val="0"/>
          <w:color w:val="000000"/>
          <w:sz w:val="36"/>
          <w:szCs w:val="36"/>
          <w:lang w:val="es-AR"/>
        </w:rPr>
        <w:t>HSBC Payments - Dynamics GP interface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B46E32" w:rsidRDefault="00C7714A" w:rsidP="00A9530C">
      <w:pPr>
        <w:pStyle w:val="Heading1"/>
      </w:pPr>
      <w:r>
        <w:t>Introduction</w:t>
      </w:r>
    </w:p>
    <w:p w:rsidR="00C7714A" w:rsidRDefault="00C7714A" w:rsidP="00B17525"/>
    <w:p w:rsidR="00B17525" w:rsidRPr="00C7714A" w:rsidRDefault="00C7714A" w:rsidP="00B17525">
      <w:pPr>
        <w:rPr>
          <w:lang w:val="en-US"/>
        </w:rPr>
      </w:pPr>
      <w:r w:rsidRPr="00C7714A">
        <w:rPr>
          <w:lang w:val="en-US"/>
        </w:rPr>
        <w:t>Proenegy Argentina requires a payment interface to suppliers through HSBC's electronic banking platform.</w:t>
      </w:r>
    </w:p>
    <w:p w:rsidR="00B17525" w:rsidRPr="00C7714A" w:rsidRDefault="00C7714A" w:rsidP="00B17525">
      <w:pPr>
        <w:rPr>
          <w:lang w:val="en-US"/>
        </w:rPr>
      </w:pPr>
      <w:r>
        <w:rPr>
          <w:lang w:val="en-US"/>
        </w:rPr>
        <w:t>This is a guide for installing this functionality on Dynamics GP.</w:t>
      </w:r>
    </w:p>
    <w:p w:rsidR="00B46E32" w:rsidRDefault="00C7714A" w:rsidP="00B17525">
      <w:pPr>
        <w:pStyle w:val="Heading1"/>
      </w:pPr>
      <w:r>
        <w:t>Installation</w:t>
      </w:r>
    </w:p>
    <w:p w:rsidR="00C7714A" w:rsidRDefault="00C7714A" w:rsidP="00C7714A"/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379"/>
        <w:gridCol w:w="8400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8400" w:type="dxa"/>
            <w:noWrap/>
            <w:hideMark/>
          </w:tcPr>
          <w:p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:rsidTr="00303A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8400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7714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and sql scripts installation</w:t>
            </w:r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A6032" w:rsidTr="00303A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CF5B96" w:rsidP="00C7714A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 w:rsidR="00C7714A"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B17525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 w:rsidRPr="00303A46"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The user must have copy, read, modify, and delete permissions on the folder and subfolders of Microsoft Dynamic GP</w:t>
            </w:r>
          </w:p>
          <w:p w:rsidR="00303A46" w:rsidRPr="00303A46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CF5B96" w:rsidRPr="00303A46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CF5B96" w:rsidRPr="00CF5B96" w:rsidRDefault="00303A4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Copy the PBEGP.cnk chunk into the folder where the GP executable is located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 w:rsidRPr="00303A46">
              <w:rPr>
                <w:color w:val="000000"/>
                <w:lang w:val="es-BO" w:eastAsia="es-BO"/>
              </w:rPr>
              <w:t>Execute GP</w:t>
            </w:r>
            <w:r>
              <w:rPr>
                <w:color w:val="000000"/>
                <w:lang w:val="es-BO" w:eastAsia="es-BO"/>
              </w:rPr>
              <w:t xml:space="preserve"> as Admin</w:t>
            </w:r>
          </w:p>
          <w:p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A screen will be displayed indicating tha</w:t>
            </w:r>
            <w:r>
              <w:rPr>
                <w:color w:val="000000"/>
                <w:lang w:eastAsia="es-BO"/>
              </w:rPr>
              <w:t>t a new code will be installed. Choose YES.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Enter GP with the user sa or Dynsa, the first time to create the necessary tables and GP procedures</w:t>
            </w:r>
          </w:p>
          <w:p w:rsidR="00F13632" w:rsidRDefault="00F13632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In GP, use the sql maintenance option to create the sql objects of the product PBEGP</w:t>
            </w:r>
          </w:p>
          <w:p w:rsidR="00931974" w:rsidRPr="00303A46" w:rsidRDefault="00931974" w:rsidP="00931974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170428B" wp14:editId="58DE7B18">
                  <wp:extent cx="4495800" cy="36406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22" cy="36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5A81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Give security permissions to users to access windows / tables and development reports.</w:t>
            </w:r>
          </w:p>
          <w:p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Open SQL server management studio and execute the sql scripts in the Proenergy test company. Execute the scripts in order.</w:t>
            </w:r>
          </w:p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</w:p>
        </w:tc>
      </w:tr>
      <w:tr w:rsidR="008762FF" w:rsidRPr="008762FF" w:rsidTr="00303A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8400" w:type="dxa"/>
          </w:tcPr>
          <w:p w:rsidR="008762FF" w:rsidRPr="008762FF" w:rsidRDefault="008762FF" w:rsidP="001D04D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</w:tbl>
    <w:p w:rsidR="005D4F3C" w:rsidRDefault="005D4F3C" w:rsidP="004E57B9">
      <w:pPr>
        <w:rPr>
          <w:rFonts w:cs="Arial"/>
          <w:color w:val="000000"/>
          <w:lang w:val="es-VE"/>
        </w:rPr>
      </w:pPr>
    </w:p>
    <w:p w:rsidR="00303A46" w:rsidRPr="00303A46" w:rsidRDefault="00303A46" w:rsidP="00303A46">
      <w:pPr>
        <w:pStyle w:val="Heading1"/>
      </w:pPr>
      <w:r w:rsidRPr="00303A46">
        <w:t>Security</w:t>
      </w:r>
    </w:p>
    <w:p w:rsidR="00303A46" w:rsidRDefault="00303A46" w:rsidP="004E57B9">
      <w:pPr>
        <w:rPr>
          <w:rFonts w:cs="Arial"/>
          <w:color w:val="000000"/>
          <w:lang w:val="es-VE"/>
        </w:rPr>
      </w:pP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303A46" w:rsidRPr="00CF5B96" w:rsidTr="0015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303A46" w:rsidRPr="00783071" w:rsidRDefault="00303A46" w:rsidP="001504BD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CF5B9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303A46" w:rsidRPr="00CF5B96" w:rsidRDefault="00303A46" w:rsidP="001504BD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pbe </w:t>
            </w:r>
          </w:p>
        </w:tc>
      </w:tr>
      <w:tr w:rsidR="00303A46" w:rsidRPr="00CF5B96" w:rsidTr="001504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303A46" w:rsidRPr="00CF5B96" w:rsidRDefault="00303A46" w:rsidP="001504BD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303A46" w:rsidRPr="00CF5B96" w:rsidRDefault="00303A46" w:rsidP="001504B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303A46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  <w:r w:rsidRPr="00303A46">
              <w:rPr>
                <w:lang w:val="en-US" w:eastAsia="es-BO"/>
              </w:rPr>
              <w:t>Give users access to functionality</w:t>
            </w:r>
          </w:p>
          <w:p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</w:p>
        </w:tc>
      </w:tr>
      <w:tr w:rsidR="00303A46" w:rsidRPr="00CA6032" w:rsidTr="001504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94001C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Enter into GP as a power user</w:t>
            </w:r>
          </w:p>
          <w:p w:rsidR="00303A46" w:rsidRPr="00303A46" w:rsidRDefault="00303A46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303A46" w:rsidRPr="00CA6032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 w:rsidRPr="0094001C">
              <w:rPr>
                <w:noProof/>
                <w:lang w:eastAsia="es-VE"/>
              </w:rPr>
              <w:t xml:space="preserve">Create </w:t>
            </w:r>
            <w:r>
              <w:rPr>
                <w:noProof/>
                <w:lang w:eastAsia="es-VE"/>
              </w:rPr>
              <w:t xml:space="preserve">a </w:t>
            </w:r>
            <w:r w:rsidRPr="0094001C">
              <w:rPr>
                <w:noProof/>
                <w:lang w:eastAsia="es-VE"/>
              </w:rPr>
              <w:t xml:space="preserve">security task 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t xml:space="preserve">Add the following </w:t>
            </w:r>
            <w:r w:rsidRPr="0094001C">
              <w:rPr>
                <w:noProof/>
                <w:lang w:eastAsia="es-VE"/>
              </w:rPr>
              <w:t xml:space="preserve">Windows </w:t>
            </w:r>
            <w:r>
              <w:rPr>
                <w:noProof/>
                <w:lang w:eastAsia="es-VE"/>
              </w:rPr>
              <w:t>to the task:</w:t>
            </w:r>
          </w:p>
          <w:p w:rsidR="00303A46" w:rsidRDefault="0094001C" w:rsidP="0094001C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  <w:r w:rsidRPr="0094001C">
              <w:rPr>
                <w:color w:val="000000"/>
                <w:lang w:val="en-US" w:eastAsia="es-BO"/>
              </w:rPr>
              <w:lastRenderedPageBreak/>
              <w:t xml:space="preserve">          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60CD461" wp14:editId="153C8B32">
                  <wp:extent cx="3880883" cy="4061519"/>
                  <wp:effectExtent l="0" t="0" r="571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eastAsia="es-VE"/>
              </w:rPr>
              <w:t>Add the following files to the security task:</w:t>
            </w:r>
          </w:p>
          <w:p w:rsidR="0094001C" w:rsidRDefault="0094001C" w:rsidP="0094001C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E2A6F6" wp14:editId="582C2B91">
                  <wp:extent cx="3867485" cy="411480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task to a role, and the role to a profile</w:t>
            </w:r>
          </w:p>
          <w:p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lastRenderedPageBreak/>
              <w:t>Assign the profile to a user</w:t>
            </w:r>
          </w:p>
        </w:tc>
      </w:tr>
    </w:tbl>
    <w:p w:rsidR="00303A46" w:rsidRDefault="00303A46" w:rsidP="004E57B9">
      <w:pPr>
        <w:rPr>
          <w:rFonts w:cs="Arial"/>
          <w:color w:val="000000"/>
          <w:lang w:val="en-US"/>
        </w:rPr>
      </w:pPr>
    </w:p>
    <w:p w:rsidR="001C6EC9" w:rsidRDefault="001C6EC9" w:rsidP="001C6EC9">
      <w:pPr>
        <w:pStyle w:val="Heading1"/>
      </w:pPr>
      <w:r w:rsidRPr="001C6EC9">
        <w:t>Configuration</w:t>
      </w:r>
    </w:p>
    <w:p w:rsidR="005F43C0" w:rsidRDefault="005F43C0" w:rsidP="005F43C0"/>
    <w:p w:rsid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secuencia de numeración, setup the code: HSBC. For example:</w:t>
      </w:r>
    </w:p>
    <w:p w:rsidR="005F43C0" w:rsidRDefault="005F43C0" w:rsidP="005F43C0">
      <w:pPr>
        <w:pStyle w:val="ListParagrap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ACFFEA" wp14:editId="674B79DA">
            <wp:extent cx="40005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pago/Tipos de ingreso/desembolso, setup the following types:</w:t>
      </w:r>
    </w:p>
    <w:p w:rsidR="001C6EC9" w:rsidRDefault="005F43C0" w:rsidP="005F43C0">
      <w:pPr>
        <w:ind w:firstLine="709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D640DD" wp14:editId="42CDB824">
            <wp:extent cx="1066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5F43C0">
      <w:pPr>
        <w:ind w:firstLine="709"/>
        <w:rPr>
          <w:rFonts w:cs="Arial"/>
          <w:color w:val="000000"/>
          <w:lang w:val="es-MX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Also, use the code HSBC</w:t>
      </w:r>
      <w:r>
        <w:rPr>
          <w:rFonts w:cs="Arial"/>
          <w:color w:val="000000"/>
          <w:lang w:val="en-US"/>
        </w:rPr>
        <w:t xml:space="preserve"> (created in the previous step)</w:t>
      </w:r>
      <w:r w:rsidRPr="005F43C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in the field Id. De numeración.</w:t>
      </w: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For example:</w:t>
      </w:r>
    </w:p>
    <w:p w:rsidR="001C6EC9" w:rsidRDefault="001C6EC9" w:rsidP="005F43C0">
      <w:pPr>
        <w:ind w:firstLine="709"/>
        <w:rPr>
          <w:rFonts w:cs="Arial"/>
          <w:color w:val="000000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7FEFCF9" wp14:editId="33639635">
            <wp:extent cx="4105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Default="005F43C0" w:rsidP="004E57B9">
      <w:pPr>
        <w:rPr>
          <w:rFonts w:cs="Arial"/>
          <w:color w:val="000000"/>
          <w:lang w:val="en-US"/>
        </w:rPr>
      </w:pP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Grupo de cobro-pago, setup the following groups: CHEQUED, CHEQUEN, TRANSFERENCIA. For example: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02A0271" wp14:editId="44A4854D">
            <wp:extent cx="3486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medios de cobro-pago, </w:t>
      </w:r>
      <w:r w:rsidR="00E81E4B">
        <w:rPr>
          <w:lang w:val="es-MX"/>
        </w:rPr>
        <w:t xml:space="preserve">assign </w:t>
      </w:r>
      <w:r w:rsidR="0014535A">
        <w:rPr>
          <w:lang w:val="es-MX"/>
        </w:rPr>
        <w:t xml:space="preserve">any of </w:t>
      </w:r>
      <w:r w:rsidR="00E81E4B">
        <w:rPr>
          <w:lang w:val="es-MX"/>
        </w:rPr>
        <w:t xml:space="preserve">the </w:t>
      </w:r>
      <w:r w:rsidR="0014535A">
        <w:rPr>
          <w:lang w:val="es-MX"/>
        </w:rPr>
        <w:t xml:space="preserve">following </w:t>
      </w:r>
      <w:r w:rsidR="00E81E4B">
        <w:rPr>
          <w:lang w:val="es-MX"/>
        </w:rPr>
        <w:t>groups</w:t>
      </w:r>
      <w:r w:rsidR="0014535A">
        <w:rPr>
          <w:lang w:val="es-MX"/>
        </w:rPr>
        <w:t>:</w:t>
      </w:r>
      <w:r w:rsidR="00E81E4B">
        <w:rPr>
          <w:lang w:val="es-MX"/>
        </w:rPr>
        <w:t xml:space="preserve"> CHEQUED, CHEQUEN or TRANSFERENCIA</w:t>
      </w:r>
      <w:r w:rsidR="0014535A">
        <w:rPr>
          <w:lang w:val="es-MX"/>
        </w:rPr>
        <w:t>,</w:t>
      </w:r>
      <w:r w:rsidR="00E81E4B">
        <w:rPr>
          <w:lang w:val="es-MX"/>
        </w:rPr>
        <w:t xml:space="preserve"> to the corresponding means of payment:</w:t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4C3482" wp14:editId="76751C23">
            <wp:extent cx="5401945" cy="3073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</w:p>
    <w:p w:rsidR="001C6EC9" w:rsidRPr="005F43C0" w:rsidRDefault="001C6EC9" w:rsidP="004E57B9">
      <w:pPr>
        <w:rPr>
          <w:rFonts w:cs="Arial"/>
          <w:color w:val="000000"/>
          <w:lang w:val="es-MX"/>
        </w:rPr>
      </w:pP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</w:t>
      </w:r>
      <w:r w:rsidR="002E51CF">
        <w:rPr>
          <w:lang w:val="es-MX"/>
        </w:rPr>
        <w:t>ación de código de impuesto, cre</w:t>
      </w:r>
      <w:r>
        <w:rPr>
          <w:lang w:val="es-MX"/>
        </w:rPr>
        <w:t xml:space="preserve">ate the </w:t>
      </w:r>
      <w:r w:rsidR="002E51CF">
        <w:rPr>
          <w:lang w:val="es-MX"/>
        </w:rPr>
        <w:t xml:space="preserve">tax </w:t>
      </w:r>
      <w:r>
        <w:rPr>
          <w:lang w:val="es-MX"/>
        </w:rPr>
        <w:t xml:space="preserve">Id. </w:t>
      </w:r>
      <w:r w:rsidR="002E51CF">
        <w:rPr>
          <w:lang w:val="es-MX"/>
        </w:rPr>
        <w:t>PIB</w:t>
      </w:r>
      <w:r>
        <w:rPr>
          <w:lang w:val="es-MX"/>
        </w:rPr>
        <w:t>. For example:</w:t>
      </w:r>
    </w:p>
    <w:p w:rsidR="001B0402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97C6820" wp14:editId="502F273A">
            <wp:extent cx="3248025" cy="1838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configuración de códigos de régi</w:t>
      </w:r>
      <w:r w:rsidR="002E51CF">
        <w:rPr>
          <w:lang w:val="es-MX"/>
        </w:rPr>
        <w:t>men, créate the following Ids: 901, 9</w:t>
      </w:r>
      <w:r>
        <w:rPr>
          <w:lang w:val="es-MX"/>
        </w:rPr>
        <w:t xml:space="preserve">02. </w:t>
      </w:r>
      <w:r w:rsidR="0014535A" w:rsidRPr="0014535A">
        <w:t>In the field Descripci</w:t>
      </w:r>
      <w:r w:rsidR="0014535A">
        <w:t xml:space="preserve">ón, enter </w:t>
      </w:r>
      <w:r w:rsidRPr="001B0402">
        <w:t xml:space="preserve">the </w:t>
      </w:r>
      <w:r w:rsidR="0014535A">
        <w:t xml:space="preserve">province </w:t>
      </w:r>
      <w:r w:rsidRPr="001B0402">
        <w:t>jurisdiction</w:t>
      </w:r>
    </w:p>
    <w:p w:rsidR="001B0402" w:rsidRP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lang w:val="es-MX"/>
        </w:rPr>
        <w:t>For example:</w:t>
      </w:r>
    </w:p>
    <w:p w:rsidR="001B0402" w:rsidRDefault="001B0402" w:rsidP="001B0402">
      <w:pPr>
        <w:pStyle w:val="ListParagraph"/>
        <w:rPr>
          <w:rFonts w:cs="Arial"/>
          <w:color w:val="000000"/>
          <w:lang w:val="es-MX"/>
        </w:rPr>
      </w:pPr>
    </w:p>
    <w:p w:rsidR="001B0402" w:rsidRPr="00C54D6B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F21FF6" wp14:editId="5FE7EAF2">
            <wp:extent cx="32289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A" w:rsidRPr="00F13632" w:rsidRDefault="00E81E4B" w:rsidP="00E81E4B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lastRenderedPageBreak/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Detalles de retención</w:t>
      </w:r>
      <w:r w:rsidR="0014535A">
        <w:rPr>
          <w:lang w:val="es-MX"/>
        </w:rPr>
        <w:t xml:space="preserve"> select an</w:t>
      </w:r>
      <w:r>
        <w:rPr>
          <w:lang w:val="es-MX"/>
        </w:rPr>
        <w:t xml:space="preserve"> </w:t>
      </w:r>
      <w:r w:rsidRPr="00C54D6B">
        <w:rPr>
          <w:b/>
          <w:lang w:val="es-MX"/>
        </w:rPr>
        <w:t>IIBB</w:t>
      </w:r>
      <w:r>
        <w:rPr>
          <w:lang w:val="es-MX"/>
        </w:rPr>
        <w:t xml:space="preserve"> or SUSS taxes. </w:t>
      </w:r>
    </w:p>
    <w:p w:rsidR="001C6EC9" w:rsidRPr="00CA6032" w:rsidRDefault="0014535A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14535A">
        <w:t xml:space="preserve">In the field Descripción, </w:t>
      </w:r>
      <w:r>
        <w:t>i</w:t>
      </w:r>
      <w:r w:rsidR="00E81E4B" w:rsidRPr="00E81E4B">
        <w:t xml:space="preserve">nsert the DGR resolution number and </w:t>
      </w:r>
      <w:r>
        <w:t xml:space="preserve">a dash </w:t>
      </w:r>
      <w:r w:rsidR="00E81E4B" w:rsidRPr="00E81E4B">
        <w:t xml:space="preserve">to separate it from the </w:t>
      </w:r>
      <w:r>
        <w:t xml:space="preserve">real </w:t>
      </w:r>
      <w:r w:rsidR="00A964EB">
        <w:t>description.</w:t>
      </w:r>
    </w:p>
    <w:p w:rsidR="00CA6032" w:rsidRPr="00CA6032" w:rsidRDefault="00CA6032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t xml:space="preserve">In the field Tipo de Id, insert one of the following values: </w:t>
      </w:r>
    </w:p>
    <w:p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GCIA – Retención de ganancia</w:t>
      </w:r>
    </w:p>
    <w:p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IIBB – Retención de Ingresos Brutos</w:t>
      </w:r>
    </w:p>
    <w:p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IVA – Retención de IVA</w:t>
      </w:r>
    </w:p>
    <w:p w:rsidR="00CA6032" w:rsidRPr="00A964EB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SUSS – Retención de SUSS</w:t>
      </w:r>
    </w:p>
    <w:p w:rsidR="00A964EB" w:rsidRDefault="00A964EB" w:rsidP="00A964E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>Click in the field Régimen. The window Retenciones – impuesto/regimen opens.</w:t>
      </w:r>
    </w:p>
    <w:p w:rsidR="00A964EB" w:rsidRPr="00E81E4B" w:rsidRDefault="00A964EB" w:rsidP="00A964EB">
      <w:pPr>
        <w:pStyle w:val="ListParagraph"/>
        <w:rPr>
          <w:rFonts w:cs="Arial"/>
          <w:color w:val="000000"/>
        </w:rPr>
      </w:pPr>
    </w:p>
    <w:p w:rsidR="00E81E4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DB047" wp14:editId="75907FE9">
                <wp:simplePos x="0" y="0"/>
                <wp:positionH relativeFrom="margin">
                  <wp:posOffset>2533650</wp:posOffset>
                </wp:positionH>
                <wp:positionV relativeFrom="paragraph">
                  <wp:posOffset>3195955</wp:posOffset>
                </wp:positionV>
                <wp:extent cx="590550" cy="400050"/>
                <wp:effectExtent l="666750" t="0" r="19050" b="3810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CA6032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DB04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7" o:spid="_x0000_s1026" type="#_x0000_t48" style="position:absolute;left:0;text-align:left;margin-left:199.5pt;margin-top:251.65pt;width:46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CA6032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2BF8E" wp14:editId="4F3B8E77">
                <wp:simplePos x="0" y="0"/>
                <wp:positionH relativeFrom="margin">
                  <wp:posOffset>4554220</wp:posOffset>
                </wp:positionH>
                <wp:positionV relativeFrom="paragraph">
                  <wp:posOffset>653415</wp:posOffset>
                </wp:positionV>
                <wp:extent cx="590550" cy="400050"/>
                <wp:effectExtent l="666750" t="0" r="19050" b="3810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BF8E" id="Line Callout 2 20" o:spid="_x0000_s1027" type="#_x0000_t48" style="position:absolute;left:0;text-align:left;margin-left:358.6pt;margin-top:51.45pt;width:46.5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A603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E2CB2" wp14:editId="6DE563B5">
                <wp:simplePos x="0" y="0"/>
                <wp:positionH relativeFrom="margin">
                  <wp:posOffset>2444115</wp:posOffset>
                </wp:positionH>
                <wp:positionV relativeFrom="paragraph">
                  <wp:posOffset>1212215</wp:posOffset>
                </wp:positionV>
                <wp:extent cx="590550" cy="400050"/>
                <wp:effectExtent l="666750" t="0" r="19050" b="1905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00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032" w:rsidRPr="0014535A" w:rsidRDefault="00CA6032" w:rsidP="00CA6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2CB2" id="Line Callout 2 6" o:spid="_x0000_s1028" type="#_x0000_t48" style="position:absolute;left:0;text-align:left;margin-left:192.45pt;margin-top:95.45pt;width:46.5pt;height:3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" adj="-24364,2700" fillcolor="#ed7d31 [3205]" strokecolor="#823b0b [1605]" strokeweight="1pt">
                <v:textbox>
                  <w:txbxContent>
                    <w:p w:rsidR="00CA6032" w:rsidRPr="0014535A" w:rsidRDefault="00CA6032" w:rsidP="00CA6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2449195</wp:posOffset>
                </wp:positionH>
                <wp:positionV relativeFrom="paragraph">
                  <wp:posOffset>720725</wp:posOffset>
                </wp:positionV>
                <wp:extent cx="590550" cy="400050"/>
                <wp:effectExtent l="666750" t="0" r="19050" b="3810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16" o:spid="_x0000_s1029" type="#_x0000_t48" style="position:absolute;left:0;text-align:left;margin-left:192.85pt;margin-top:56.75pt;width:46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2D6E51" wp14:editId="1D4AB9D9">
            <wp:extent cx="5401945" cy="4220210"/>
            <wp:effectExtent l="0" t="0" r="825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C54D6B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impuesto/regimen, </w:t>
      </w:r>
      <w:r w:rsidR="00C54D6B">
        <w:rPr>
          <w:rFonts w:cs="Arial"/>
          <w:color w:val="000000"/>
        </w:rPr>
        <w:t xml:space="preserve">enter </w:t>
      </w:r>
      <w:r>
        <w:rPr>
          <w:rFonts w:cs="Arial"/>
          <w:color w:val="000000"/>
        </w:rPr>
        <w:t>the Id IIBB in the field Id. De impuesto.</w:t>
      </w:r>
    </w:p>
    <w:p w:rsid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</w:t>
      </w:r>
      <w:r w:rsidR="002E51CF">
        <w:rPr>
          <w:rFonts w:cs="Arial"/>
          <w:color w:val="000000"/>
        </w:rPr>
        <w:t>impuesto/regimen, enter the Id 9</w:t>
      </w:r>
      <w:r>
        <w:rPr>
          <w:rFonts w:cs="Arial"/>
          <w:color w:val="000000"/>
        </w:rPr>
        <w:t>xx (according to the province jurisdiction) in the field Id. De regulación.</w:t>
      </w:r>
    </w:p>
    <w:p w:rsidR="00C54D6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DB047" wp14:editId="75907FE9">
                <wp:simplePos x="0" y="0"/>
                <wp:positionH relativeFrom="margin">
                  <wp:posOffset>453390</wp:posOffset>
                </wp:positionH>
                <wp:positionV relativeFrom="paragraph">
                  <wp:posOffset>1983105</wp:posOffset>
                </wp:positionV>
                <wp:extent cx="590550" cy="400050"/>
                <wp:effectExtent l="0" t="114300" r="723900" b="1905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42559"/>
                            <a:gd name="adj2" fmla="val 77151"/>
                            <a:gd name="adj3" fmla="val 59226"/>
                            <a:gd name="adj4" fmla="val 147849"/>
                            <a:gd name="adj5" fmla="val -25596"/>
                            <a:gd name="adj6" fmla="val 2178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9" o:spid="_x0000_s1030" type="#_x0000_t48" style="position:absolute;left:0;text-align:left;margin-left:35.7pt;margin-top:156.15pt;width:46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" adj="47055,-5529,31935,12793,16665,919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DB047" wp14:editId="75907FE9">
                <wp:simplePos x="0" y="0"/>
                <wp:positionH relativeFrom="margin">
                  <wp:posOffset>2524125</wp:posOffset>
                </wp:positionH>
                <wp:positionV relativeFrom="paragraph">
                  <wp:posOffset>1301115</wp:posOffset>
                </wp:positionV>
                <wp:extent cx="590550" cy="400050"/>
                <wp:effectExtent l="666750" t="0" r="19050" b="3810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8" o:spid="_x0000_s1031" type="#_x0000_t48" style="position:absolute;left:0;text-align:left;margin-left:198.75pt;margin-top:102.45pt;width:46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1950DDA" wp14:editId="097010FC">
            <wp:extent cx="4486275" cy="2057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E81E4B" w:rsidRDefault="00E81E4B" w:rsidP="00E81E4B">
      <w:pPr>
        <w:pStyle w:val="ListParagraph"/>
        <w:rPr>
          <w:rFonts w:cs="Arial"/>
          <w:color w:val="000000"/>
        </w:rPr>
      </w:pPr>
    </w:p>
    <w:p w:rsidR="00C54D6B" w:rsidRDefault="00C54D6B" w:rsidP="00E81E4B">
      <w:pPr>
        <w:pStyle w:val="ListParagraph"/>
        <w:rPr>
          <w:rFonts w:cs="Arial"/>
          <w:color w:val="000000"/>
        </w:rPr>
      </w:pPr>
    </w:p>
    <w:p w:rsidR="001D04D8" w:rsidRDefault="001D04D8" w:rsidP="00E81E4B">
      <w:pPr>
        <w:pStyle w:val="ListParagraph"/>
        <w:rPr>
          <w:rFonts w:cs="Arial"/>
          <w:color w:val="000000"/>
        </w:rPr>
      </w:pPr>
    </w:p>
    <w:p w:rsidR="001D04D8" w:rsidRPr="00E81E4B" w:rsidRDefault="001D04D8" w:rsidP="00E81E4B">
      <w:pPr>
        <w:pStyle w:val="ListParagraph"/>
        <w:rPr>
          <w:rFonts w:cs="Arial"/>
          <w:color w:val="000000"/>
        </w:rPr>
      </w:pPr>
      <w:bookmarkStart w:id="0" w:name="_GoBack"/>
      <w:bookmarkEnd w:id="0"/>
    </w:p>
    <w:sectPr w:rsidR="001D04D8" w:rsidRPr="00E81E4B" w:rsidSect="008762FF">
      <w:footerReference w:type="default" r:id="rId2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E5F" w:rsidRDefault="00F22E5F">
      <w:r>
        <w:separator/>
      </w:r>
    </w:p>
  </w:endnote>
  <w:endnote w:type="continuationSeparator" w:id="0">
    <w:p w:rsidR="00F22E5F" w:rsidRDefault="00F2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C7714A">
            <w:rPr>
              <w:rFonts w:cs="Arial"/>
              <w:sz w:val="16"/>
              <w:lang w:val="es-ES"/>
            </w:rPr>
            <w:t>Installation guide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F13632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  <w:r w:rsidRPr="00F13632">
            <w:rPr>
              <w:rFonts w:cs="Arial"/>
              <w:sz w:val="16"/>
              <w:lang w:val="en-US"/>
            </w:rPr>
            <w:t>Ref. del Documento:</w:t>
          </w:r>
        </w:p>
        <w:p w:rsidR="00F82858" w:rsidRPr="00C7714A" w:rsidRDefault="00F82858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n-US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C7714A">
            <w:rPr>
              <w:rFonts w:cs="Arial"/>
              <w:sz w:val="16"/>
              <w:lang w:val="en-US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7714A" w:rsidRPr="00C7714A">
            <w:rPr>
              <w:rFonts w:cs="Arial"/>
              <w:noProof/>
              <w:sz w:val="16"/>
              <w:lang w:val="en-US"/>
            </w:rPr>
            <w:t>170707 PROE Installation guide - hsbc payments interface.docx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2E51CF">
            <w:rPr>
              <w:rFonts w:cs="Arial"/>
              <w:noProof/>
              <w:sz w:val="16"/>
              <w:lang w:val="es-MX"/>
            </w:rPr>
            <w:t>6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2E51CF">
            <w:rPr>
              <w:rFonts w:cs="Arial"/>
              <w:noProof/>
              <w:sz w:val="16"/>
              <w:lang w:val="es-MX"/>
            </w:rPr>
            <w:t>10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E5F" w:rsidRDefault="00F22E5F">
      <w:r>
        <w:separator/>
      </w:r>
    </w:p>
  </w:footnote>
  <w:footnote w:type="continuationSeparator" w:id="0">
    <w:p w:rsidR="00F22E5F" w:rsidRDefault="00F22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4EB406DA"/>
    <w:multiLevelType w:val="hybridMultilevel"/>
    <w:tmpl w:val="AC361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56D0D"/>
    <w:multiLevelType w:val="hybridMultilevel"/>
    <w:tmpl w:val="CF660F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D4466"/>
    <w:multiLevelType w:val="hybridMultilevel"/>
    <w:tmpl w:val="2228D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2"/>
  </w:num>
  <w:num w:numId="5">
    <w:abstractNumId w:val="14"/>
  </w:num>
  <w:num w:numId="6">
    <w:abstractNumId w:val="24"/>
  </w:num>
  <w:num w:numId="7">
    <w:abstractNumId w:val="28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7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8"/>
  </w:num>
  <w:num w:numId="24">
    <w:abstractNumId w:val="2"/>
  </w:num>
  <w:num w:numId="25">
    <w:abstractNumId w:val="9"/>
  </w:num>
  <w:num w:numId="26">
    <w:abstractNumId w:val="0"/>
  </w:num>
  <w:num w:numId="27">
    <w:abstractNumId w:val="23"/>
  </w:num>
  <w:num w:numId="28">
    <w:abstractNumId w:val="25"/>
  </w:num>
  <w:num w:numId="29">
    <w:abstractNumId w:val="6"/>
  </w:num>
  <w:num w:numId="30">
    <w:abstractNumId w:val="20"/>
  </w:num>
  <w:num w:numId="31">
    <w:abstractNumId w:val="15"/>
  </w:num>
  <w:num w:numId="32">
    <w:abstractNumId w:val="16"/>
  </w:num>
  <w:num w:numId="33">
    <w:abstractNumId w:val="15"/>
  </w:num>
  <w:num w:numId="34">
    <w:abstractNumId w:val="21"/>
  </w:num>
  <w:num w:numId="35">
    <w:abstractNumId w:val="15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0F5E3B"/>
    <w:rsid w:val="0011113F"/>
    <w:rsid w:val="00111740"/>
    <w:rsid w:val="001208BE"/>
    <w:rsid w:val="00121282"/>
    <w:rsid w:val="00136ED3"/>
    <w:rsid w:val="001422A6"/>
    <w:rsid w:val="00145111"/>
    <w:rsid w:val="0014535A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0402"/>
    <w:rsid w:val="001B1A0F"/>
    <w:rsid w:val="001B4815"/>
    <w:rsid w:val="001B6BCB"/>
    <w:rsid w:val="001B6D19"/>
    <w:rsid w:val="001C00FA"/>
    <w:rsid w:val="001C0138"/>
    <w:rsid w:val="001C6862"/>
    <w:rsid w:val="001C6EC9"/>
    <w:rsid w:val="001D04D8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2DAD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E51CF"/>
    <w:rsid w:val="002F01D0"/>
    <w:rsid w:val="00303A46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5F43C0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974"/>
    <w:rsid w:val="00931E7D"/>
    <w:rsid w:val="0094001C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4EB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77FC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4D6B"/>
    <w:rsid w:val="00C560A8"/>
    <w:rsid w:val="00C61019"/>
    <w:rsid w:val="00C63AE6"/>
    <w:rsid w:val="00C756B3"/>
    <w:rsid w:val="00C7714A"/>
    <w:rsid w:val="00C9219D"/>
    <w:rsid w:val="00C93100"/>
    <w:rsid w:val="00C937C9"/>
    <w:rsid w:val="00C94F59"/>
    <w:rsid w:val="00CA0B61"/>
    <w:rsid w:val="00CA2C03"/>
    <w:rsid w:val="00CA6032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35F0F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81E4B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13632"/>
    <w:rsid w:val="00F22E5F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ABB5F9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D4EB-543B-432D-BEB4-219E1D7C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560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Installation guide</vt:lpstr>
      <vt:lpstr>Definición de Requerimiento</vt:lpstr>
    </vt:vector>
  </TitlesOfParts>
  <Company>PROENERGY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HSBC Payments - Dynamics GP interface</dc:subject>
  <dc:creator>JCF</dc:creator>
  <cp:keywords/>
  <dc:description/>
  <cp:lastModifiedBy>jc</cp:lastModifiedBy>
  <cp:revision>11</cp:revision>
  <cp:lastPrinted>2004-11-20T21:12:00Z</cp:lastPrinted>
  <dcterms:created xsi:type="dcterms:W3CDTF">2017-07-07T19:20:00Z</dcterms:created>
  <dcterms:modified xsi:type="dcterms:W3CDTF">2017-07-27T23:56:00Z</dcterms:modified>
</cp:coreProperties>
</file>