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4FA" w:rsidRPr="00766E75" w:rsidRDefault="000774FA" w:rsidP="00766E75">
      <w:pPr>
        <w:rPr>
          <w:b/>
          <w:bCs/>
          <w:sz w:val="28"/>
          <w:szCs w:val="28"/>
        </w:rPr>
      </w:pPr>
      <w:r w:rsidRPr="00766E75">
        <w:rPr>
          <w:b/>
          <w:bCs/>
          <w:sz w:val="28"/>
          <w:szCs w:val="28"/>
        </w:rPr>
        <w:t>Arquitectura del Desarrollo Notas Fiscales Getty Brasil</w:t>
      </w:r>
      <w:bookmarkStart w:id="0" w:name="_GoBack"/>
      <w:bookmarkEnd w:id="0"/>
    </w:p>
    <w:p w:rsidR="000774FA" w:rsidRDefault="00F57191" w:rsidP="000774FA">
      <w:pPr>
        <w:rPr>
          <w:b/>
          <w:u w:val="single"/>
        </w:rPr>
      </w:pPr>
      <w:r>
        <w:rPr>
          <w:b/>
          <w:u w:val="single"/>
        </w:rPr>
        <w:t>BASE</w:t>
      </w:r>
      <w:r w:rsidR="000774FA">
        <w:rPr>
          <w:b/>
          <w:u w:val="single"/>
        </w:rPr>
        <w:t xml:space="preserve"> DE DATOS</w:t>
      </w:r>
    </w:p>
    <w:p w:rsidR="000774FA" w:rsidRPr="00C56284" w:rsidRDefault="000774FA" w:rsidP="00C56284">
      <w:pPr>
        <w:rPr>
          <w:b/>
          <w:u w:val="single"/>
        </w:rPr>
      </w:pPr>
      <w:r w:rsidRPr="00C56284">
        <w:rPr>
          <w:b/>
          <w:u w:val="single"/>
        </w:rPr>
        <w:t>Vistas</w:t>
      </w:r>
    </w:p>
    <w:p w:rsidR="000774FA" w:rsidRPr="002D25CD" w:rsidRDefault="000774FA" w:rsidP="002D25CD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s-AR"/>
        </w:rPr>
      </w:pPr>
      <w:proofErr w:type="spellStart"/>
      <w:r w:rsidRPr="002D25CD">
        <w:rPr>
          <w:rFonts w:ascii="Consolas" w:hAnsi="Consolas" w:cs="Consolas"/>
          <w:b/>
          <w:bCs/>
          <w:sz w:val="19"/>
          <w:szCs w:val="19"/>
          <w:lang w:val="es-AR"/>
        </w:rPr>
        <w:t>vwCfdiGeneraDocumentoDeVentaBRA</w:t>
      </w:r>
      <w:proofErr w:type="spellEnd"/>
    </w:p>
    <w:p w:rsidR="000774FA" w:rsidRDefault="000774FA" w:rsidP="000F1497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s-AR"/>
        </w:rPr>
      </w:pPr>
      <w:r w:rsidRPr="000F1497">
        <w:rPr>
          <w:rFonts w:ascii="Consolas" w:hAnsi="Consolas" w:cs="Consolas"/>
          <w:b/>
          <w:bCs/>
          <w:sz w:val="19"/>
          <w:szCs w:val="19"/>
          <w:lang w:val="es-AR"/>
        </w:rPr>
        <w:t>Tablas</w:t>
      </w:r>
      <w:r w:rsidR="008A6B72">
        <w:rPr>
          <w:rFonts w:ascii="Consolas" w:hAnsi="Consolas" w:cs="Consolas"/>
          <w:b/>
          <w:bCs/>
          <w:sz w:val="19"/>
          <w:szCs w:val="19"/>
          <w:lang w:val="es-AR"/>
        </w:rPr>
        <w:t xml:space="preserve"> que la componen</w:t>
      </w:r>
      <w:r w:rsidRPr="000F1497">
        <w:rPr>
          <w:rFonts w:ascii="Consolas" w:hAnsi="Consolas" w:cs="Consolas"/>
          <w:b/>
          <w:bCs/>
          <w:sz w:val="19"/>
          <w:szCs w:val="19"/>
          <w:lang w:val="es-AR"/>
        </w:rPr>
        <w:t xml:space="preserve"> </w:t>
      </w:r>
    </w:p>
    <w:p w:rsidR="009B7A50" w:rsidRDefault="009B7A50" w:rsidP="00C56284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sz w:val="19"/>
          <w:szCs w:val="19"/>
          <w:lang w:val="es-AR"/>
        </w:rPr>
      </w:pPr>
    </w:p>
    <w:tbl>
      <w:tblPr>
        <w:tblStyle w:val="Tablaconcuadrcula"/>
        <w:tblW w:w="6765" w:type="dxa"/>
        <w:tblInd w:w="1303" w:type="dxa"/>
        <w:tblLook w:val="04A0" w:firstRow="1" w:lastRow="0" w:firstColumn="1" w:lastColumn="0" w:noHBand="0" w:noVBand="1"/>
      </w:tblPr>
      <w:tblGrid>
        <w:gridCol w:w="2661"/>
        <w:gridCol w:w="4104"/>
      </w:tblGrid>
      <w:tr w:rsidR="00B238B4" w:rsidTr="009B7A50">
        <w:tc>
          <w:tcPr>
            <w:tcW w:w="2661" w:type="dxa"/>
            <w:shd w:val="clear" w:color="auto" w:fill="B4C6E7" w:themeFill="accent1" w:themeFillTint="66"/>
          </w:tcPr>
          <w:p w:rsidR="00B238B4" w:rsidRPr="009B7A50" w:rsidRDefault="009B7A50" w:rsidP="009B7A50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sz w:val="19"/>
                <w:szCs w:val="19"/>
                <w:lang w:val="es-AR"/>
              </w:rPr>
            </w:pPr>
            <w:r w:rsidRPr="009B7A50">
              <w:rPr>
                <w:rFonts w:ascii="Consolas" w:hAnsi="Consolas" w:cs="Consolas"/>
                <w:i/>
                <w:iCs/>
                <w:sz w:val="19"/>
                <w:szCs w:val="19"/>
                <w:lang w:val="es-AR"/>
              </w:rPr>
              <w:t>Nombre Físico</w:t>
            </w:r>
          </w:p>
        </w:tc>
        <w:tc>
          <w:tcPr>
            <w:tcW w:w="4104" w:type="dxa"/>
            <w:shd w:val="clear" w:color="auto" w:fill="B4C6E7" w:themeFill="accent1" w:themeFillTint="66"/>
          </w:tcPr>
          <w:p w:rsidR="00B238B4" w:rsidRPr="009B7A50" w:rsidRDefault="009B7A50" w:rsidP="00B238B4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sz w:val="19"/>
                <w:szCs w:val="19"/>
                <w:lang w:val="es-AR"/>
              </w:rPr>
            </w:pPr>
            <w:r w:rsidRPr="009B7A50">
              <w:rPr>
                <w:rFonts w:ascii="Consolas" w:hAnsi="Consolas" w:cs="Consolas"/>
                <w:i/>
                <w:iCs/>
                <w:sz w:val="19"/>
                <w:szCs w:val="19"/>
                <w:lang w:val="es-AR"/>
              </w:rPr>
              <w:t>Nombre Funcional</w:t>
            </w:r>
          </w:p>
        </w:tc>
      </w:tr>
      <w:tr w:rsidR="00B238B4" w:rsidTr="009B7A50">
        <w:tc>
          <w:tcPr>
            <w:tcW w:w="2661" w:type="dxa"/>
          </w:tcPr>
          <w:p w:rsidR="00B238B4" w:rsidRPr="00B238B4" w:rsidRDefault="00B238B4" w:rsidP="00B238B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19"/>
                <w:szCs w:val="19"/>
                <w:lang w:val="es-AR"/>
              </w:rPr>
            </w:pPr>
            <w:r w:rsidRPr="000F1497">
              <w:rPr>
                <w:rFonts w:cstheme="minorHAnsi"/>
                <w:sz w:val="19"/>
                <w:szCs w:val="19"/>
                <w:lang w:val="es-AR"/>
              </w:rPr>
              <w:t>SOP</w:t>
            </w:r>
            <w:proofErr w:type="gramStart"/>
            <w:r w:rsidRPr="000F1497">
              <w:rPr>
                <w:rFonts w:cstheme="minorHAnsi"/>
                <w:sz w:val="19"/>
                <w:szCs w:val="19"/>
                <w:lang w:val="es-AR"/>
              </w:rPr>
              <w:t>30200</w:t>
            </w:r>
            <w:r>
              <w:rPr>
                <w:rFonts w:cstheme="minorHAnsi"/>
                <w:sz w:val="19"/>
                <w:szCs w:val="19"/>
                <w:lang w:val="es-AR"/>
              </w:rPr>
              <w:t xml:space="preserve"> </w:t>
            </w:r>
            <w:r w:rsidRPr="000F1497">
              <w:rPr>
                <w:rFonts w:cstheme="minorHAnsi"/>
                <w:sz w:val="19"/>
                <w:szCs w:val="19"/>
                <w:lang w:val="es-AR"/>
              </w:rPr>
              <w:t xml:space="preserve"> </w:t>
            </w:r>
            <w:r>
              <w:rPr>
                <w:rFonts w:cstheme="minorHAnsi"/>
                <w:sz w:val="19"/>
                <w:szCs w:val="19"/>
                <w:lang w:val="es-AR"/>
              </w:rPr>
              <w:t>/</w:t>
            </w:r>
            <w:proofErr w:type="gramEnd"/>
            <w:r>
              <w:rPr>
                <w:rFonts w:cstheme="minorHAnsi"/>
                <w:sz w:val="19"/>
                <w:szCs w:val="19"/>
                <w:lang w:val="es-AR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es-AR"/>
              </w:rPr>
              <w:t>SOP10100</w:t>
            </w:r>
          </w:p>
        </w:tc>
        <w:tc>
          <w:tcPr>
            <w:tcW w:w="4104" w:type="dxa"/>
          </w:tcPr>
          <w:p w:rsidR="00B238B4" w:rsidRPr="009B7A50" w:rsidRDefault="00B238B4" w:rsidP="00B238B4">
            <w:pPr>
              <w:autoSpaceDE w:val="0"/>
              <w:autoSpaceDN w:val="0"/>
              <w:adjustRightInd w:val="0"/>
              <w:rPr>
                <w:rFonts w:cstheme="minorHAnsi"/>
                <w:sz w:val="19"/>
                <w:szCs w:val="19"/>
                <w:lang w:val="es-AR"/>
              </w:rPr>
            </w:pPr>
            <w:hyperlink r:id="rId6" w:history="1">
              <w:r w:rsidRPr="008A6B72">
                <w:rPr>
                  <w:rStyle w:val="Hipervnculo"/>
                  <w:rFonts w:cstheme="minorHAnsi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 xml:space="preserve">Sales </w:t>
              </w:r>
              <w:proofErr w:type="spellStart"/>
              <w:r w:rsidRPr="008A6B72">
                <w:rPr>
                  <w:rStyle w:val="Hipervnculo"/>
                  <w:rFonts w:cstheme="minorHAnsi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Transaction</w:t>
              </w:r>
              <w:proofErr w:type="spellEnd"/>
              <w:r w:rsidRPr="008A6B72">
                <w:rPr>
                  <w:rStyle w:val="Hipervnculo"/>
                  <w:rFonts w:cstheme="minorHAnsi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 xml:space="preserve"> </w:t>
              </w:r>
              <w:proofErr w:type="spellStart"/>
              <w:r w:rsidRPr="008A6B72">
                <w:rPr>
                  <w:rStyle w:val="Hipervnculo"/>
                  <w:rFonts w:cstheme="minorHAnsi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History</w:t>
              </w:r>
              <w:proofErr w:type="spellEnd"/>
            </w:hyperlink>
            <w:r w:rsidRPr="008A6B72">
              <w:rPr>
                <w:rFonts w:cstheme="minorHAnsi"/>
              </w:rPr>
              <w:t xml:space="preserve"> / </w:t>
            </w:r>
            <w:proofErr w:type="spellStart"/>
            <w:r w:rsidRPr="008A6B72">
              <w:rPr>
                <w:rFonts w:cstheme="minorHAnsi"/>
              </w:rPr>
              <w:t>Work</w:t>
            </w:r>
            <w:proofErr w:type="spellEnd"/>
          </w:p>
        </w:tc>
      </w:tr>
      <w:tr w:rsidR="00B238B4" w:rsidTr="009B7A50">
        <w:tc>
          <w:tcPr>
            <w:tcW w:w="2661" w:type="dxa"/>
          </w:tcPr>
          <w:p w:rsidR="00B238B4" w:rsidRPr="00B238B4" w:rsidRDefault="00B238B4" w:rsidP="00B238B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19"/>
                <w:szCs w:val="19"/>
                <w:lang w:val="es-AR"/>
              </w:rPr>
            </w:pPr>
            <w:r w:rsidRPr="008A6B72">
              <w:rPr>
                <w:rFonts w:cstheme="minorHAnsi"/>
                <w:sz w:val="19"/>
                <w:szCs w:val="19"/>
                <w:lang w:val="es-AR"/>
              </w:rPr>
              <w:t>SOP10106</w:t>
            </w:r>
          </w:p>
        </w:tc>
        <w:tc>
          <w:tcPr>
            <w:tcW w:w="4104" w:type="dxa"/>
          </w:tcPr>
          <w:p w:rsidR="00B238B4" w:rsidRPr="009B7A50" w:rsidRDefault="00B238B4" w:rsidP="009B7A50">
            <w:pPr>
              <w:rPr>
                <w:rFonts w:eastAsia="Times New Roman" w:cstheme="minorHAnsi"/>
                <w:sz w:val="21"/>
                <w:szCs w:val="21"/>
                <w:lang w:val="es-AR" w:eastAsia="es-AR"/>
              </w:rPr>
            </w:pPr>
            <w:hyperlink r:id="rId7" w:history="1">
              <w:r w:rsidRPr="008A6B72">
                <w:rPr>
                  <w:rFonts w:eastAsia="Times New Roman" w:cstheme="minorHAnsi"/>
                  <w:sz w:val="21"/>
                  <w:szCs w:val="21"/>
                  <w:bdr w:val="none" w:sz="0" w:space="0" w:color="auto" w:frame="1"/>
                  <w:lang w:val="es-AR" w:eastAsia="es-AR"/>
                </w:rPr>
                <w:t xml:space="preserve">Sales </w:t>
              </w:r>
              <w:proofErr w:type="spellStart"/>
              <w:r w:rsidRPr="008A6B72">
                <w:rPr>
                  <w:rFonts w:eastAsia="Times New Roman" w:cstheme="minorHAnsi"/>
                  <w:sz w:val="21"/>
                  <w:szCs w:val="21"/>
                  <w:bdr w:val="none" w:sz="0" w:space="0" w:color="auto" w:frame="1"/>
                  <w:lang w:val="es-AR" w:eastAsia="es-AR"/>
                </w:rPr>
                <w:t>User-Defined</w:t>
              </w:r>
              <w:proofErr w:type="spellEnd"/>
              <w:r w:rsidRPr="008A6B72">
                <w:rPr>
                  <w:rFonts w:eastAsia="Times New Roman" w:cstheme="minorHAnsi"/>
                  <w:sz w:val="21"/>
                  <w:szCs w:val="21"/>
                  <w:bdr w:val="none" w:sz="0" w:space="0" w:color="auto" w:frame="1"/>
                  <w:lang w:val="es-AR" w:eastAsia="es-AR"/>
                </w:rPr>
                <w:t xml:space="preserve"> </w:t>
              </w:r>
              <w:proofErr w:type="spellStart"/>
              <w:r w:rsidRPr="008A6B72">
                <w:rPr>
                  <w:rFonts w:eastAsia="Times New Roman" w:cstheme="minorHAnsi"/>
                  <w:sz w:val="21"/>
                  <w:szCs w:val="21"/>
                  <w:bdr w:val="none" w:sz="0" w:space="0" w:color="auto" w:frame="1"/>
                  <w:lang w:val="es-AR" w:eastAsia="es-AR"/>
                </w:rPr>
                <w:t>Work</w:t>
              </w:r>
              <w:proofErr w:type="spellEnd"/>
              <w:r w:rsidRPr="008A6B72">
                <w:rPr>
                  <w:rFonts w:eastAsia="Times New Roman" w:cstheme="minorHAnsi"/>
                  <w:sz w:val="21"/>
                  <w:szCs w:val="21"/>
                  <w:bdr w:val="none" w:sz="0" w:space="0" w:color="auto" w:frame="1"/>
                  <w:lang w:val="es-AR" w:eastAsia="es-AR"/>
                </w:rPr>
                <w:t xml:space="preserve"> </w:t>
              </w:r>
              <w:proofErr w:type="spellStart"/>
              <w:r w:rsidRPr="008A6B72">
                <w:rPr>
                  <w:rFonts w:eastAsia="Times New Roman" w:cstheme="minorHAnsi"/>
                  <w:sz w:val="21"/>
                  <w:szCs w:val="21"/>
                  <w:bdr w:val="none" w:sz="0" w:space="0" w:color="auto" w:frame="1"/>
                  <w:lang w:val="es-AR" w:eastAsia="es-AR"/>
                </w:rPr>
                <w:t>History</w:t>
              </w:r>
              <w:proofErr w:type="spellEnd"/>
            </w:hyperlink>
          </w:p>
        </w:tc>
      </w:tr>
      <w:tr w:rsidR="00B238B4" w:rsidTr="009B7A50">
        <w:tc>
          <w:tcPr>
            <w:tcW w:w="2661" w:type="dxa"/>
          </w:tcPr>
          <w:p w:rsidR="00B238B4" w:rsidRPr="00B238B4" w:rsidRDefault="00B238B4" w:rsidP="00B238B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19"/>
                <w:szCs w:val="19"/>
                <w:lang w:val="es-AR"/>
              </w:rPr>
            </w:pPr>
            <w:r w:rsidRPr="008A6B72">
              <w:rPr>
                <w:rFonts w:cstheme="minorHAnsi"/>
                <w:sz w:val="19"/>
                <w:szCs w:val="19"/>
                <w:lang w:val="es-AR"/>
              </w:rPr>
              <w:t>SOP</w:t>
            </w:r>
            <w:proofErr w:type="gramStart"/>
            <w:r w:rsidRPr="008A6B72">
              <w:rPr>
                <w:rFonts w:cstheme="minorHAnsi"/>
                <w:sz w:val="19"/>
                <w:szCs w:val="19"/>
                <w:lang w:val="es-AR"/>
              </w:rPr>
              <w:t>30300  /</w:t>
            </w:r>
            <w:proofErr w:type="gramEnd"/>
            <w:r w:rsidRPr="008A6B72">
              <w:rPr>
                <w:rFonts w:cstheme="minorHAnsi"/>
                <w:sz w:val="19"/>
                <w:szCs w:val="19"/>
                <w:lang w:val="es-AR"/>
              </w:rPr>
              <w:t xml:space="preserve"> </w:t>
            </w:r>
            <w:r w:rsidRPr="008A6B72">
              <w:rPr>
                <w:rFonts w:ascii="Consolas" w:hAnsi="Consolas" w:cs="Consolas"/>
                <w:sz w:val="19"/>
                <w:szCs w:val="19"/>
                <w:lang w:val="es-AR"/>
              </w:rPr>
              <w:t>SOP10200</w:t>
            </w:r>
          </w:p>
        </w:tc>
        <w:tc>
          <w:tcPr>
            <w:tcW w:w="4104" w:type="dxa"/>
          </w:tcPr>
          <w:p w:rsidR="00B238B4" w:rsidRPr="00B238B4" w:rsidRDefault="00B238B4" w:rsidP="00B238B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19"/>
                <w:szCs w:val="19"/>
                <w:lang w:val="es-AR"/>
              </w:rPr>
            </w:pPr>
            <w:hyperlink r:id="rId8" w:history="1">
              <w:r w:rsidRPr="008A6B72">
                <w:rPr>
                  <w:rStyle w:val="Hipervnculo"/>
                  <w:rFonts w:cstheme="minorHAnsi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 xml:space="preserve">Sales </w:t>
              </w:r>
              <w:proofErr w:type="spellStart"/>
              <w:r w:rsidRPr="008A6B72">
                <w:rPr>
                  <w:rStyle w:val="Hipervnculo"/>
                  <w:rFonts w:cstheme="minorHAnsi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Transaction</w:t>
              </w:r>
              <w:proofErr w:type="spellEnd"/>
              <w:r w:rsidRPr="008A6B72">
                <w:rPr>
                  <w:rStyle w:val="Hipervnculo"/>
                  <w:rFonts w:cstheme="minorHAnsi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 xml:space="preserve"> </w:t>
              </w:r>
              <w:proofErr w:type="spellStart"/>
              <w:r w:rsidRPr="008A6B72">
                <w:rPr>
                  <w:rStyle w:val="Hipervnculo"/>
                  <w:rFonts w:cstheme="minorHAnsi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Amounts</w:t>
              </w:r>
              <w:proofErr w:type="spellEnd"/>
              <w:r w:rsidRPr="008A6B72">
                <w:rPr>
                  <w:rStyle w:val="Hipervnculo"/>
                  <w:rFonts w:cstheme="minorHAnsi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 xml:space="preserve"> </w:t>
              </w:r>
              <w:proofErr w:type="spellStart"/>
              <w:r w:rsidRPr="008A6B72">
                <w:rPr>
                  <w:rStyle w:val="Hipervnculo"/>
                  <w:rFonts w:cstheme="minorHAnsi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History</w:t>
              </w:r>
              <w:proofErr w:type="spellEnd"/>
            </w:hyperlink>
            <w:r w:rsidRPr="008A6B72">
              <w:rPr>
                <w:rFonts w:cstheme="minorHAnsi"/>
              </w:rPr>
              <w:t xml:space="preserve"> / </w:t>
            </w:r>
            <w:proofErr w:type="spellStart"/>
            <w:r w:rsidRPr="008A6B72">
              <w:rPr>
                <w:rFonts w:cstheme="minorHAnsi"/>
              </w:rPr>
              <w:t>Work</w:t>
            </w:r>
            <w:proofErr w:type="spellEnd"/>
          </w:p>
        </w:tc>
      </w:tr>
      <w:tr w:rsidR="00B238B4" w:rsidTr="009B7A50">
        <w:tc>
          <w:tcPr>
            <w:tcW w:w="2661" w:type="dxa"/>
          </w:tcPr>
          <w:p w:rsidR="00B238B4" w:rsidRPr="00B238B4" w:rsidRDefault="00B238B4" w:rsidP="00B238B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19"/>
                <w:szCs w:val="19"/>
                <w:lang w:val="es-AR"/>
              </w:rPr>
            </w:pPr>
            <w:r w:rsidRPr="008A6B72">
              <w:rPr>
                <w:rFonts w:cstheme="minorHAnsi"/>
                <w:sz w:val="19"/>
                <w:szCs w:val="19"/>
                <w:lang w:val="es-AR"/>
              </w:rPr>
              <w:t>IV00101</w:t>
            </w:r>
          </w:p>
        </w:tc>
        <w:tc>
          <w:tcPr>
            <w:tcW w:w="4104" w:type="dxa"/>
          </w:tcPr>
          <w:p w:rsidR="00B238B4" w:rsidRPr="009B7A50" w:rsidRDefault="00B238B4" w:rsidP="00B238B4">
            <w:pPr>
              <w:autoSpaceDE w:val="0"/>
              <w:autoSpaceDN w:val="0"/>
              <w:adjustRightInd w:val="0"/>
              <w:rPr>
                <w:rFonts w:cstheme="minorHAnsi"/>
                <w:sz w:val="19"/>
                <w:szCs w:val="19"/>
                <w:lang w:val="es-AR"/>
              </w:rPr>
            </w:pPr>
            <w:hyperlink r:id="rId9" w:history="1">
              <w:proofErr w:type="spellStart"/>
              <w:r w:rsidRPr="008A6B72">
                <w:rPr>
                  <w:rStyle w:val="Hipervnculo"/>
                  <w:rFonts w:cstheme="minorHAnsi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Item</w:t>
              </w:r>
              <w:proofErr w:type="spellEnd"/>
              <w:r w:rsidRPr="008A6B72">
                <w:rPr>
                  <w:rStyle w:val="Hipervnculo"/>
                  <w:rFonts w:cstheme="minorHAnsi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 xml:space="preserve"> </w:t>
              </w:r>
              <w:proofErr w:type="gramStart"/>
              <w:r w:rsidRPr="008A6B72">
                <w:rPr>
                  <w:rStyle w:val="Hipervnculo"/>
                  <w:rFonts w:cstheme="minorHAnsi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Master</w:t>
              </w:r>
              <w:proofErr w:type="gramEnd"/>
            </w:hyperlink>
          </w:p>
        </w:tc>
      </w:tr>
      <w:tr w:rsidR="00B238B4" w:rsidTr="009B7A50">
        <w:tc>
          <w:tcPr>
            <w:tcW w:w="2661" w:type="dxa"/>
          </w:tcPr>
          <w:p w:rsidR="00B238B4" w:rsidRPr="00B238B4" w:rsidRDefault="00B238B4" w:rsidP="00B238B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19"/>
                <w:szCs w:val="19"/>
                <w:lang w:val="es-AR"/>
              </w:rPr>
            </w:pPr>
            <w:r w:rsidRPr="008A6B72">
              <w:rPr>
                <w:rFonts w:cstheme="minorHAnsi"/>
                <w:sz w:val="19"/>
                <w:szCs w:val="19"/>
                <w:lang w:val="es-AR"/>
              </w:rPr>
              <w:t>RM00101</w:t>
            </w:r>
          </w:p>
        </w:tc>
        <w:tc>
          <w:tcPr>
            <w:tcW w:w="4104" w:type="dxa"/>
          </w:tcPr>
          <w:p w:rsidR="00B238B4" w:rsidRPr="009B7A50" w:rsidRDefault="00B238B4" w:rsidP="00B238B4">
            <w:pPr>
              <w:autoSpaceDE w:val="0"/>
              <w:autoSpaceDN w:val="0"/>
              <w:adjustRightInd w:val="0"/>
              <w:rPr>
                <w:rFonts w:cstheme="minorHAnsi"/>
                <w:sz w:val="19"/>
                <w:szCs w:val="19"/>
                <w:lang w:val="es-AR"/>
              </w:rPr>
            </w:pPr>
            <w:hyperlink r:id="rId10" w:history="1">
              <w:r w:rsidRPr="008A6B72">
                <w:rPr>
                  <w:rStyle w:val="Hipervnculo"/>
                  <w:rFonts w:cstheme="minorHAnsi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 xml:space="preserve">RM </w:t>
              </w:r>
              <w:proofErr w:type="spellStart"/>
              <w:r w:rsidRPr="008A6B72">
                <w:rPr>
                  <w:rStyle w:val="Hipervnculo"/>
                  <w:rFonts w:cstheme="minorHAnsi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Customer</w:t>
              </w:r>
              <w:proofErr w:type="spellEnd"/>
              <w:r w:rsidRPr="008A6B72">
                <w:rPr>
                  <w:rStyle w:val="Hipervnculo"/>
                  <w:rFonts w:cstheme="minorHAnsi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 xml:space="preserve"> MSTR</w:t>
              </w:r>
            </w:hyperlink>
          </w:p>
        </w:tc>
      </w:tr>
      <w:tr w:rsidR="00B238B4" w:rsidTr="009B7A50">
        <w:tc>
          <w:tcPr>
            <w:tcW w:w="2661" w:type="dxa"/>
          </w:tcPr>
          <w:p w:rsidR="00B238B4" w:rsidRPr="00B238B4" w:rsidRDefault="009B7A50" w:rsidP="00B238B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19"/>
                <w:szCs w:val="19"/>
                <w:lang w:val="es-AR"/>
              </w:rPr>
            </w:pPr>
            <w:r w:rsidRPr="008A6B72">
              <w:rPr>
                <w:rFonts w:cstheme="minorHAnsi"/>
                <w:sz w:val="19"/>
                <w:szCs w:val="19"/>
                <w:lang w:val="es-AR"/>
              </w:rPr>
              <w:t>SY04200</w:t>
            </w:r>
          </w:p>
        </w:tc>
        <w:tc>
          <w:tcPr>
            <w:tcW w:w="4104" w:type="dxa"/>
          </w:tcPr>
          <w:p w:rsidR="00B238B4" w:rsidRPr="009B7A50" w:rsidRDefault="009B7A50" w:rsidP="00B238B4">
            <w:pPr>
              <w:autoSpaceDE w:val="0"/>
              <w:autoSpaceDN w:val="0"/>
              <w:adjustRightInd w:val="0"/>
              <w:rPr>
                <w:rFonts w:cstheme="minorHAnsi"/>
                <w:sz w:val="19"/>
                <w:szCs w:val="19"/>
                <w:lang w:val="es-AR"/>
              </w:rPr>
            </w:pPr>
            <w:hyperlink r:id="rId11" w:history="1">
              <w:proofErr w:type="spellStart"/>
              <w:r w:rsidRPr="008A6B72">
                <w:rPr>
                  <w:rStyle w:val="Hipervnculo"/>
                  <w:rFonts w:cstheme="minorHAnsi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Comment</w:t>
              </w:r>
              <w:proofErr w:type="spellEnd"/>
              <w:r w:rsidRPr="008A6B72">
                <w:rPr>
                  <w:rStyle w:val="Hipervnculo"/>
                  <w:rFonts w:cstheme="minorHAnsi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 xml:space="preserve"> </w:t>
              </w:r>
              <w:proofErr w:type="gramStart"/>
              <w:r w:rsidRPr="008A6B72">
                <w:rPr>
                  <w:rStyle w:val="Hipervnculo"/>
                  <w:rFonts w:cstheme="minorHAnsi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Master</w:t>
              </w:r>
              <w:proofErr w:type="gramEnd"/>
            </w:hyperlink>
          </w:p>
        </w:tc>
      </w:tr>
      <w:tr w:rsidR="00B238B4" w:rsidTr="009B7A50">
        <w:tc>
          <w:tcPr>
            <w:tcW w:w="2661" w:type="dxa"/>
          </w:tcPr>
          <w:p w:rsidR="00B238B4" w:rsidRPr="00B238B4" w:rsidRDefault="009B7A50" w:rsidP="00B238B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19"/>
                <w:szCs w:val="19"/>
                <w:lang w:val="es-AR"/>
              </w:rPr>
            </w:pPr>
            <w:r w:rsidRPr="008A6B72">
              <w:rPr>
                <w:rFonts w:cstheme="minorHAnsi"/>
                <w:sz w:val="19"/>
                <w:szCs w:val="19"/>
                <w:lang w:val="es-AR"/>
              </w:rPr>
              <w:t>SY01500</w:t>
            </w:r>
            <w:r w:rsidRPr="008A6B72">
              <w:rPr>
                <w:rFonts w:cstheme="minorHAnsi"/>
                <w:sz w:val="19"/>
                <w:szCs w:val="19"/>
                <w:lang w:val="es-AR"/>
              </w:rPr>
              <w:tab/>
            </w:r>
          </w:p>
        </w:tc>
        <w:tc>
          <w:tcPr>
            <w:tcW w:w="4104" w:type="dxa"/>
          </w:tcPr>
          <w:p w:rsidR="00B238B4" w:rsidRPr="009B7A50" w:rsidRDefault="009B7A50" w:rsidP="00B238B4">
            <w:pPr>
              <w:autoSpaceDE w:val="0"/>
              <w:autoSpaceDN w:val="0"/>
              <w:adjustRightInd w:val="0"/>
              <w:rPr>
                <w:rFonts w:cstheme="minorHAnsi"/>
                <w:sz w:val="19"/>
                <w:szCs w:val="19"/>
                <w:lang w:val="es-AR"/>
              </w:rPr>
            </w:pPr>
            <w:hyperlink r:id="rId12" w:history="1">
              <w:r w:rsidRPr="008A6B72">
                <w:rPr>
                  <w:rStyle w:val="Hipervnculo"/>
                  <w:rFonts w:cstheme="minorHAnsi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 xml:space="preserve">Company </w:t>
              </w:r>
              <w:proofErr w:type="gramStart"/>
              <w:r w:rsidRPr="008A6B72">
                <w:rPr>
                  <w:rStyle w:val="Hipervnculo"/>
                  <w:rFonts w:cstheme="minorHAnsi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Master</w:t>
              </w:r>
              <w:proofErr w:type="gramEnd"/>
            </w:hyperlink>
          </w:p>
        </w:tc>
      </w:tr>
      <w:tr w:rsidR="00B238B4" w:rsidTr="009B7A50">
        <w:tc>
          <w:tcPr>
            <w:tcW w:w="2661" w:type="dxa"/>
          </w:tcPr>
          <w:p w:rsidR="00B238B4" w:rsidRPr="00B238B4" w:rsidRDefault="009B7A50" w:rsidP="00B238B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19"/>
                <w:szCs w:val="19"/>
                <w:lang w:val="es-AR"/>
              </w:rPr>
            </w:pPr>
            <w:r w:rsidRPr="008A6B72">
              <w:rPr>
                <w:rFonts w:cstheme="minorHAnsi"/>
                <w:sz w:val="19"/>
                <w:szCs w:val="19"/>
                <w:lang w:val="es-AR"/>
              </w:rPr>
              <w:t>SY01200</w:t>
            </w:r>
          </w:p>
        </w:tc>
        <w:tc>
          <w:tcPr>
            <w:tcW w:w="4104" w:type="dxa"/>
          </w:tcPr>
          <w:p w:rsidR="00B238B4" w:rsidRPr="009B7A50" w:rsidRDefault="009B7A50" w:rsidP="009B7A50">
            <w:pPr>
              <w:rPr>
                <w:rFonts w:eastAsia="Times New Roman" w:cstheme="minorHAnsi"/>
                <w:sz w:val="21"/>
                <w:szCs w:val="21"/>
                <w:lang w:val="es-AR" w:eastAsia="es-AR"/>
              </w:rPr>
            </w:pPr>
            <w:hyperlink r:id="rId13" w:history="1">
              <w:r w:rsidRPr="008A6B72">
                <w:rPr>
                  <w:rFonts w:eastAsia="Times New Roman" w:cstheme="minorHAnsi"/>
                  <w:sz w:val="21"/>
                  <w:szCs w:val="21"/>
                  <w:bdr w:val="none" w:sz="0" w:space="0" w:color="auto" w:frame="1"/>
                  <w:lang w:val="es-AR" w:eastAsia="es-AR"/>
                </w:rPr>
                <w:t xml:space="preserve">Internet </w:t>
              </w:r>
              <w:proofErr w:type="spellStart"/>
              <w:r w:rsidRPr="008A6B72">
                <w:rPr>
                  <w:rFonts w:eastAsia="Times New Roman" w:cstheme="minorHAnsi"/>
                  <w:sz w:val="21"/>
                  <w:szCs w:val="21"/>
                  <w:bdr w:val="none" w:sz="0" w:space="0" w:color="auto" w:frame="1"/>
                  <w:lang w:val="es-AR" w:eastAsia="es-AR"/>
                </w:rPr>
                <w:t>Addresses</w:t>
              </w:r>
              <w:proofErr w:type="spellEnd"/>
            </w:hyperlink>
          </w:p>
        </w:tc>
      </w:tr>
      <w:tr w:rsidR="009B7A50" w:rsidTr="009B7A50">
        <w:tc>
          <w:tcPr>
            <w:tcW w:w="2661" w:type="dxa"/>
          </w:tcPr>
          <w:p w:rsidR="009B7A50" w:rsidRPr="008A6B72" w:rsidRDefault="009B7A50" w:rsidP="00B238B4">
            <w:pPr>
              <w:autoSpaceDE w:val="0"/>
              <w:autoSpaceDN w:val="0"/>
              <w:adjustRightInd w:val="0"/>
              <w:rPr>
                <w:rFonts w:cstheme="minorHAnsi"/>
                <w:sz w:val="19"/>
                <w:szCs w:val="19"/>
                <w:lang w:val="es-AR"/>
              </w:rPr>
            </w:pPr>
            <w:proofErr w:type="spellStart"/>
            <w:r w:rsidRPr="008A6B72">
              <w:rPr>
                <w:rFonts w:cstheme="minorHAnsi"/>
                <w:sz w:val="19"/>
                <w:szCs w:val="19"/>
                <w:lang w:val="es-AR"/>
              </w:rPr>
              <w:t>vwCfdClienteDireccionesCorreo</w:t>
            </w:r>
            <w:proofErr w:type="spellEnd"/>
          </w:p>
        </w:tc>
        <w:tc>
          <w:tcPr>
            <w:tcW w:w="4104" w:type="dxa"/>
          </w:tcPr>
          <w:p w:rsidR="009B7A50" w:rsidRPr="008A6B72" w:rsidRDefault="009B7A50" w:rsidP="009B7A50">
            <w:pPr>
              <w:rPr>
                <w:rFonts w:eastAsia="Times New Roman" w:cstheme="minorHAnsi"/>
                <w:sz w:val="21"/>
                <w:szCs w:val="21"/>
                <w:lang w:val="es-AR" w:eastAsia="es-AR"/>
              </w:rPr>
            </w:pPr>
            <w:r>
              <w:rPr>
                <w:rFonts w:eastAsia="Times New Roman" w:cstheme="minorHAnsi"/>
                <w:sz w:val="21"/>
                <w:szCs w:val="21"/>
                <w:lang w:val="es-AR" w:eastAsia="es-AR"/>
              </w:rPr>
              <w:t>Direcciones De mail de Cliente</w:t>
            </w:r>
          </w:p>
        </w:tc>
      </w:tr>
    </w:tbl>
    <w:p w:rsidR="000F1497" w:rsidRPr="008A6B72" w:rsidRDefault="000F1497" w:rsidP="009B7A50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1"/>
          <w:szCs w:val="21"/>
          <w:lang w:val="es-AR" w:eastAsia="es-AR"/>
        </w:rPr>
      </w:pPr>
      <w:r w:rsidRPr="009B7A50">
        <w:rPr>
          <w:rFonts w:cstheme="minorHAnsi"/>
          <w:sz w:val="19"/>
          <w:szCs w:val="19"/>
          <w:lang w:val="es-AR"/>
        </w:rPr>
        <w:tab/>
      </w:r>
      <w:r w:rsidRPr="009B7A50">
        <w:rPr>
          <w:rFonts w:cstheme="minorHAnsi"/>
          <w:sz w:val="19"/>
          <w:szCs w:val="19"/>
          <w:lang w:val="es-AR"/>
        </w:rPr>
        <w:tab/>
      </w:r>
      <w:r w:rsidRPr="009B7A50">
        <w:rPr>
          <w:rFonts w:cstheme="minorHAnsi"/>
          <w:sz w:val="19"/>
          <w:szCs w:val="19"/>
          <w:lang w:val="es-AR"/>
        </w:rPr>
        <w:tab/>
      </w:r>
    </w:p>
    <w:p w:rsidR="008A6B72" w:rsidRDefault="008A6B72" w:rsidP="008A6B72">
      <w:pPr>
        <w:pStyle w:val="Prrafodelista"/>
        <w:numPr>
          <w:ilvl w:val="1"/>
          <w:numId w:val="3"/>
        </w:numPr>
        <w:rPr>
          <w:rFonts w:eastAsia="Times New Roman" w:cstheme="minorHAnsi"/>
          <w:b/>
          <w:bCs/>
          <w:sz w:val="21"/>
          <w:szCs w:val="21"/>
          <w:lang w:val="es-AR" w:eastAsia="es-AR"/>
        </w:rPr>
      </w:pPr>
      <w:r w:rsidRPr="008A6B72">
        <w:rPr>
          <w:rFonts w:eastAsia="Times New Roman" w:cstheme="minorHAnsi"/>
          <w:b/>
          <w:bCs/>
          <w:sz w:val="21"/>
          <w:szCs w:val="21"/>
          <w:lang w:val="es-AR" w:eastAsia="es-AR"/>
        </w:rPr>
        <w:t xml:space="preserve">Columnas </w:t>
      </w:r>
    </w:p>
    <w:tbl>
      <w:tblPr>
        <w:tblStyle w:val="Tablaconcuadrcula"/>
        <w:tblW w:w="0" w:type="auto"/>
        <w:tblInd w:w="1303" w:type="dxa"/>
        <w:tblLook w:val="04A0" w:firstRow="1" w:lastRow="0" w:firstColumn="1" w:lastColumn="0" w:noHBand="0" w:noVBand="1"/>
      </w:tblPr>
      <w:tblGrid>
        <w:gridCol w:w="2410"/>
        <w:gridCol w:w="2933"/>
      </w:tblGrid>
      <w:tr w:rsidR="00B238B4" w:rsidTr="009B7A50">
        <w:tc>
          <w:tcPr>
            <w:tcW w:w="2410" w:type="dxa"/>
            <w:shd w:val="clear" w:color="auto" w:fill="B4C6E7" w:themeFill="accent1" w:themeFillTint="66"/>
          </w:tcPr>
          <w:p w:rsidR="00B238B4" w:rsidRPr="00B238B4" w:rsidRDefault="00B238B4" w:rsidP="00B238B4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sz w:val="19"/>
                <w:szCs w:val="19"/>
                <w:lang w:val="es-AR"/>
              </w:rPr>
            </w:pPr>
            <w:r w:rsidRPr="00B238B4">
              <w:rPr>
                <w:rFonts w:ascii="Consolas" w:hAnsi="Consolas" w:cs="Consolas"/>
                <w:i/>
                <w:iCs/>
                <w:sz w:val="19"/>
                <w:szCs w:val="19"/>
                <w:lang w:val="es-AR"/>
              </w:rPr>
              <w:t>Nombre Columna</w:t>
            </w:r>
          </w:p>
        </w:tc>
        <w:tc>
          <w:tcPr>
            <w:tcW w:w="2933" w:type="dxa"/>
            <w:shd w:val="clear" w:color="auto" w:fill="B4C6E7" w:themeFill="accent1" w:themeFillTint="66"/>
          </w:tcPr>
          <w:p w:rsidR="00B238B4" w:rsidRPr="00B238B4" w:rsidRDefault="00B238B4" w:rsidP="00B238B4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sz w:val="19"/>
                <w:szCs w:val="19"/>
                <w:lang w:val="es-AR"/>
              </w:rPr>
            </w:pPr>
            <w:r w:rsidRPr="00B238B4">
              <w:rPr>
                <w:rFonts w:ascii="Consolas" w:hAnsi="Consolas" w:cs="Consolas"/>
                <w:i/>
                <w:iCs/>
                <w:sz w:val="19"/>
                <w:szCs w:val="19"/>
                <w:lang w:val="es-AR"/>
              </w:rPr>
              <w:t>Nombre Columna</w:t>
            </w:r>
          </w:p>
        </w:tc>
      </w:tr>
      <w:tr w:rsidR="00B238B4" w:rsidTr="009B7A50">
        <w:tc>
          <w:tcPr>
            <w:tcW w:w="2410" w:type="dxa"/>
          </w:tcPr>
          <w:p w:rsidR="00B238B4" w:rsidRPr="00B238B4" w:rsidRDefault="00B238B4" w:rsidP="00B238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AR"/>
              </w:rPr>
            </w:pPr>
            <w:r w:rsidRPr="00B238B4">
              <w:rPr>
                <w:rFonts w:ascii="Consolas" w:hAnsi="Consolas" w:cs="Consolas"/>
                <w:sz w:val="19"/>
                <w:szCs w:val="19"/>
                <w:lang w:val="es-AR"/>
              </w:rPr>
              <w:t>Correlativo</w:t>
            </w:r>
          </w:p>
        </w:tc>
        <w:tc>
          <w:tcPr>
            <w:tcW w:w="2933" w:type="dxa"/>
          </w:tcPr>
          <w:p w:rsidR="00B238B4" w:rsidRDefault="00B238B4" w:rsidP="00B238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AR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val="es-AR"/>
              </w:rPr>
              <w:t>ValorCSLL</w:t>
            </w:r>
            <w:proofErr w:type="spellEnd"/>
          </w:p>
        </w:tc>
      </w:tr>
      <w:tr w:rsidR="00B238B4" w:rsidTr="009B7A50">
        <w:tc>
          <w:tcPr>
            <w:tcW w:w="2410" w:type="dxa"/>
          </w:tcPr>
          <w:p w:rsidR="00B238B4" w:rsidRDefault="00B238B4" w:rsidP="00B238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AR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val="es-AR"/>
              </w:rPr>
              <w:t>CPFCNPJRemetente</w:t>
            </w:r>
            <w:proofErr w:type="spellEnd"/>
          </w:p>
        </w:tc>
        <w:tc>
          <w:tcPr>
            <w:tcW w:w="2933" w:type="dxa"/>
          </w:tcPr>
          <w:p w:rsidR="00B238B4" w:rsidRDefault="00B238B4" w:rsidP="00B238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AR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val="es-AR"/>
              </w:rPr>
              <w:t>CodigoServico</w:t>
            </w:r>
            <w:proofErr w:type="spellEnd"/>
          </w:p>
        </w:tc>
      </w:tr>
      <w:tr w:rsidR="00B238B4" w:rsidTr="009B7A50">
        <w:tc>
          <w:tcPr>
            <w:tcW w:w="2410" w:type="dxa"/>
          </w:tcPr>
          <w:p w:rsidR="00B238B4" w:rsidRDefault="00B238B4" w:rsidP="00B238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AR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val="es-AR"/>
              </w:rPr>
              <w:t>Transacao</w:t>
            </w:r>
            <w:proofErr w:type="spellEnd"/>
          </w:p>
        </w:tc>
        <w:tc>
          <w:tcPr>
            <w:tcW w:w="2933" w:type="dxa"/>
          </w:tcPr>
          <w:p w:rsidR="00B238B4" w:rsidRDefault="00B238B4" w:rsidP="00B238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AR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val="es-AR"/>
              </w:rPr>
              <w:t>AliquotaServicos</w:t>
            </w:r>
            <w:proofErr w:type="spellEnd"/>
          </w:p>
        </w:tc>
      </w:tr>
      <w:tr w:rsidR="00B238B4" w:rsidTr="009B7A50">
        <w:tc>
          <w:tcPr>
            <w:tcW w:w="2410" w:type="dxa"/>
          </w:tcPr>
          <w:p w:rsidR="00B238B4" w:rsidRDefault="00B238B4" w:rsidP="00B238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AR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val="es-AR"/>
              </w:rPr>
              <w:t>QtdRPS</w:t>
            </w:r>
            <w:proofErr w:type="spellEnd"/>
          </w:p>
        </w:tc>
        <w:tc>
          <w:tcPr>
            <w:tcW w:w="2933" w:type="dxa"/>
          </w:tcPr>
          <w:p w:rsidR="00B238B4" w:rsidRDefault="00B238B4" w:rsidP="00B238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AR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val="es-AR"/>
              </w:rPr>
              <w:t>ISSRetido</w:t>
            </w:r>
            <w:proofErr w:type="spellEnd"/>
          </w:p>
        </w:tc>
      </w:tr>
      <w:tr w:rsidR="00B238B4" w:rsidTr="009B7A50">
        <w:tc>
          <w:tcPr>
            <w:tcW w:w="2410" w:type="dxa"/>
          </w:tcPr>
          <w:p w:rsidR="00B238B4" w:rsidRDefault="00B238B4" w:rsidP="00B238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AR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val="es-AR"/>
              </w:rPr>
              <w:t>Soptype</w:t>
            </w:r>
            <w:proofErr w:type="spellEnd"/>
          </w:p>
        </w:tc>
        <w:tc>
          <w:tcPr>
            <w:tcW w:w="2933" w:type="dxa"/>
          </w:tcPr>
          <w:p w:rsidR="00B238B4" w:rsidRDefault="00B238B4" w:rsidP="00B238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AR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val="es-AR"/>
              </w:rPr>
              <w:t>CPFCNPJTomador</w:t>
            </w:r>
            <w:proofErr w:type="spellEnd"/>
          </w:p>
        </w:tc>
      </w:tr>
      <w:tr w:rsidR="00B238B4" w:rsidTr="009B7A50">
        <w:tc>
          <w:tcPr>
            <w:tcW w:w="2410" w:type="dxa"/>
          </w:tcPr>
          <w:p w:rsidR="00B238B4" w:rsidRDefault="00B238B4" w:rsidP="00B238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AR"/>
              </w:rPr>
            </w:pPr>
            <w:r>
              <w:rPr>
                <w:rFonts w:ascii="Consolas" w:hAnsi="Consolas" w:cs="Consolas"/>
                <w:sz w:val="19"/>
                <w:szCs w:val="19"/>
                <w:lang w:val="es-AR"/>
              </w:rPr>
              <w:t>SOPNUMBE</w:t>
            </w:r>
          </w:p>
        </w:tc>
        <w:tc>
          <w:tcPr>
            <w:tcW w:w="2933" w:type="dxa"/>
          </w:tcPr>
          <w:p w:rsidR="00B238B4" w:rsidRDefault="00B238B4" w:rsidP="00B238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AR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val="es-AR"/>
              </w:rPr>
              <w:t>indicadorTomador</w:t>
            </w:r>
            <w:proofErr w:type="spellEnd"/>
          </w:p>
        </w:tc>
      </w:tr>
      <w:tr w:rsidR="00B238B4" w:rsidTr="009B7A50">
        <w:tc>
          <w:tcPr>
            <w:tcW w:w="2410" w:type="dxa"/>
          </w:tcPr>
          <w:p w:rsidR="00B238B4" w:rsidRDefault="00B238B4" w:rsidP="00B238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AR"/>
              </w:rPr>
            </w:pPr>
            <w:r>
              <w:rPr>
                <w:rFonts w:ascii="Consolas" w:hAnsi="Consolas" w:cs="Consolas"/>
                <w:sz w:val="19"/>
                <w:szCs w:val="19"/>
                <w:lang w:val="es-AR"/>
              </w:rPr>
              <w:t>Serie</w:t>
            </w:r>
          </w:p>
        </w:tc>
        <w:tc>
          <w:tcPr>
            <w:tcW w:w="2933" w:type="dxa"/>
          </w:tcPr>
          <w:p w:rsidR="00B238B4" w:rsidRDefault="00B238B4" w:rsidP="00B238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AR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val="es-AR"/>
              </w:rPr>
              <w:t>InscricaoMunicipalTomador</w:t>
            </w:r>
            <w:proofErr w:type="spellEnd"/>
          </w:p>
        </w:tc>
      </w:tr>
      <w:tr w:rsidR="00B238B4" w:rsidTr="009B7A50">
        <w:tc>
          <w:tcPr>
            <w:tcW w:w="2410" w:type="dxa"/>
          </w:tcPr>
          <w:p w:rsidR="00B238B4" w:rsidRDefault="00B238B4" w:rsidP="00B238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AR"/>
              </w:rPr>
            </w:pPr>
            <w:r>
              <w:rPr>
                <w:rFonts w:ascii="Consolas" w:hAnsi="Consolas" w:cs="Consolas"/>
                <w:sz w:val="19"/>
                <w:szCs w:val="19"/>
                <w:lang w:val="es-AR"/>
              </w:rPr>
              <w:t>Numero</w:t>
            </w:r>
          </w:p>
        </w:tc>
        <w:tc>
          <w:tcPr>
            <w:tcW w:w="2933" w:type="dxa"/>
          </w:tcPr>
          <w:p w:rsidR="00B238B4" w:rsidRDefault="00B238B4" w:rsidP="00B238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AR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val="es-AR"/>
              </w:rPr>
              <w:t>InscricaoEstadualTomador</w:t>
            </w:r>
            <w:proofErr w:type="spellEnd"/>
          </w:p>
        </w:tc>
      </w:tr>
      <w:tr w:rsidR="00B238B4" w:rsidTr="009B7A50">
        <w:tc>
          <w:tcPr>
            <w:tcW w:w="2410" w:type="dxa"/>
          </w:tcPr>
          <w:p w:rsidR="00B238B4" w:rsidRDefault="00B238B4" w:rsidP="00B238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AR"/>
              </w:rPr>
            </w:pPr>
            <w:r>
              <w:rPr>
                <w:rFonts w:ascii="Consolas" w:hAnsi="Consolas" w:cs="Consolas"/>
                <w:sz w:val="19"/>
                <w:szCs w:val="19"/>
                <w:lang w:val="es-AR"/>
              </w:rPr>
              <w:t>Numero</w:t>
            </w:r>
          </w:p>
        </w:tc>
        <w:tc>
          <w:tcPr>
            <w:tcW w:w="2933" w:type="dxa"/>
          </w:tcPr>
          <w:p w:rsidR="00B238B4" w:rsidRDefault="00B238B4" w:rsidP="00B238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AR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val="es-AR"/>
              </w:rPr>
              <w:t>RazaoSocialTomador</w:t>
            </w:r>
            <w:proofErr w:type="spellEnd"/>
          </w:p>
        </w:tc>
      </w:tr>
      <w:tr w:rsidR="00B238B4" w:rsidTr="009B7A50">
        <w:tc>
          <w:tcPr>
            <w:tcW w:w="2410" w:type="dxa"/>
          </w:tcPr>
          <w:p w:rsidR="00B238B4" w:rsidRDefault="00B238B4" w:rsidP="00B238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AR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val="es-AR"/>
              </w:rPr>
              <w:t>emisorTipoDoc</w:t>
            </w:r>
            <w:proofErr w:type="spellEnd"/>
          </w:p>
        </w:tc>
        <w:tc>
          <w:tcPr>
            <w:tcW w:w="2933" w:type="dxa"/>
          </w:tcPr>
          <w:p w:rsidR="00B238B4" w:rsidRDefault="00B238B4" w:rsidP="00B238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AR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val="es-AR"/>
              </w:rPr>
              <w:t>indicadorIntermediario</w:t>
            </w:r>
            <w:proofErr w:type="spellEnd"/>
          </w:p>
        </w:tc>
      </w:tr>
      <w:tr w:rsidR="00B238B4" w:rsidTr="009B7A50">
        <w:tc>
          <w:tcPr>
            <w:tcW w:w="2410" w:type="dxa"/>
          </w:tcPr>
          <w:p w:rsidR="00B238B4" w:rsidRDefault="00B238B4" w:rsidP="00B238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AR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val="es-AR"/>
              </w:rPr>
              <w:t>emisorNroDoc</w:t>
            </w:r>
            <w:proofErr w:type="spellEnd"/>
          </w:p>
        </w:tc>
        <w:tc>
          <w:tcPr>
            <w:tcW w:w="2933" w:type="dxa"/>
          </w:tcPr>
          <w:p w:rsidR="00B238B4" w:rsidRDefault="00B238B4" w:rsidP="00B238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AR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val="es-AR"/>
              </w:rPr>
              <w:t>CPFCNPJIntermediario</w:t>
            </w:r>
            <w:proofErr w:type="spellEnd"/>
          </w:p>
        </w:tc>
      </w:tr>
      <w:tr w:rsidR="00B238B4" w:rsidTr="009B7A50">
        <w:tc>
          <w:tcPr>
            <w:tcW w:w="2410" w:type="dxa"/>
          </w:tcPr>
          <w:p w:rsidR="00B238B4" w:rsidRDefault="00B238B4" w:rsidP="00B238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AR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val="es-AR"/>
              </w:rPr>
              <w:t>emisorNombre</w:t>
            </w:r>
            <w:proofErr w:type="spellEnd"/>
          </w:p>
        </w:tc>
        <w:tc>
          <w:tcPr>
            <w:tcW w:w="2933" w:type="dxa"/>
          </w:tcPr>
          <w:p w:rsidR="00B238B4" w:rsidRDefault="00B238B4" w:rsidP="00B238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AR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val="es-AR"/>
              </w:rPr>
              <w:t>ISSRetidoIntermediario</w:t>
            </w:r>
            <w:proofErr w:type="spellEnd"/>
          </w:p>
        </w:tc>
      </w:tr>
      <w:tr w:rsidR="00B238B4" w:rsidTr="009B7A50">
        <w:tc>
          <w:tcPr>
            <w:tcW w:w="2410" w:type="dxa"/>
          </w:tcPr>
          <w:p w:rsidR="00B238B4" w:rsidRDefault="00B238B4" w:rsidP="00B238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AR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val="es-AR"/>
              </w:rPr>
              <w:t>InscricaoPrestador</w:t>
            </w:r>
            <w:proofErr w:type="spellEnd"/>
          </w:p>
        </w:tc>
        <w:tc>
          <w:tcPr>
            <w:tcW w:w="2933" w:type="dxa"/>
          </w:tcPr>
          <w:p w:rsidR="00B238B4" w:rsidRDefault="00B238B4" w:rsidP="00B238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AR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val="es-AR"/>
              </w:rPr>
              <w:t>Emisor_TipoLogradouro</w:t>
            </w:r>
            <w:proofErr w:type="spellEnd"/>
          </w:p>
        </w:tc>
      </w:tr>
      <w:tr w:rsidR="00B238B4" w:rsidTr="009B7A50">
        <w:tc>
          <w:tcPr>
            <w:tcW w:w="2410" w:type="dxa"/>
          </w:tcPr>
          <w:p w:rsidR="00B238B4" w:rsidRDefault="00B238B4" w:rsidP="00B238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AR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val="es-AR"/>
              </w:rPr>
              <w:t>TipoRPS</w:t>
            </w:r>
            <w:proofErr w:type="spellEnd"/>
          </w:p>
        </w:tc>
        <w:tc>
          <w:tcPr>
            <w:tcW w:w="2933" w:type="dxa"/>
          </w:tcPr>
          <w:p w:rsidR="00B238B4" w:rsidRDefault="00B238B4" w:rsidP="00B238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AR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val="es-AR"/>
              </w:rPr>
              <w:t>Emisor_Logradouro</w:t>
            </w:r>
            <w:proofErr w:type="spellEnd"/>
          </w:p>
        </w:tc>
      </w:tr>
      <w:tr w:rsidR="00B238B4" w:rsidTr="009B7A50">
        <w:tc>
          <w:tcPr>
            <w:tcW w:w="2410" w:type="dxa"/>
          </w:tcPr>
          <w:p w:rsidR="00B238B4" w:rsidRDefault="00B238B4" w:rsidP="00B238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AR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val="es-AR"/>
              </w:rPr>
              <w:t>fechaEmision</w:t>
            </w:r>
            <w:proofErr w:type="spellEnd"/>
          </w:p>
        </w:tc>
        <w:tc>
          <w:tcPr>
            <w:tcW w:w="2933" w:type="dxa"/>
          </w:tcPr>
          <w:p w:rsidR="00B238B4" w:rsidRDefault="00B238B4" w:rsidP="00B238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AR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val="es-AR"/>
              </w:rPr>
              <w:t>Emisor_NumeroEndereco</w:t>
            </w:r>
            <w:proofErr w:type="spellEnd"/>
          </w:p>
        </w:tc>
      </w:tr>
      <w:tr w:rsidR="00B238B4" w:rsidTr="009B7A50">
        <w:tc>
          <w:tcPr>
            <w:tcW w:w="2410" w:type="dxa"/>
          </w:tcPr>
          <w:p w:rsidR="00B238B4" w:rsidRDefault="00B238B4" w:rsidP="00B238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AR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val="es-AR"/>
              </w:rPr>
              <w:t>horaEmision</w:t>
            </w:r>
            <w:proofErr w:type="spellEnd"/>
          </w:p>
        </w:tc>
        <w:tc>
          <w:tcPr>
            <w:tcW w:w="2933" w:type="dxa"/>
          </w:tcPr>
          <w:p w:rsidR="00B238B4" w:rsidRDefault="00B238B4" w:rsidP="00B238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AR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val="es-AR"/>
              </w:rPr>
              <w:t>Emisor_Bairro</w:t>
            </w:r>
            <w:proofErr w:type="spellEnd"/>
          </w:p>
        </w:tc>
      </w:tr>
      <w:tr w:rsidR="00B238B4" w:rsidTr="009B7A50">
        <w:tc>
          <w:tcPr>
            <w:tcW w:w="2410" w:type="dxa"/>
          </w:tcPr>
          <w:p w:rsidR="00B238B4" w:rsidRDefault="00B238B4" w:rsidP="00B238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AR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val="es-AR"/>
              </w:rPr>
              <w:t>StatusRPS</w:t>
            </w:r>
            <w:proofErr w:type="spellEnd"/>
          </w:p>
        </w:tc>
        <w:tc>
          <w:tcPr>
            <w:tcW w:w="2933" w:type="dxa"/>
          </w:tcPr>
          <w:p w:rsidR="00B238B4" w:rsidRDefault="00B238B4" w:rsidP="00B238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AR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val="es-AR"/>
              </w:rPr>
              <w:t>Emisor_Cidade</w:t>
            </w:r>
            <w:proofErr w:type="spellEnd"/>
          </w:p>
        </w:tc>
      </w:tr>
      <w:tr w:rsidR="00B238B4" w:rsidTr="009B7A50">
        <w:tc>
          <w:tcPr>
            <w:tcW w:w="2410" w:type="dxa"/>
          </w:tcPr>
          <w:p w:rsidR="00B238B4" w:rsidRDefault="00B238B4" w:rsidP="00B238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AR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val="es-AR"/>
              </w:rPr>
              <w:t>TributacaoRPS</w:t>
            </w:r>
            <w:proofErr w:type="spellEnd"/>
          </w:p>
        </w:tc>
        <w:tc>
          <w:tcPr>
            <w:tcW w:w="2933" w:type="dxa"/>
          </w:tcPr>
          <w:p w:rsidR="00B238B4" w:rsidRDefault="00B238B4" w:rsidP="00B238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AR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val="es-AR"/>
              </w:rPr>
              <w:t>Emisor_UF</w:t>
            </w:r>
            <w:proofErr w:type="spellEnd"/>
          </w:p>
        </w:tc>
      </w:tr>
      <w:tr w:rsidR="00B238B4" w:rsidTr="009B7A50">
        <w:tc>
          <w:tcPr>
            <w:tcW w:w="2410" w:type="dxa"/>
          </w:tcPr>
          <w:p w:rsidR="00B238B4" w:rsidRDefault="00B238B4" w:rsidP="00B238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AR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val="es-AR"/>
              </w:rPr>
              <w:t>montoTotalVenta</w:t>
            </w:r>
            <w:proofErr w:type="spellEnd"/>
          </w:p>
        </w:tc>
        <w:tc>
          <w:tcPr>
            <w:tcW w:w="2933" w:type="dxa"/>
          </w:tcPr>
          <w:p w:rsidR="00B238B4" w:rsidRDefault="00B238B4" w:rsidP="00B238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AR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val="es-AR"/>
              </w:rPr>
              <w:t>Emisor_CEP</w:t>
            </w:r>
            <w:proofErr w:type="spellEnd"/>
          </w:p>
        </w:tc>
      </w:tr>
      <w:tr w:rsidR="00B238B4" w:rsidTr="009B7A50">
        <w:tc>
          <w:tcPr>
            <w:tcW w:w="2410" w:type="dxa"/>
          </w:tcPr>
          <w:p w:rsidR="00B238B4" w:rsidRDefault="00B238B4" w:rsidP="00B238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AR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val="es-AR"/>
              </w:rPr>
              <w:t>descuentoGlobalMonto</w:t>
            </w:r>
            <w:proofErr w:type="spellEnd"/>
          </w:p>
        </w:tc>
        <w:tc>
          <w:tcPr>
            <w:tcW w:w="2933" w:type="dxa"/>
          </w:tcPr>
          <w:p w:rsidR="00B238B4" w:rsidRDefault="00B238B4" w:rsidP="00B238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AR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val="es-AR"/>
              </w:rPr>
              <w:t>EmailTomador</w:t>
            </w:r>
            <w:proofErr w:type="spellEnd"/>
          </w:p>
        </w:tc>
      </w:tr>
      <w:tr w:rsidR="00B238B4" w:rsidTr="009B7A50">
        <w:tc>
          <w:tcPr>
            <w:tcW w:w="2410" w:type="dxa"/>
          </w:tcPr>
          <w:p w:rsidR="00B238B4" w:rsidRDefault="00B238B4" w:rsidP="00B238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AR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val="es-AR"/>
              </w:rPr>
              <w:t>ValorPIS</w:t>
            </w:r>
            <w:proofErr w:type="spellEnd"/>
          </w:p>
        </w:tc>
        <w:tc>
          <w:tcPr>
            <w:tcW w:w="2933" w:type="dxa"/>
          </w:tcPr>
          <w:p w:rsidR="00B238B4" w:rsidRDefault="00B238B4" w:rsidP="00B238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AR"/>
              </w:rPr>
            </w:pPr>
            <w:r>
              <w:rPr>
                <w:rFonts w:ascii="Consolas" w:hAnsi="Consolas" w:cs="Consolas"/>
                <w:sz w:val="19"/>
                <w:szCs w:val="19"/>
                <w:lang w:val="es-AR"/>
              </w:rPr>
              <w:t>Concepto</w:t>
            </w:r>
          </w:p>
        </w:tc>
      </w:tr>
      <w:tr w:rsidR="00B238B4" w:rsidTr="009B7A50">
        <w:tc>
          <w:tcPr>
            <w:tcW w:w="2410" w:type="dxa"/>
          </w:tcPr>
          <w:p w:rsidR="00B238B4" w:rsidRDefault="00B238B4" w:rsidP="00B238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AR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val="es-AR"/>
              </w:rPr>
              <w:t>ValorCOFINS</w:t>
            </w:r>
            <w:proofErr w:type="spellEnd"/>
          </w:p>
        </w:tc>
        <w:tc>
          <w:tcPr>
            <w:tcW w:w="2933" w:type="dxa"/>
          </w:tcPr>
          <w:p w:rsidR="00B238B4" w:rsidRDefault="00B238B4" w:rsidP="00B238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AR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val="es-AR"/>
              </w:rPr>
              <w:t>ValorCargaTributaria</w:t>
            </w:r>
            <w:proofErr w:type="spellEnd"/>
          </w:p>
        </w:tc>
      </w:tr>
      <w:tr w:rsidR="00B238B4" w:rsidTr="009B7A50">
        <w:tc>
          <w:tcPr>
            <w:tcW w:w="2410" w:type="dxa"/>
          </w:tcPr>
          <w:p w:rsidR="00B238B4" w:rsidRDefault="00B238B4" w:rsidP="00B238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AR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val="es-AR"/>
              </w:rPr>
              <w:t>ValorINSS</w:t>
            </w:r>
            <w:proofErr w:type="spellEnd"/>
          </w:p>
        </w:tc>
        <w:tc>
          <w:tcPr>
            <w:tcW w:w="2933" w:type="dxa"/>
          </w:tcPr>
          <w:p w:rsidR="00B238B4" w:rsidRDefault="00B238B4" w:rsidP="00B238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AR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val="es-AR"/>
              </w:rPr>
              <w:t>PercentualCargaTributaria</w:t>
            </w:r>
            <w:proofErr w:type="spellEnd"/>
          </w:p>
        </w:tc>
      </w:tr>
      <w:tr w:rsidR="00B238B4" w:rsidTr="009B7A50">
        <w:tc>
          <w:tcPr>
            <w:tcW w:w="2410" w:type="dxa"/>
          </w:tcPr>
          <w:p w:rsidR="00B238B4" w:rsidRDefault="00B238B4" w:rsidP="00B238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AR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val="es-AR"/>
              </w:rPr>
              <w:t>ValorIR</w:t>
            </w:r>
            <w:proofErr w:type="spellEnd"/>
          </w:p>
        </w:tc>
        <w:tc>
          <w:tcPr>
            <w:tcW w:w="2933" w:type="dxa"/>
          </w:tcPr>
          <w:p w:rsidR="00B238B4" w:rsidRDefault="00B238B4" w:rsidP="00B238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AR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val="es-AR"/>
              </w:rPr>
              <w:t>FonteCargaTributaria</w:t>
            </w:r>
            <w:proofErr w:type="spellEnd"/>
          </w:p>
        </w:tc>
      </w:tr>
      <w:tr w:rsidR="00B238B4" w:rsidTr="009B7A50">
        <w:tc>
          <w:tcPr>
            <w:tcW w:w="2410" w:type="dxa"/>
          </w:tcPr>
          <w:p w:rsidR="00B238B4" w:rsidRDefault="00B238B4" w:rsidP="00B238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AR"/>
              </w:rPr>
            </w:pPr>
          </w:p>
        </w:tc>
        <w:tc>
          <w:tcPr>
            <w:tcW w:w="2933" w:type="dxa"/>
          </w:tcPr>
          <w:p w:rsidR="00B238B4" w:rsidRDefault="00B238B4" w:rsidP="00B238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AR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val="es-AR"/>
              </w:rPr>
              <w:t>ValorTotalRecebido</w:t>
            </w:r>
            <w:proofErr w:type="spellEnd"/>
          </w:p>
        </w:tc>
      </w:tr>
    </w:tbl>
    <w:p w:rsidR="008A6B72" w:rsidRDefault="008A6B72" w:rsidP="008A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AR"/>
        </w:rPr>
      </w:pPr>
      <w:r>
        <w:rPr>
          <w:rFonts w:ascii="Consolas" w:hAnsi="Consolas" w:cs="Consolas"/>
          <w:color w:val="808080"/>
          <w:sz w:val="19"/>
          <w:szCs w:val="19"/>
          <w:lang w:val="es-AR"/>
        </w:rPr>
        <w:tab/>
      </w:r>
      <w:r>
        <w:rPr>
          <w:rFonts w:ascii="Consolas" w:hAnsi="Consolas" w:cs="Consolas"/>
          <w:color w:val="808080"/>
          <w:sz w:val="19"/>
          <w:szCs w:val="19"/>
          <w:lang w:val="es-AR"/>
        </w:rPr>
        <w:tab/>
      </w:r>
      <w:r>
        <w:rPr>
          <w:rFonts w:ascii="Consolas" w:hAnsi="Consolas" w:cs="Consolas"/>
          <w:color w:val="808080"/>
          <w:sz w:val="19"/>
          <w:szCs w:val="19"/>
          <w:lang w:val="es-AR"/>
        </w:rPr>
        <w:tab/>
      </w:r>
    </w:p>
    <w:p w:rsidR="00B238B4" w:rsidRDefault="008A6B72" w:rsidP="00B23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AR"/>
        </w:rPr>
      </w:pPr>
      <w:r>
        <w:rPr>
          <w:rFonts w:ascii="Consolas" w:hAnsi="Consolas" w:cs="Consolas"/>
          <w:sz w:val="19"/>
          <w:szCs w:val="19"/>
          <w:lang w:val="es-AR"/>
        </w:rPr>
        <w:tab/>
      </w:r>
      <w:r>
        <w:rPr>
          <w:rFonts w:ascii="Consolas" w:hAnsi="Consolas" w:cs="Consolas"/>
          <w:sz w:val="19"/>
          <w:szCs w:val="19"/>
          <w:lang w:val="es-AR"/>
        </w:rPr>
        <w:tab/>
      </w:r>
      <w:r>
        <w:rPr>
          <w:rFonts w:ascii="Consolas" w:hAnsi="Consolas" w:cs="Consolas"/>
          <w:sz w:val="19"/>
          <w:szCs w:val="19"/>
          <w:lang w:val="es-AR"/>
        </w:rPr>
        <w:tab/>
      </w:r>
    </w:p>
    <w:p w:rsidR="009B7A50" w:rsidRDefault="009B7A50" w:rsidP="009B7A50">
      <w:pPr>
        <w:rPr>
          <w:b/>
          <w:u w:val="single"/>
        </w:rPr>
      </w:pPr>
      <w:r>
        <w:rPr>
          <w:b/>
          <w:u w:val="single"/>
        </w:rPr>
        <w:t xml:space="preserve">Funciones / </w:t>
      </w:r>
      <w:proofErr w:type="spellStart"/>
      <w:r>
        <w:rPr>
          <w:b/>
          <w:u w:val="single"/>
        </w:rPr>
        <w:t>Stored</w:t>
      </w:r>
      <w:proofErr w:type="spellEnd"/>
    </w:p>
    <w:p w:rsidR="009B7A50" w:rsidRPr="002D25CD" w:rsidRDefault="009B7A50" w:rsidP="002D25CD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s-AR"/>
        </w:rPr>
      </w:pPr>
      <w:proofErr w:type="spellStart"/>
      <w:r w:rsidRPr="002D25CD">
        <w:rPr>
          <w:rFonts w:ascii="Consolas" w:hAnsi="Consolas" w:cs="Consolas"/>
          <w:b/>
          <w:bCs/>
          <w:sz w:val="19"/>
          <w:szCs w:val="19"/>
          <w:lang w:val="es-AR"/>
        </w:rPr>
        <w:t>fncGetTaxBra</w:t>
      </w:r>
      <w:proofErr w:type="spellEnd"/>
      <w:r w:rsidR="00C56284" w:rsidRPr="002D25CD">
        <w:rPr>
          <w:rFonts w:ascii="Consolas" w:hAnsi="Consolas" w:cs="Consolas"/>
          <w:b/>
          <w:bCs/>
          <w:sz w:val="19"/>
          <w:szCs w:val="19"/>
          <w:lang w:val="es-AR"/>
        </w:rPr>
        <w:t xml:space="preserve"> </w:t>
      </w:r>
    </w:p>
    <w:p w:rsidR="00C56284" w:rsidRDefault="00C56284" w:rsidP="00C5628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s-AR"/>
        </w:rPr>
      </w:pPr>
      <w:r w:rsidRPr="00F57191">
        <w:rPr>
          <w:rFonts w:ascii="Consolas" w:hAnsi="Consolas" w:cs="Consolas"/>
          <w:i/>
          <w:iCs/>
          <w:sz w:val="19"/>
          <w:szCs w:val="19"/>
          <w:lang w:val="es-AR"/>
        </w:rPr>
        <w:t>Objetivo:</w:t>
      </w:r>
      <w:r>
        <w:rPr>
          <w:rFonts w:ascii="Consolas" w:hAnsi="Consolas" w:cs="Consolas"/>
          <w:sz w:val="19"/>
          <w:szCs w:val="19"/>
          <w:lang w:val="es-AR"/>
        </w:rPr>
        <w:tab/>
        <w:t>Obtiene el importe correspondiente a un impuesto particular.</w:t>
      </w:r>
    </w:p>
    <w:p w:rsidR="00C56284" w:rsidRDefault="00C56284" w:rsidP="00C5628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s-AR"/>
        </w:rPr>
      </w:pPr>
      <w:r w:rsidRPr="00F57191">
        <w:rPr>
          <w:rFonts w:ascii="Consolas" w:hAnsi="Consolas" w:cs="Consolas"/>
          <w:i/>
          <w:iCs/>
          <w:sz w:val="19"/>
          <w:szCs w:val="19"/>
          <w:lang w:val="es-AR"/>
        </w:rPr>
        <w:t>Parámetros:</w:t>
      </w:r>
      <w:r>
        <w:rPr>
          <w:rFonts w:ascii="Consolas" w:hAnsi="Consolas" w:cs="Consolas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sz w:val="19"/>
          <w:szCs w:val="19"/>
          <w:lang w:val="es-AR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  <w:lang w:val="es-AR"/>
        </w:rPr>
        <w:t>INSopType</w:t>
      </w:r>
      <w:proofErr w:type="spellEnd"/>
      <w:r>
        <w:rPr>
          <w:rFonts w:ascii="Consolas" w:hAnsi="Consolas" w:cs="Consolas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smallint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</w:p>
    <w:p w:rsidR="00C56284" w:rsidRDefault="00C56284" w:rsidP="00C56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AR"/>
        </w:rPr>
      </w:pPr>
      <w:r>
        <w:rPr>
          <w:rFonts w:ascii="Consolas" w:hAnsi="Consolas" w:cs="Consolas"/>
          <w:sz w:val="19"/>
          <w:szCs w:val="19"/>
          <w:lang w:val="es-AR"/>
        </w:rPr>
        <w:tab/>
      </w:r>
      <w:r>
        <w:rPr>
          <w:rFonts w:ascii="Consolas" w:hAnsi="Consolas" w:cs="Consolas"/>
          <w:sz w:val="19"/>
          <w:szCs w:val="19"/>
          <w:lang w:val="es-AR"/>
        </w:rPr>
        <w:tab/>
      </w:r>
      <w:r>
        <w:rPr>
          <w:rFonts w:ascii="Consolas" w:hAnsi="Consolas" w:cs="Consolas"/>
          <w:sz w:val="19"/>
          <w:szCs w:val="19"/>
          <w:lang w:val="es-AR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  <w:lang w:val="es-AR"/>
        </w:rPr>
        <w:t>INSopNumbe</w:t>
      </w:r>
      <w:proofErr w:type="spellEnd"/>
      <w:r>
        <w:rPr>
          <w:rFonts w:ascii="Consolas" w:hAnsi="Consolas" w:cs="Consolas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sz w:val="19"/>
          <w:szCs w:val="19"/>
          <w:lang w:val="es-AR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s-AR"/>
        </w:rPr>
        <w:t>21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:rsidR="00C56284" w:rsidRDefault="00C56284" w:rsidP="00C56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AR"/>
        </w:rPr>
      </w:pPr>
      <w:r>
        <w:rPr>
          <w:rFonts w:ascii="Consolas" w:hAnsi="Consolas" w:cs="Consolas"/>
          <w:sz w:val="19"/>
          <w:szCs w:val="19"/>
          <w:lang w:val="es-AR"/>
        </w:rPr>
        <w:tab/>
      </w:r>
      <w:r>
        <w:rPr>
          <w:rFonts w:ascii="Consolas" w:hAnsi="Consolas" w:cs="Consolas"/>
          <w:sz w:val="19"/>
          <w:szCs w:val="19"/>
          <w:lang w:val="es-AR"/>
        </w:rPr>
        <w:tab/>
      </w:r>
      <w:r>
        <w:rPr>
          <w:rFonts w:ascii="Consolas" w:hAnsi="Consolas" w:cs="Consolas"/>
          <w:sz w:val="19"/>
          <w:szCs w:val="19"/>
          <w:lang w:val="es-AR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  <w:lang w:val="es-AR"/>
        </w:rPr>
        <w:t>INTaxdtlid</w:t>
      </w:r>
      <w:proofErr w:type="spellEnd"/>
      <w:r>
        <w:rPr>
          <w:rFonts w:ascii="Consolas" w:hAnsi="Consolas" w:cs="Consolas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sz w:val="19"/>
          <w:szCs w:val="19"/>
          <w:lang w:val="es-AR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s-AR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:rsidR="00C56284" w:rsidRDefault="00C56284" w:rsidP="00C56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s-AR"/>
        </w:rPr>
      </w:pPr>
      <w:r>
        <w:rPr>
          <w:rFonts w:ascii="Consolas" w:hAnsi="Consolas" w:cs="Consolas"/>
          <w:sz w:val="19"/>
          <w:szCs w:val="19"/>
          <w:lang w:val="es-AR"/>
        </w:rPr>
        <w:tab/>
      </w:r>
      <w:r>
        <w:rPr>
          <w:rFonts w:ascii="Consolas" w:hAnsi="Consolas" w:cs="Consolas"/>
          <w:sz w:val="19"/>
          <w:szCs w:val="19"/>
          <w:lang w:val="es-AR"/>
        </w:rPr>
        <w:tab/>
      </w:r>
      <w:r>
        <w:rPr>
          <w:rFonts w:ascii="Consolas" w:hAnsi="Consolas" w:cs="Consolas"/>
          <w:sz w:val="19"/>
          <w:szCs w:val="19"/>
          <w:lang w:val="es-AR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  <w:lang w:val="es-AR"/>
        </w:rPr>
        <w:t>INLnItmSeq</w:t>
      </w:r>
      <w:proofErr w:type="spellEnd"/>
      <w:r>
        <w:rPr>
          <w:rFonts w:ascii="Consolas" w:hAnsi="Consolas" w:cs="Consolas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sz w:val="19"/>
          <w:szCs w:val="19"/>
          <w:lang w:val="es-AR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s-AR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:rsidR="00C56284" w:rsidRDefault="00C56284" w:rsidP="00C56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s-AR"/>
        </w:rPr>
      </w:pPr>
    </w:p>
    <w:p w:rsidR="00C56284" w:rsidRPr="00F57191" w:rsidRDefault="00C56284" w:rsidP="00F57191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s-AR"/>
        </w:rPr>
      </w:pPr>
      <w:proofErr w:type="spellStart"/>
      <w:r w:rsidRPr="00F57191">
        <w:rPr>
          <w:rFonts w:ascii="Consolas" w:hAnsi="Consolas" w:cs="Consolas"/>
          <w:b/>
          <w:bCs/>
          <w:sz w:val="19"/>
          <w:szCs w:val="19"/>
          <w:lang w:val="es-AR"/>
        </w:rPr>
        <w:lastRenderedPageBreak/>
        <w:t>fncGetTaxRateBra</w:t>
      </w:r>
      <w:proofErr w:type="spellEnd"/>
    </w:p>
    <w:p w:rsidR="00F57191" w:rsidRDefault="00C56284" w:rsidP="00C5628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s-AR"/>
        </w:rPr>
      </w:pPr>
      <w:r w:rsidRPr="00F57191">
        <w:rPr>
          <w:rFonts w:ascii="Consolas" w:hAnsi="Consolas" w:cs="Consolas"/>
          <w:i/>
          <w:iCs/>
          <w:sz w:val="19"/>
          <w:szCs w:val="19"/>
          <w:lang w:val="es-AR"/>
        </w:rPr>
        <w:t>Objetivo:</w:t>
      </w:r>
      <w:r>
        <w:rPr>
          <w:rFonts w:ascii="Consolas" w:hAnsi="Consolas" w:cs="Consolas"/>
          <w:sz w:val="19"/>
          <w:szCs w:val="19"/>
          <w:lang w:val="es-AR"/>
        </w:rPr>
        <w:t xml:space="preserve"> Obtiene la tasa </w:t>
      </w:r>
      <w:r w:rsidR="00F57191">
        <w:rPr>
          <w:rFonts w:ascii="Consolas" w:hAnsi="Consolas" w:cs="Consolas"/>
          <w:sz w:val="19"/>
          <w:szCs w:val="19"/>
          <w:lang w:val="es-AR"/>
        </w:rPr>
        <w:t>correspondiente a un impuesto particular</w:t>
      </w:r>
    </w:p>
    <w:p w:rsidR="00C56284" w:rsidRDefault="00F57191" w:rsidP="00C5628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s-AR"/>
        </w:rPr>
      </w:pPr>
      <w:r w:rsidRPr="00F57191">
        <w:rPr>
          <w:rFonts w:ascii="Consolas" w:hAnsi="Consolas" w:cs="Consolas"/>
          <w:i/>
          <w:iCs/>
          <w:sz w:val="19"/>
          <w:szCs w:val="19"/>
          <w:lang w:val="es-AR"/>
        </w:rPr>
        <w:t>Parámetros:</w:t>
      </w:r>
      <w:r>
        <w:rPr>
          <w:rFonts w:ascii="Consolas" w:hAnsi="Consolas" w:cs="Consolas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sz w:val="19"/>
          <w:szCs w:val="19"/>
          <w:lang w:val="es-AR"/>
        </w:rPr>
        <w:tab/>
      </w:r>
      <w:r w:rsidR="00C56284">
        <w:rPr>
          <w:rFonts w:ascii="Consolas" w:hAnsi="Consolas" w:cs="Consolas"/>
          <w:sz w:val="19"/>
          <w:szCs w:val="19"/>
          <w:lang w:val="es-AR"/>
        </w:rPr>
        <w:t>@</w:t>
      </w:r>
      <w:proofErr w:type="spellStart"/>
      <w:r w:rsidR="00C56284">
        <w:rPr>
          <w:rFonts w:ascii="Consolas" w:hAnsi="Consolas" w:cs="Consolas"/>
          <w:sz w:val="19"/>
          <w:szCs w:val="19"/>
          <w:lang w:val="es-AR"/>
        </w:rPr>
        <w:t>INSopType</w:t>
      </w:r>
      <w:proofErr w:type="spellEnd"/>
      <w:r w:rsidR="00C56284">
        <w:rPr>
          <w:rFonts w:ascii="Consolas" w:hAnsi="Consolas" w:cs="Consolas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sz w:val="19"/>
          <w:szCs w:val="19"/>
          <w:lang w:val="es-AR"/>
        </w:rPr>
        <w:tab/>
      </w:r>
      <w:proofErr w:type="spellStart"/>
      <w:r w:rsidR="00C56284">
        <w:rPr>
          <w:rFonts w:ascii="Consolas" w:hAnsi="Consolas" w:cs="Consolas"/>
          <w:color w:val="0000FF"/>
          <w:sz w:val="19"/>
          <w:szCs w:val="19"/>
          <w:lang w:val="es-AR"/>
        </w:rPr>
        <w:t>smallint</w:t>
      </w:r>
      <w:proofErr w:type="spellEnd"/>
    </w:p>
    <w:p w:rsidR="00C56284" w:rsidRDefault="00C56284" w:rsidP="00C56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AR"/>
        </w:rPr>
      </w:pPr>
      <w:r>
        <w:rPr>
          <w:rFonts w:ascii="Consolas" w:hAnsi="Consolas" w:cs="Consolas"/>
          <w:sz w:val="19"/>
          <w:szCs w:val="19"/>
          <w:lang w:val="es-AR"/>
        </w:rPr>
        <w:tab/>
      </w:r>
      <w:r>
        <w:rPr>
          <w:rFonts w:ascii="Consolas" w:hAnsi="Consolas" w:cs="Consolas"/>
          <w:sz w:val="19"/>
          <w:szCs w:val="19"/>
          <w:lang w:val="es-AR"/>
        </w:rPr>
        <w:tab/>
      </w:r>
      <w:r>
        <w:rPr>
          <w:rFonts w:ascii="Consolas" w:hAnsi="Consolas" w:cs="Consolas"/>
          <w:sz w:val="19"/>
          <w:szCs w:val="19"/>
          <w:lang w:val="es-AR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  <w:lang w:val="es-AR"/>
        </w:rPr>
        <w:t>INSopNumbe</w:t>
      </w:r>
      <w:proofErr w:type="spellEnd"/>
      <w:r>
        <w:rPr>
          <w:rFonts w:ascii="Consolas" w:hAnsi="Consolas" w:cs="Consolas"/>
          <w:sz w:val="19"/>
          <w:szCs w:val="19"/>
          <w:lang w:val="es-AR"/>
        </w:rPr>
        <w:t xml:space="preserve"> </w:t>
      </w:r>
      <w:r w:rsidR="00F57191">
        <w:rPr>
          <w:rFonts w:ascii="Consolas" w:hAnsi="Consolas" w:cs="Consolas"/>
          <w:sz w:val="19"/>
          <w:szCs w:val="19"/>
          <w:lang w:val="es-AR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s-AR"/>
        </w:rPr>
        <w:t>21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:rsidR="00C56284" w:rsidRDefault="00C56284" w:rsidP="00C56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AR"/>
        </w:rPr>
      </w:pPr>
      <w:r>
        <w:rPr>
          <w:rFonts w:ascii="Consolas" w:hAnsi="Consolas" w:cs="Consolas"/>
          <w:sz w:val="19"/>
          <w:szCs w:val="19"/>
          <w:lang w:val="es-AR"/>
        </w:rPr>
        <w:tab/>
      </w:r>
      <w:r>
        <w:rPr>
          <w:rFonts w:ascii="Consolas" w:hAnsi="Consolas" w:cs="Consolas"/>
          <w:sz w:val="19"/>
          <w:szCs w:val="19"/>
          <w:lang w:val="es-AR"/>
        </w:rPr>
        <w:tab/>
      </w:r>
      <w:r>
        <w:rPr>
          <w:rFonts w:ascii="Consolas" w:hAnsi="Consolas" w:cs="Consolas"/>
          <w:sz w:val="19"/>
          <w:szCs w:val="19"/>
          <w:lang w:val="es-AR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  <w:lang w:val="es-AR"/>
        </w:rPr>
        <w:t>INTaxdtlid</w:t>
      </w:r>
      <w:proofErr w:type="spellEnd"/>
      <w:r>
        <w:rPr>
          <w:rFonts w:ascii="Consolas" w:hAnsi="Consolas" w:cs="Consolas"/>
          <w:sz w:val="19"/>
          <w:szCs w:val="19"/>
          <w:lang w:val="es-AR"/>
        </w:rPr>
        <w:t xml:space="preserve"> </w:t>
      </w:r>
      <w:r w:rsidR="00F57191">
        <w:rPr>
          <w:rFonts w:ascii="Consolas" w:hAnsi="Consolas" w:cs="Consolas"/>
          <w:sz w:val="19"/>
          <w:szCs w:val="19"/>
          <w:lang w:val="es-AR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s-AR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:rsidR="00C56284" w:rsidRDefault="00F57191" w:rsidP="00C56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s-AR"/>
        </w:rPr>
      </w:pPr>
      <w:r>
        <w:rPr>
          <w:rFonts w:ascii="Consolas" w:hAnsi="Consolas" w:cs="Consolas"/>
          <w:sz w:val="19"/>
          <w:szCs w:val="19"/>
          <w:lang w:val="es-AR"/>
        </w:rPr>
        <w:tab/>
      </w:r>
      <w:r w:rsidR="00C56284">
        <w:rPr>
          <w:rFonts w:ascii="Consolas" w:hAnsi="Consolas" w:cs="Consolas"/>
          <w:sz w:val="19"/>
          <w:szCs w:val="19"/>
          <w:lang w:val="es-AR"/>
        </w:rPr>
        <w:tab/>
      </w:r>
      <w:r w:rsidR="00C56284">
        <w:rPr>
          <w:rFonts w:ascii="Consolas" w:hAnsi="Consolas" w:cs="Consolas"/>
          <w:sz w:val="19"/>
          <w:szCs w:val="19"/>
          <w:lang w:val="es-AR"/>
        </w:rPr>
        <w:tab/>
        <w:t>@</w:t>
      </w:r>
      <w:proofErr w:type="spellStart"/>
      <w:r w:rsidR="00C56284">
        <w:rPr>
          <w:rFonts w:ascii="Consolas" w:hAnsi="Consolas" w:cs="Consolas"/>
          <w:sz w:val="19"/>
          <w:szCs w:val="19"/>
          <w:lang w:val="es-AR"/>
        </w:rPr>
        <w:t>INLnItmSeq</w:t>
      </w:r>
      <w:proofErr w:type="spellEnd"/>
      <w:r w:rsidR="00C56284">
        <w:rPr>
          <w:rFonts w:ascii="Consolas" w:hAnsi="Consolas" w:cs="Consolas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sz w:val="19"/>
          <w:szCs w:val="19"/>
          <w:lang w:val="es-AR"/>
        </w:rPr>
        <w:tab/>
      </w:r>
      <w:proofErr w:type="gramStart"/>
      <w:r w:rsidR="00C56284">
        <w:rPr>
          <w:rFonts w:ascii="Consolas" w:hAnsi="Consolas" w:cs="Consolas"/>
          <w:color w:val="0000FF"/>
          <w:sz w:val="19"/>
          <w:szCs w:val="19"/>
          <w:lang w:val="es-AR"/>
        </w:rPr>
        <w:t>CHAR</w:t>
      </w:r>
      <w:r w:rsidR="00C56284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 w:rsidR="00C56284">
        <w:rPr>
          <w:rFonts w:ascii="Consolas" w:hAnsi="Consolas" w:cs="Consolas"/>
          <w:sz w:val="19"/>
          <w:szCs w:val="19"/>
          <w:lang w:val="es-AR"/>
        </w:rPr>
        <w:t>15</w:t>
      </w:r>
      <w:r w:rsidR="00C56284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:rsidR="00F57191" w:rsidRDefault="00F57191" w:rsidP="00C56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s-AR"/>
        </w:rPr>
      </w:pPr>
    </w:p>
    <w:p w:rsidR="00F57191" w:rsidRPr="00F57191" w:rsidRDefault="00F57191" w:rsidP="00F57191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s-AR"/>
        </w:rPr>
      </w:pPr>
      <w:proofErr w:type="spellStart"/>
      <w:r w:rsidRPr="00F57191">
        <w:rPr>
          <w:rFonts w:ascii="Consolas" w:hAnsi="Consolas" w:cs="Consolas"/>
          <w:b/>
          <w:bCs/>
          <w:sz w:val="19"/>
          <w:szCs w:val="19"/>
          <w:lang w:val="es-AR"/>
        </w:rPr>
        <w:t>fncGetConceptoBra</w:t>
      </w:r>
      <w:proofErr w:type="spellEnd"/>
    </w:p>
    <w:p w:rsidR="00F57191" w:rsidRDefault="00F57191" w:rsidP="00F5719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s-AR"/>
        </w:rPr>
      </w:pPr>
      <w:r w:rsidRPr="00F57191">
        <w:rPr>
          <w:rFonts w:ascii="Consolas" w:hAnsi="Consolas" w:cs="Consolas"/>
          <w:i/>
          <w:iCs/>
          <w:sz w:val="19"/>
          <w:szCs w:val="19"/>
          <w:lang w:val="es-AR"/>
        </w:rPr>
        <w:t>Objetivo:</w:t>
      </w:r>
      <w:r>
        <w:rPr>
          <w:rFonts w:ascii="Consolas" w:hAnsi="Consolas" w:cs="Consolas"/>
          <w:sz w:val="19"/>
          <w:szCs w:val="19"/>
          <w:lang w:val="es-AR"/>
        </w:rPr>
        <w:t xml:space="preserve"> Devuelve la descripción completa que se envía al portal para cada ítem de factura. Tiene una estructura que varía según el </w:t>
      </w:r>
      <w:proofErr w:type="spellStart"/>
      <w:r>
        <w:rPr>
          <w:rFonts w:ascii="Consolas" w:hAnsi="Consolas" w:cs="Consolas"/>
          <w:sz w:val="19"/>
          <w:szCs w:val="19"/>
          <w:lang w:val="es-AR"/>
        </w:rPr>
        <w:t>FileType</w:t>
      </w:r>
      <w:proofErr w:type="spellEnd"/>
      <w:r>
        <w:rPr>
          <w:rFonts w:ascii="Consolas" w:hAnsi="Consolas" w:cs="Consolas"/>
          <w:sz w:val="19"/>
          <w:szCs w:val="19"/>
          <w:lang w:val="es-AR"/>
        </w:rPr>
        <w:t>.</w:t>
      </w:r>
    </w:p>
    <w:p w:rsidR="00F57191" w:rsidRDefault="00F57191" w:rsidP="00F5719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s-AR"/>
        </w:rPr>
      </w:pPr>
      <w:r w:rsidRPr="00F57191">
        <w:rPr>
          <w:rFonts w:ascii="Consolas" w:hAnsi="Consolas" w:cs="Consolas"/>
          <w:i/>
          <w:iCs/>
          <w:sz w:val="19"/>
          <w:szCs w:val="19"/>
          <w:lang w:val="es-AR"/>
        </w:rPr>
        <w:t>Parámetros:</w:t>
      </w:r>
      <w:r>
        <w:rPr>
          <w:rFonts w:ascii="Consolas" w:hAnsi="Consolas" w:cs="Consolas"/>
          <w:sz w:val="19"/>
          <w:szCs w:val="19"/>
          <w:lang w:val="es-AR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  <w:lang w:val="es-AR"/>
        </w:rPr>
        <w:t>INSopType</w:t>
      </w:r>
      <w:proofErr w:type="spellEnd"/>
      <w:r>
        <w:rPr>
          <w:rFonts w:ascii="Consolas" w:hAnsi="Consolas" w:cs="Consolas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smallint</w:t>
      </w:r>
      <w:proofErr w:type="spellEnd"/>
    </w:p>
    <w:p w:rsidR="00F57191" w:rsidRDefault="00F57191" w:rsidP="00F57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AR"/>
        </w:rPr>
      </w:pPr>
      <w:r>
        <w:rPr>
          <w:rFonts w:ascii="Consolas" w:hAnsi="Consolas" w:cs="Consolas"/>
          <w:sz w:val="19"/>
          <w:szCs w:val="19"/>
          <w:lang w:val="es-AR"/>
        </w:rPr>
        <w:tab/>
      </w:r>
      <w:r>
        <w:rPr>
          <w:rFonts w:ascii="Consolas" w:hAnsi="Consolas" w:cs="Consolas"/>
          <w:sz w:val="19"/>
          <w:szCs w:val="19"/>
          <w:lang w:val="es-AR"/>
        </w:rPr>
        <w:tab/>
      </w:r>
      <w:r>
        <w:rPr>
          <w:rFonts w:ascii="Consolas" w:hAnsi="Consolas" w:cs="Consolas"/>
          <w:sz w:val="19"/>
          <w:szCs w:val="19"/>
          <w:lang w:val="es-AR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  <w:lang w:val="es-AR"/>
        </w:rPr>
        <w:t>INSopNumbe</w:t>
      </w:r>
      <w:proofErr w:type="spellEnd"/>
      <w:r>
        <w:rPr>
          <w:rFonts w:ascii="Consolas" w:hAnsi="Consolas" w:cs="Consolas"/>
          <w:sz w:val="19"/>
          <w:szCs w:val="19"/>
          <w:lang w:val="es-AR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s-AR"/>
        </w:rPr>
        <w:t>21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:rsidR="00F57191" w:rsidRDefault="00F57191" w:rsidP="00F57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AR"/>
        </w:rPr>
      </w:pPr>
      <w:r>
        <w:rPr>
          <w:rFonts w:ascii="Consolas" w:hAnsi="Consolas" w:cs="Consolas"/>
          <w:sz w:val="19"/>
          <w:szCs w:val="19"/>
          <w:lang w:val="es-AR"/>
        </w:rPr>
        <w:tab/>
      </w:r>
      <w:r>
        <w:rPr>
          <w:rFonts w:ascii="Consolas" w:hAnsi="Consolas" w:cs="Consolas"/>
          <w:sz w:val="19"/>
          <w:szCs w:val="19"/>
          <w:lang w:val="es-AR"/>
        </w:rPr>
        <w:tab/>
      </w:r>
      <w:r>
        <w:rPr>
          <w:rFonts w:ascii="Consolas" w:hAnsi="Consolas" w:cs="Consolas"/>
          <w:sz w:val="19"/>
          <w:szCs w:val="19"/>
          <w:lang w:val="es-AR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  <w:lang w:val="es-AR"/>
        </w:rPr>
        <w:t>INFileType</w:t>
      </w:r>
      <w:proofErr w:type="spellEnd"/>
      <w:r>
        <w:rPr>
          <w:rFonts w:ascii="Consolas" w:hAnsi="Consolas" w:cs="Consolas"/>
          <w:sz w:val="19"/>
          <w:szCs w:val="19"/>
          <w:lang w:val="es-AR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s-A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:rsidR="00F57191" w:rsidRDefault="00F57191" w:rsidP="00F57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s-AR"/>
        </w:rPr>
      </w:pPr>
      <w:r>
        <w:rPr>
          <w:rFonts w:ascii="Consolas" w:hAnsi="Consolas" w:cs="Consolas"/>
          <w:sz w:val="19"/>
          <w:szCs w:val="19"/>
          <w:lang w:val="es-AR"/>
        </w:rPr>
        <w:tab/>
      </w:r>
      <w:r>
        <w:rPr>
          <w:rFonts w:ascii="Consolas" w:hAnsi="Consolas" w:cs="Consolas"/>
          <w:sz w:val="19"/>
          <w:szCs w:val="19"/>
          <w:lang w:val="es-AR"/>
        </w:rPr>
        <w:tab/>
      </w:r>
      <w:r>
        <w:rPr>
          <w:rFonts w:ascii="Consolas" w:hAnsi="Consolas" w:cs="Consolas"/>
          <w:sz w:val="19"/>
          <w:szCs w:val="19"/>
          <w:lang w:val="es-AR"/>
        </w:rPr>
        <w:tab/>
        <w:t>@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AR"/>
        </w:rPr>
        <w:t>INLeyenda</w:t>
      </w:r>
      <w:proofErr w:type="spellEnd"/>
      <w:r>
        <w:rPr>
          <w:rFonts w:ascii="Consolas" w:hAnsi="Consolas" w:cs="Consolas"/>
          <w:sz w:val="19"/>
          <w:szCs w:val="19"/>
          <w:lang w:val="es-AR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CHAR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sz w:val="19"/>
          <w:szCs w:val="19"/>
          <w:lang w:val="es-AR"/>
        </w:rPr>
        <w:t>1650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 xml:space="preserve">) </w:t>
      </w:r>
      <w:r w:rsidRPr="00F57191">
        <w:rPr>
          <w:rFonts w:ascii="Consolas" w:hAnsi="Consolas" w:cs="Consolas"/>
          <w:sz w:val="19"/>
          <w:szCs w:val="19"/>
          <w:lang w:val="es-AR"/>
        </w:rPr>
        <w:t>– Leyenda alternativa para las facturas que sobrepasan la cantidad de caracteres permitida</w:t>
      </w:r>
    </w:p>
    <w:p w:rsidR="00F57191" w:rsidRDefault="00F57191" w:rsidP="00C56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AR"/>
        </w:rPr>
      </w:pPr>
    </w:p>
    <w:p w:rsidR="00F57191" w:rsidRDefault="00F57191" w:rsidP="00F57191">
      <w:pPr>
        <w:rPr>
          <w:b/>
          <w:u w:val="single"/>
        </w:rPr>
      </w:pPr>
      <w:r>
        <w:rPr>
          <w:b/>
          <w:u w:val="single"/>
        </w:rPr>
        <w:t>C#</w:t>
      </w:r>
    </w:p>
    <w:p w:rsidR="00F57191" w:rsidRDefault="00F57191" w:rsidP="00F57191">
      <w:pPr>
        <w:pStyle w:val="Prrafodelista"/>
        <w:numPr>
          <w:ilvl w:val="0"/>
          <w:numId w:val="3"/>
        </w:numPr>
        <w:rPr>
          <w:b/>
          <w:u w:val="single"/>
        </w:rPr>
      </w:pPr>
      <w:r>
        <w:rPr>
          <w:b/>
          <w:u w:val="single"/>
        </w:rPr>
        <w:t>Ventana</w:t>
      </w:r>
    </w:p>
    <w:p w:rsidR="00F57191" w:rsidRDefault="00F57191" w:rsidP="00F57191">
      <w:pPr>
        <w:pStyle w:val="Prrafodelista"/>
        <w:rPr>
          <w:b/>
          <w:u w:val="single"/>
        </w:rPr>
      </w:pPr>
    </w:p>
    <w:p w:rsidR="002C5899" w:rsidRPr="00F57191" w:rsidRDefault="002C5899" w:rsidP="00F57191">
      <w:pPr>
        <w:pStyle w:val="Prrafodelista"/>
        <w:rPr>
          <w:b/>
          <w:u w:val="single"/>
        </w:rPr>
      </w:pPr>
      <w:r>
        <w:rPr>
          <w:noProof/>
        </w:rPr>
        <w:drawing>
          <wp:inline distT="0" distB="0" distL="0" distR="0" wp14:anchorId="5DB68C1C" wp14:editId="31503272">
            <wp:extent cx="4257675" cy="185497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5358" cy="185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899" w:rsidRDefault="002C5899" w:rsidP="002C5899">
      <w:pPr>
        <w:pStyle w:val="Prrafodelista"/>
        <w:ind w:left="1440"/>
      </w:pPr>
    </w:p>
    <w:p w:rsidR="002C5899" w:rsidRDefault="002C5899" w:rsidP="002C5899">
      <w:pPr>
        <w:pStyle w:val="Prrafodelista"/>
        <w:numPr>
          <w:ilvl w:val="1"/>
          <w:numId w:val="1"/>
        </w:numPr>
      </w:pPr>
      <w:r>
        <w:t xml:space="preserve">Botón “TXT”:  ejecuta los </w:t>
      </w:r>
      <w:proofErr w:type="spellStart"/>
      <w:r>
        <w:t>metodos</w:t>
      </w:r>
      <w:proofErr w:type="spellEnd"/>
      <w:r>
        <w:t>:</w:t>
      </w:r>
    </w:p>
    <w:p w:rsidR="002C5899" w:rsidRDefault="002C5899" w:rsidP="002C5899">
      <w:pPr>
        <w:pStyle w:val="Prrafodelista"/>
        <w:numPr>
          <w:ilvl w:val="2"/>
          <w:numId w:val="1"/>
        </w:num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AR"/>
        </w:rPr>
        <w:t>WebServicesNfe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)</w:t>
      </w:r>
      <w:r>
        <w:t xml:space="preserve"> </w:t>
      </w:r>
    </w:p>
    <w:p w:rsidR="002C5899" w:rsidRPr="002C5899" w:rsidRDefault="002C5899" w:rsidP="002C5899">
      <w:pPr>
        <w:pStyle w:val="Prrafodelista"/>
        <w:numPr>
          <w:ilvl w:val="2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GeneraDocumentoTxt</w:t>
      </w:r>
      <w:proofErr w:type="spellEnd"/>
    </w:p>
    <w:p w:rsidR="002C5899" w:rsidRPr="002C5899" w:rsidRDefault="002C5899" w:rsidP="002C5899">
      <w:pPr>
        <w:pStyle w:val="Prrafodelista"/>
        <w:numPr>
          <w:ilvl w:val="3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GetDatosDocumentoVenta</w:t>
      </w:r>
      <w:proofErr w:type="spellEnd"/>
    </w:p>
    <w:p w:rsidR="002C5899" w:rsidRPr="002C5899" w:rsidRDefault="002C5899" w:rsidP="002C5899">
      <w:pPr>
        <w:pStyle w:val="Prrafodelista"/>
        <w:numPr>
          <w:ilvl w:val="3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GeneraDatosRPS</w:t>
      </w:r>
      <w:proofErr w:type="spellEnd"/>
    </w:p>
    <w:p w:rsidR="002C5899" w:rsidRPr="002C5899" w:rsidRDefault="002C5899" w:rsidP="002C5899">
      <w:pPr>
        <w:pStyle w:val="Prrafodelista"/>
        <w:numPr>
          <w:ilvl w:val="3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PreparaDatosArchivoTxt</w:t>
      </w:r>
      <w:proofErr w:type="spellEnd"/>
    </w:p>
    <w:p w:rsidR="002C5899" w:rsidRDefault="002C5899" w:rsidP="002C5899">
      <w:pPr>
        <w:pStyle w:val="Prrafodelista"/>
        <w:numPr>
          <w:ilvl w:val="3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GuardaArchivoTxt</w:t>
      </w:r>
      <w:proofErr w:type="spellEnd"/>
    </w:p>
    <w:p w:rsidR="008A6B72" w:rsidRDefault="008A6B72" w:rsidP="008A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AR"/>
        </w:rPr>
      </w:pPr>
    </w:p>
    <w:p w:rsidR="002C5899" w:rsidRDefault="002C5899" w:rsidP="008A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AR"/>
        </w:rPr>
      </w:pPr>
    </w:p>
    <w:p w:rsidR="002C5899" w:rsidRDefault="002C5899" w:rsidP="002C5899">
      <w:pPr>
        <w:pStyle w:val="Prrafodelista"/>
        <w:numPr>
          <w:ilvl w:val="0"/>
          <w:numId w:val="3"/>
        </w:numPr>
        <w:rPr>
          <w:b/>
          <w:u w:val="single"/>
        </w:rPr>
      </w:pPr>
      <w:r>
        <w:rPr>
          <w:b/>
          <w:u w:val="single"/>
        </w:rPr>
        <w:t>Clases y Métodos</w:t>
      </w:r>
    </w:p>
    <w:p w:rsidR="00820707" w:rsidRPr="00820707" w:rsidRDefault="002C5899" w:rsidP="00820707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2C5899">
        <w:rPr>
          <w:rFonts w:ascii="Consolas" w:hAnsi="Consolas" w:cs="Consolas"/>
          <w:color w:val="0000FF"/>
          <w:sz w:val="19"/>
          <w:szCs w:val="19"/>
          <w:lang w:val="es-AR"/>
        </w:rPr>
        <w:t>public</w:t>
      </w:r>
      <w:proofErr w:type="spellEnd"/>
      <w:r w:rsidRPr="002C589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2C5899">
        <w:rPr>
          <w:rFonts w:ascii="Consolas" w:hAnsi="Consolas" w:cs="Consolas"/>
          <w:color w:val="0000FF"/>
          <w:sz w:val="19"/>
          <w:szCs w:val="19"/>
          <w:lang w:val="es-AR"/>
        </w:rPr>
        <w:t>class</w:t>
      </w:r>
      <w:proofErr w:type="spellEnd"/>
      <w:r w:rsidRPr="002C589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820707">
        <w:rPr>
          <w:rFonts w:ascii="Consolas" w:hAnsi="Consolas" w:cs="Consolas"/>
          <w:sz w:val="19"/>
          <w:szCs w:val="19"/>
          <w:lang w:val="es-AR"/>
        </w:rPr>
        <w:t>Cabeca</w:t>
      </w:r>
      <w:proofErr w:type="spellEnd"/>
      <w:r w:rsidR="00820707">
        <w:rPr>
          <w:rFonts w:ascii="Consolas" w:hAnsi="Consolas" w:cs="Consolas"/>
          <w:color w:val="2B91AF"/>
          <w:sz w:val="19"/>
          <w:szCs w:val="19"/>
          <w:lang w:val="es-AR"/>
        </w:rPr>
        <w:t xml:space="preserve"> #(Cabecera)</w:t>
      </w:r>
    </w:p>
    <w:p w:rsidR="002C5899" w:rsidRPr="002C5899" w:rsidRDefault="002C5899" w:rsidP="00820707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2C5899">
        <w:rPr>
          <w:rFonts w:ascii="Consolas" w:hAnsi="Consolas" w:cs="Consolas"/>
          <w:color w:val="0000FF"/>
          <w:sz w:val="19"/>
          <w:szCs w:val="19"/>
          <w:lang w:val="es-AR"/>
        </w:rPr>
        <w:t>public</w:t>
      </w:r>
      <w:proofErr w:type="spellEnd"/>
      <w:r w:rsidRPr="002C589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2C5899">
        <w:rPr>
          <w:rFonts w:ascii="Consolas" w:hAnsi="Consolas" w:cs="Consolas"/>
          <w:color w:val="0000FF"/>
          <w:sz w:val="19"/>
          <w:szCs w:val="19"/>
          <w:lang w:val="es-AR"/>
        </w:rPr>
        <w:t>class</w:t>
      </w:r>
      <w:proofErr w:type="spellEnd"/>
      <w:r w:rsidRPr="002C589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820707">
        <w:rPr>
          <w:rFonts w:ascii="Consolas" w:hAnsi="Consolas" w:cs="Consolas"/>
          <w:sz w:val="19"/>
          <w:szCs w:val="19"/>
          <w:lang w:val="es-AR"/>
        </w:rPr>
        <w:t>RPSCompleto</w:t>
      </w:r>
      <w:proofErr w:type="spellEnd"/>
      <w:r w:rsidR="00820707">
        <w:rPr>
          <w:rFonts w:ascii="Consolas" w:hAnsi="Consolas" w:cs="Consolas"/>
          <w:color w:val="2B91AF"/>
          <w:sz w:val="19"/>
          <w:szCs w:val="19"/>
          <w:lang w:val="es-AR"/>
        </w:rPr>
        <w:t xml:space="preserve"> #Todos los datos del RPS</w:t>
      </w:r>
    </w:p>
    <w:p w:rsidR="002C5899" w:rsidRPr="002C5899" w:rsidRDefault="002C5899" w:rsidP="00820707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2C5899">
        <w:rPr>
          <w:rFonts w:ascii="Consolas" w:hAnsi="Consolas" w:cs="Consolas"/>
          <w:color w:val="0000FF"/>
          <w:sz w:val="19"/>
          <w:szCs w:val="19"/>
          <w:lang w:val="es-AR"/>
        </w:rPr>
        <w:t>public</w:t>
      </w:r>
      <w:proofErr w:type="spellEnd"/>
      <w:r w:rsidRPr="002C589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2C5899">
        <w:rPr>
          <w:rFonts w:ascii="Consolas" w:hAnsi="Consolas" w:cs="Consolas"/>
          <w:color w:val="0000FF"/>
          <w:sz w:val="19"/>
          <w:szCs w:val="19"/>
          <w:lang w:val="es-AR"/>
        </w:rPr>
        <w:t>class</w:t>
      </w:r>
      <w:proofErr w:type="spellEnd"/>
      <w:r w:rsidRPr="002C589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820707">
        <w:rPr>
          <w:rFonts w:ascii="Consolas" w:hAnsi="Consolas" w:cs="Consolas"/>
          <w:sz w:val="19"/>
          <w:szCs w:val="19"/>
          <w:lang w:val="es-AR"/>
        </w:rPr>
        <w:t>PedidoEnvioLoteRPS</w:t>
      </w:r>
      <w:proofErr w:type="spellEnd"/>
      <w:r w:rsidR="00820707">
        <w:rPr>
          <w:rFonts w:ascii="Consolas" w:hAnsi="Consolas" w:cs="Consolas"/>
          <w:color w:val="2B91AF"/>
          <w:sz w:val="19"/>
          <w:szCs w:val="19"/>
          <w:lang w:val="es-AR"/>
        </w:rPr>
        <w:t xml:space="preserve"> #Clase Padre.</w:t>
      </w:r>
    </w:p>
    <w:p w:rsidR="002C5899" w:rsidRPr="00820707" w:rsidRDefault="002C5899" w:rsidP="00820707">
      <w:pPr>
        <w:pStyle w:val="Prrafodelista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820707">
        <w:rPr>
          <w:rFonts w:ascii="Consolas" w:hAnsi="Consolas" w:cs="Consolas"/>
          <w:color w:val="0000FF"/>
          <w:sz w:val="19"/>
          <w:szCs w:val="19"/>
          <w:lang w:val="es-AR"/>
        </w:rPr>
        <w:t>public</w:t>
      </w:r>
      <w:proofErr w:type="spellEnd"/>
      <w:r w:rsidRPr="0082070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820707"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proofErr w:type="spellEnd"/>
      <w:r w:rsidRPr="0082070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820707">
        <w:rPr>
          <w:rFonts w:ascii="Consolas" w:hAnsi="Consolas" w:cs="Consolas"/>
          <w:color w:val="000000"/>
          <w:sz w:val="19"/>
          <w:szCs w:val="19"/>
          <w:lang w:val="es-AR"/>
        </w:rPr>
        <w:t>Soptype</w:t>
      </w:r>
      <w:proofErr w:type="spellEnd"/>
      <w:r w:rsidRPr="0082070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gramStart"/>
      <w:r w:rsidRPr="00820707">
        <w:rPr>
          <w:rFonts w:ascii="Consolas" w:hAnsi="Consolas" w:cs="Consolas"/>
          <w:color w:val="000000"/>
          <w:sz w:val="19"/>
          <w:szCs w:val="19"/>
          <w:lang w:val="es-AR"/>
        </w:rPr>
        <w:t xml:space="preserve">{ </w:t>
      </w:r>
      <w:proofErr w:type="spellStart"/>
      <w:r w:rsidRPr="00820707">
        <w:rPr>
          <w:rFonts w:ascii="Consolas" w:hAnsi="Consolas" w:cs="Consolas"/>
          <w:color w:val="0000FF"/>
          <w:sz w:val="19"/>
          <w:szCs w:val="19"/>
          <w:lang w:val="es-AR"/>
        </w:rPr>
        <w:t>get</w:t>
      </w:r>
      <w:proofErr w:type="spellEnd"/>
      <w:proofErr w:type="gramEnd"/>
      <w:r w:rsidRPr="00820707">
        <w:rPr>
          <w:rFonts w:ascii="Consolas" w:hAnsi="Consolas" w:cs="Consolas"/>
          <w:color w:val="000000"/>
          <w:sz w:val="19"/>
          <w:szCs w:val="19"/>
          <w:lang w:val="es-AR"/>
        </w:rPr>
        <w:t xml:space="preserve">; </w:t>
      </w:r>
      <w:r w:rsidRPr="00820707">
        <w:rPr>
          <w:rFonts w:ascii="Consolas" w:hAnsi="Consolas" w:cs="Consolas"/>
          <w:color w:val="0000FF"/>
          <w:sz w:val="19"/>
          <w:szCs w:val="19"/>
          <w:lang w:val="es-AR"/>
        </w:rPr>
        <w:t>set</w:t>
      </w:r>
      <w:r w:rsidRPr="00820707">
        <w:rPr>
          <w:rFonts w:ascii="Consolas" w:hAnsi="Consolas" w:cs="Consolas"/>
          <w:color w:val="000000"/>
          <w:sz w:val="19"/>
          <w:szCs w:val="19"/>
          <w:lang w:val="es-AR"/>
        </w:rPr>
        <w:t>; }</w:t>
      </w:r>
    </w:p>
    <w:p w:rsidR="002C5899" w:rsidRPr="002C5899" w:rsidRDefault="002C5899" w:rsidP="00820707">
      <w:pPr>
        <w:pStyle w:val="Prrafodelista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2C5899">
        <w:rPr>
          <w:rFonts w:ascii="Consolas" w:hAnsi="Consolas" w:cs="Consolas"/>
          <w:color w:val="0000FF"/>
          <w:sz w:val="19"/>
          <w:szCs w:val="19"/>
          <w:lang w:val="es-AR"/>
        </w:rPr>
        <w:t>public</w:t>
      </w:r>
      <w:proofErr w:type="spellEnd"/>
      <w:r w:rsidRPr="002C589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2C5899">
        <w:rPr>
          <w:rFonts w:ascii="Consolas" w:hAnsi="Consolas" w:cs="Consolas"/>
          <w:color w:val="0000FF"/>
          <w:sz w:val="19"/>
          <w:szCs w:val="19"/>
          <w:lang w:val="es-AR"/>
        </w:rPr>
        <w:t>string</w:t>
      </w:r>
      <w:proofErr w:type="spellEnd"/>
      <w:r w:rsidRPr="002C589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2C5899">
        <w:rPr>
          <w:rFonts w:ascii="Consolas" w:hAnsi="Consolas" w:cs="Consolas"/>
          <w:color w:val="000000"/>
          <w:sz w:val="19"/>
          <w:szCs w:val="19"/>
          <w:lang w:val="es-AR"/>
        </w:rPr>
        <w:t>SopNumbe</w:t>
      </w:r>
      <w:proofErr w:type="spellEnd"/>
      <w:r w:rsidRPr="002C589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gramStart"/>
      <w:r w:rsidRPr="002C5899">
        <w:rPr>
          <w:rFonts w:ascii="Consolas" w:hAnsi="Consolas" w:cs="Consolas"/>
          <w:color w:val="000000"/>
          <w:sz w:val="19"/>
          <w:szCs w:val="19"/>
          <w:lang w:val="es-AR"/>
        </w:rPr>
        <w:t xml:space="preserve">{ </w:t>
      </w:r>
      <w:proofErr w:type="spellStart"/>
      <w:r w:rsidRPr="002C5899">
        <w:rPr>
          <w:rFonts w:ascii="Consolas" w:hAnsi="Consolas" w:cs="Consolas"/>
          <w:color w:val="0000FF"/>
          <w:sz w:val="19"/>
          <w:szCs w:val="19"/>
          <w:lang w:val="es-AR"/>
        </w:rPr>
        <w:t>get</w:t>
      </w:r>
      <w:proofErr w:type="spellEnd"/>
      <w:proofErr w:type="gramEnd"/>
      <w:r w:rsidRPr="002C5899">
        <w:rPr>
          <w:rFonts w:ascii="Consolas" w:hAnsi="Consolas" w:cs="Consolas"/>
          <w:color w:val="000000"/>
          <w:sz w:val="19"/>
          <w:szCs w:val="19"/>
          <w:lang w:val="es-AR"/>
        </w:rPr>
        <w:t xml:space="preserve">; </w:t>
      </w:r>
      <w:r w:rsidRPr="002C5899">
        <w:rPr>
          <w:rFonts w:ascii="Consolas" w:hAnsi="Consolas" w:cs="Consolas"/>
          <w:color w:val="0000FF"/>
          <w:sz w:val="19"/>
          <w:szCs w:val="19"/>
          <w:lang w:val="es-AR"/>
        </w:rPr>
        <w:t>set</w:t>
      </w:r>
      <w:r w:rsidRPr="002C5899">
        <w:rPr>
          <w:rFonts w:ascii="Consolas" w:hAnsi="Consolas" w:cs="Consolas"/>
          <w:color w:val="000000"/>
          <w:sz w:val="19"/>
          <w:szCs w:val="19"/>
          <w:lang w:val="es-AR"/>
        </w:rPr>
        <w:t>; }</w:t>
      </w:r>
    </w:p>
    <w:p w:rsidR="002C5899" w:rsidRPr="002C5899" w:rsidRDefault="002C5899" w:rsidP="00820707">
      <w:pPr>
        <w:pStyle w:val="Prrafodelista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2C5899">
        <w:rPr>
          <w:rFonts w:ascii="Consolas" w:hAnsi="Consolas" w:cs="Consolas"/>
          <w:color w:val="0000FF"/>
          <w:sz w:val="19"/>
          <w:szCs w:val="19"/>
          <w:lang w:val="es-AR"/>
        </w:rPr>
        <w:t>public</w:t>
      </w:r>
      <w:proofErr w:type="spellEnd"/>
      <w:r w:rsidRPr="002C589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2C5899">
        <w:rPr>
          <w:rFonts w:ascii="Consolas" w:hAnsi="Consolas" w:cs="Consolas"/>
          <w:color w:val="000000"/>
          <w:sz w:val="19"/>
          <w:szCs w:val="19"/>
          <w:lang w:val="es-AR"/>
        </w:rPr>
        <w:t>Cabeca</w:t>
      </w:r>
      <w:proofErr w:type="spellEnd"/>
      <w:r w:rsidRPr="002C589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2C5899">
        <w:rPr>
          <w:rFonts w:ascii="Consolas" w:hAnsi="Consolas" w:cs="Consolas"/>
          <w:color w:val="000000"/>
          <w:sz w:val="19"/>
          <w:szCs w:val="19"/>
          <w:lang w:val="es-AR"/>
        </w:rPr>
        <w:t>Cabecalho</w:t>
      </w:r>
      <w:proofErr w:type="spellEnd"/>
      <w:r w:rsidRPr="002C589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gramStart"/>
      <w:r w:rsidRPr="002C5899">
        <w:rPr>
          <w:rFonts w:ascii="Consolas" w:hAnsi="Consolas" w:cs="Consolas"/>
          <w:color w:val="000000"/>
          <w:sz w:val="19"/>
          <w:szCs w:val="19"/>
          <w:lang w:val="es-AR"/>
        </w:rPr>
        <w:t xml:space="preserve">{ </w:t>
      </w:r>
      <w:proofErr w:type="spellStart"/>
      <w:r w:rsidRPr="002C5899">
        <w:rPr>
          <w:rFonts w:ascii="Consolas" w:hAnsi="Consolas" w:cs="Consolas"/>
          <w:color w:val="0000FF"/>
          <w:sz w:val="19"/>
          <w:szCs w:val="19"/>
          <w:lang w:val="es-AR"/>
        </w:rPr>
        <w:t>get</w:t>
      </w:r>
      <w:proofErr w:type="spellEnd"/>
      <w:proofErr w:type="gramEnd"/>
      <w:r w:rsidRPr="002C5899">
        <w:rPr>
          <w:rFonts w:ascii="Consolas" w:hAnsi="Consolas" w:cs="Consolas"/>
          <w:color w:val="000000"/>
          <w:sz w:val="19"/>
          <w:szCs w:val="19"/>
          <w:lang w:val="es-AR"/>
        </w:rPr>
        <w:t xml:space="preserve">; </w:t>
      </w:r>
      <w:r w:rsidRPr="002C5899">
        <w:rPr>
          <w:rFonts w:ascii="Consolas" w:hAnsi="Consolas" w:cs="Consolas"/>
          <w:color w:val="0000FF"/>
          <w:sz w:val="19"/>
          <w:szCs w:val="19"/>
          <w:lang w:val="es-AR"/>
        </w:rPr>
        <w:t>set</w:t>
      </w:r>
      <w:r w:rsidRPr="002C5899">
        <w:rPr>
          <w:rFonts w:ascii="Consolas" w:hAnsi="Consolas" w:cs="Consolas"/>
          <w:color w:val="000000"/>
          <w:sz w:val="19"/>
          <w:szCs w:val="19"/>
          <w:lang w:val="es-AR"/>
        </w:rPr>
        <w:t>; }</w:t>
      </w:r>
    </w:p>
    <w:p w:rsidR="002C5899" w:rsidRPr="002C5899" w:rsidRDefault="002C5899" w:rsidP="00820707">
      <w:pPr>
        <w:pStyle w:val="Prrafodelista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2C5899">
        <w:rPr>
          <w:rFonts w:ascii="Consolas" w:hAnsi="Consolas" w:cs="Consolas"/>
          <w:color w:val="0000FF"/>
          <w:sz w:val="19"/>
          <w:szCs w:val="19"/>
          <w:lang w:val="es-AR"/>
        </w:rPr>
        <w:t>public</w:t>
      </w:r>
      <w:proofErr w:type="spellEnd"/>
      <w:r w:rsidRPr="002C589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2C5899">
        <w:rPr>
          <w:rFonts w:ascii="Consolas" w:hAnsi="Consolas" w:cs="Consolas"/>
          <w:color w:val="000000"/>
          <w:sz w:val="19"/>
          <w:szCs w:val="19"/>
          <w:lang w:val="es-AR"/>
        </w:rPr>
        <w:t>RPSCompleto</w:t>
      </w:r>
      <w:proofErr w:type="spellEnd"/>
      <w:r w:rsidRPr="002C5899">
        <w:rPr>
          <w:rFonts w:ascii="Consolas" w:hAnsi="Consolas" w:cs="Consolas"/>
          <w:color w:val="000000"/>
          <w:sz w:val="19"/>
          <w:szCs w:val="19"/>
          <w:lang w:val="es-AR"/>
        </w:rPr>
        <w:t xml:space="preserve"> RPS </w:t>
      </w:r>
      <w:proofErr w:type="gramStart"/>
      <w:r w:rsidRPr="002C5899">
        <w:rPr>
          <w:rFonts w:ascii="Consolas" w:hAnsi="Consolas" w:cs="Consolas"/>
          <w:color w:val="000000"/>
          <w:sz w:val="19"/>
          <w:szCs w:val="19"/>
          <w:lang w:val="es-AR"/>
        </w:rPr>
        <w:t xml:space="preserve">{ </w:t>
      </w:r>
      <w:proofErr w:type="spellStart"/>
      <w:r w:rsidRPr="002C5899">
        <w:rPr>
          <w:rFonts w:ascii="Consolas" w:hAnsi="Consolas" w:cs="Consolas"/>
          <w:color w:val="0000FF"/>
          <w:sz w:val="19"/>
          <w:szCs w:val="19"/>
          <w:lang w:val="es-AR"/>
        </w:rPr>
        <w:t>get</w:t>
      </w:r>
      <w:proofErr w:type="spellEnd"/>
      <w:proofErr w:type="gramEnd"/>
      <w:r w:rsidRPr="002C5899">
        <w:rPr>
          <w:rFonts w:ascii="Consolas" w:hAnsi="Consolas" w:cs="Consolas"/>
          <w:color w:val="000000"/>
          <w:sz w:val="19"/>
          <w:szCs w:val="19"/>
          <w:lang w:val="es-AR"/>
        </w:rPr>
        <w:t xml:space="preserve">; </w:t>
      </w:r>
      <w:r w:rsidRPr="002C5899">
        <w:rPr>
          <w:rFonts w:ascii="Consolas" w:hAnsi="Consolas" w:cs="Consolas"/>
          <w:color w:val="0000FF"/>
          <w:sz w:val="19"/>
          <w:szCs w:val="19"/>
          <w:lang w:val="es-AR"/>
        </w:rPr>
        <w:t>set</w:t>
      </w:r>
      <w:r w:rsidRPr="002C5899">
        <w:rPr>
          <w:rFonts w:ascii="Consolas" w:hAnsi="Consolas" w:cs="Consolas"/>
          <w:color w:val="000000"/>
          <w:sz w:val="19"/>
          <w:szCs w:val="19"/>
          <w:lang w:val="es-AR"/>
        </w:rPr>
        <w:t>; }</w:t>
      </w:r>
    </w:p>
    <w:p w:rsidR="002C5899" w:rsidRPr="00AB2937" w:rsidRDefault="002C5899" w:rsidP="00820707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AR"/>
        </w:rPr>
      </w:pPr>
      <w:proofErr w:type="spellStart"/>
      <w:r w:rsidRPr="00820707">
        <w:rPr>
          <w:rFonts w:ascii="Consolas" w:hAnsi="Consolas" w:cs="Consolas"/>
          <w:color w:val="0000FF"/>
          <w:sz w:val="19"/>
          <w:szCs w:val="19"/>
          <w:lang w:val="es-AR"/>
        </w:rPr>
        <w:t>public</w:t>
      </w:r>
      <w:proofErr w:type="spellEnd"/>
      <w:r w:rsidRPr="0082070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820707">
        <w:rPr>
          <w:rFonts w:ascii="Consolas" w:hAnsi="Consolas" w:cs="Consolas"/>
          <w:color w:val="0000FF"/>
          <w:sz w:val="19"/>
          <w:szCs w:val="19"/>
          <w:lang w:val="es-AR"/>
        </w:rPr>
        <w:t>class</w:t>
      </w:r>
      <w:proofErr w:type="spellEnd"/>
      <w:r w:rsidRPr="0082070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AB2937">
        <w:rPr>
          <w:rFonts w:ascii="Consolas" w:hAnsi="Consolas" w:cs="Consolas"/>
          <w:sz w:val="19"/>
          <w:szCs w:val="19"/>
          <w:lang w:val="es-AR"/>
        </w:rPr>
        <w:t>FacturasProcesadas</w:t>
      </w:r>
      <w:proofErr w:type="spellEnd"/>
    </w:p>
    <w:p w:rsidR="00C351C8" w:rsidRPr="00C351C8" w:rsidRDefault="00820707" w:rsidP="00C351C8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AB2937">
        <w:rPr>
          <w:rFonts w:ascii="Consolas" w:hAnsi="Consolas" w:cs="Consolas"/>
          <w:color w:val="0000FF"/>
          <w:sz w:val="19"/>
          <w:szCs w:val="19"/>
          <w:lang w:val="es-AR"/>
        </w:rPr>
        <w:t>public</w:t>
      </w:r>
      <w:proofErr w:type="spellEnd"/>
      <w:r w:rsidRPr="00AB2937"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proofErr w:type="spellStart"/>
      <w:r w:rsidRPr="00AB2937">
        <w:rPr>
          <w:rFonts w:ascii="Consolas" w:hAnsi="Consolas" w:cs="Consolas"/>
          <w:color w:val="0000FF"/>
          <w:sz w:val="19"/>
          <w:szCs w:val="19"/>
          <w:lang w:val="es-AR"/>
        </w:rPr>
        <w:t>class</w:t>
      </w:r>
      <w:proofErr w:type="spellEnd"/>
      <w:r w:rsidRPr="00AB2937">
        <w:rPr>
          <w:rFonts w:ascii="Consolas" w:hAnsi="Consolas" w:cs="Consolas"/>
          <w:color w:val="1F4E79" w:themeColor="accent5" w:themeShade="80"/>
          <w:sz w:val="19"/>
          <w:szCs w:val="19"/>
          <w:lang w:val="es-AR"/>
        </w:rPr>
        <w:t xml:space="preserve"> </w:t>
      </w:r>
      <w:proofErr w:type="spellStart"/>
      <w:r w:rsidRPr="00820707">
        <w:rPr>
          <w:rFonts w:ascii="Consolas" w:hAnsi="Consolas" w:cs="Consolas"/>
          <w:color w:val="000000"/>
          <w:sz w:val="19"/>
          <w:szCs w:val="19"/>
          <w:lang w:val="es-AR"/>
        </w:rPr>
        <w:t>WebServicesNfe</w:t>
      </w:r>
      <w:proofErr w:type="spellEnd"/>
    </w:p>
    <w:p w:rsidR="00AB2937" w:rsidRDefault="00820707" w:rsidP="00820707">
      <w:pPr>
        <w:pStyle w:val="Prrafodelista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820707">
        <w:rPr>
          <w:rFonts w:ascii="Consolas" w:hAnsi="Consolas" w:cs="Consolas"/>
          <w:color w:val="000000"/>
          <w:sz w:val="19"/>
          <w:szCs w:val="19"/>
          <w:lang w:val="es-AR"/>
        </w:rPr>
        <w:t>public</w:t>
      </w:r>
      <w:proofErr w:type="spellEnd"/>
      <w:r w:rsidRPr="0082070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="00AB2937">
        <w:rPr>
          <w:rFonts w:ascii="Consolas" w:hAnsi="Consolas" w:cs="Consolas"/>
          <w:color w:val="000000"/>
          <w:sz w:val="19"/>
          <w:szCs w:val="19"/>
          <w:lang w:val="es-AR"/>
        </w:rPr>
        <w:t>G</w:t>
      </w:r>
      <w:r w:rsidRPr="00820707">
        <w:rPr>
          <w:rFonts w:ascii="Consolas" w:hAnsi="Consolas" w:cs="Consolas"/>
          <w:color w:val="000000"/>
          <w:sz w:val="19"/>
          <w:szCs w:val="19"/>
          <w:lang w:val="es-AR"/>
        </w:rPr>
        <w:t>eneraDatosRPS</w:t>
      </w:r>
      <w:proofErr w:type="spellEnd"/>
    </w:p>
    <w:p w:rsidR="00AB2937" w:rsidRDefault="00AB2937" w:rsidP="00AB2937">
      <w:pPr>
        <w:pStyle w:val="Prrafodelista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C351C8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es-AR"/>
        </w:rPr>
        <w:t>Objetivo: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Almacena los datos de factura leídos desde la base de datos en la Clase que devuelve según necesidad del WS o del archivo a generar.</w:t>
      </w:r>
    </w:p>
    <w:p w:rsidR="00C351C8" w:rsidRPr="00C351C8" w:rsidRDefault="00C351C8" w:rsidP="00C351C8">
      <w:pPr>
        <w:pStyle w:val="Prrafodelista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C351C8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es-AR"/>
        </w:rPr>
        <w:t>Retorna: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820707">
        <w:rPr>
          <w:rFonts w:ascii="Consolas" w:hAnsi="Consolas" w:cs="Consolas"/>
          <w:color w:val="000000"/>
          <w:sz w:val="19"/>
          <w:szCs w:val="19"/>
          <w:lang w:val="es-AR"/>
        </w:rPr>
        <w:t>PedidoEnvioLoteRPS</w:t>
      </w:r>
      <w:proofErr w:type="spellEnd"/>
    </w:p>
    <w:p w:rsidR="00820707" w:rsidRDefault="00C351C8" w:rsidP="00AB2937">
      <w:pPr>
        <w:pStyle w:val="Prrafodelista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C351C8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es-AR"/>
        </w:rPr>
        <w:lastRenderedPageBreak/>
        <w:t>Parámetros</w:t>
      </w:r>
      <w:r w:rsidR="00AB2937" w:rsidRPr="00C351C8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es-AR"/>
        </w:rPr>
        <w:t>:</w:t>
      </w:r>
      <w:r w:rsidR="00AB2937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="00820707" w:rsidRPr="00820707">
        <w:rPr>
          <w:rFonts w:ascii="Consolas" w:hAnsi="Consolas" w:cs="Consolas"/>
          <w:color w:val="000000"/>
          <w:sz w:val="19"/>
          <w:szCs w:val="19"/>
          <w:lang w:val="es-AR"/>
        </w:rPr>
        <w:t>GBRADocumentoVentaGP</w:t>
      </w:r>
      <w:proofErr w:type="spellEnd"/>
      <w:r w:rsidR="00AB2937">
        <w:rPr>
          <w:rFonts w:ascii="Consolas" w:hAnsi="Consolas" w:cs="Consolas"/>
          <w:color w:val="000000"/>
          <w:sz w:val="19"/>
          <w:szCs w:val="19"/>
          <w:lang w:val="es-AR"/>
        </w:rPr>
        <w:t>. Recibe los datos del Documento a procesar</w:t>
      </w:r>
    </w:p>
    <w:p w:rsidR="00AB2937" w:rsidRDefault="00820707" w:rsidP="00AB2937">
      <w:pPr>
        <w:pStyle w:val="Prrafodelista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820707">
        <w:rPr>
          <w:rFonts w:ascii="Consolas" w:hAnsi="Consolas" w:cs="Consolas"/>
          <w:color w:val="000000"/>
          <w:sz w:val="19"/>
          <w:szCs w:val="19"/>
          <w:lang w:val="es-AR"/>
        </w:rPr>
        <w:t>public</w:t>
      </w:r>
      <w:proofErr w:type="spellEnd"/>
      <w:r w:rsidRPr="0082070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820707">
        <w:rPr>
          <w:rFonts w:ascii="Consolas" w:hAnsi="Consolas" w:cs="Consolas"/>
          <w:color w:val="000000"/>
          <w:sz w:val="19"/>
          <w:szCs w:val="19"/>
          <w:lang w:val="es-AR"/>
        </w:rPr>
        <w:t>EnviaDatosPrefeitura</w:t>
      </w:r>
      <w:proofErr w:type="spellEnd"/>
    </w:p>
    <w:p w:rsidR="00AB2937" w:rsidRDefault="00AB2937" w:rsidP="00AB2937">
      <w:pPr>
        <w:pStyle w:val="Prrafodelista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C351C8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es-AR"/>
        </w:rPr>
        <w:t>Objetivo: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Ejecuta el llamado al WS </w:t>
      </w:r>
    </w:p>
    <w:p w:rsidR="00C351C8" w:rsidRDefault="00C351C8" w:rsidP="00C351C8">
      <w:pPr>
        <w:pStyle w:val="Prrafodelista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C351C8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es-AR"/>
        </w:rPr>
        <w:t>Retorna: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820707">
        <w:rPr>
          <w:rFonts w:ascii="Consolas" w:hAnsi="Consolas" w:cs="Consolas"/>
          <w:color w:val="000000"/>
          <w:sz w:val="19"/>
          <w:szCs w:val="19"/>
          <w:lang w:val="es-AR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>. Con resultado del llamado</w:t>
      </w:r>
    </w:p>
    <w:p w:rsidR="00820707" w:rsidRPr="00820707" w:rsidRDefault="00C351C8" w:rsidP="00AB2937">
      <w:pPr>
        <w:pStyle w:val="Prrafodelista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C351C8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es-AR"/>
        </w:rPr>
        <w:t>Parámetros</w:t>
      </w:r>
      <w:r w:rsidR="00AB2937" w:rsidRPr="00C351C8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es-AR"/>
        </w:rPr>
        <w:t>:</w:t>
      </w:r>
      <w:r w:rsidR="00AB293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="00820707" w:rsidRPr="00820707">
        <w:rPr>
          <w:rFonts w:ascii="Consolas" w:hAnsi="Consolas" w:cs="Consolas"/>
          <w:color w:val="000000"/>
          <w:sz w:val="19"/>
          <w:szCs w:val="19"/>
          <w:lang w:val="es-AR"/>
        </w:rPr>
        <w:t>PedidoEnvioLoteRPS</w:t>
      </w:r>
      <w:proofErr w:type="spellEnd"/>
      <w:r w:rsidR="00820707" w:rsidRPr="0082070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:rsidR="00C351C8" w:rsidRDefault="00820707" w:rsidP="00C351C8">
      <w:pPr>
        <w:pStyle w:val="Prrafodelista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C351C8">
        <w:rPr>
          <w:rFonts w:ascii="Consolas" w:hAnsi="Consolas" w:cs="Consolas"/>
          <w:color w:val="000000"/>
          <w:sz w:val="19"/>
          <w:szCs w:val="19"/>
          <w:lang w:val="es-AR"/>
        </w:rPr>
        <w:t>public</w:t>
      </w:r>
      <w:proofErr w:type="spellEnd"/>
      <w:r w:rsidRPr="00C351C8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C351C8">
        <w:rPr>
          <w:rFonts w:ascii="Consolas" w:hAnsi="Consolas" w:cs="Consolas"/>
          <w:color w:val="000000"/>
          <w:sz w:val="19"/>
          <w:szCs w:val="19"/>
          <w:lang w:val="es-AR"/>
        </w:rPr>
        <w:t>GuardaArchivoTxt</w:t>
      </w:r>
      <w:proofErr w:type="spellEnd"/>
    </w:p>
    <w:p w:rsidR="00C351C8" w:rsidRDefault="00C351C8" w:rsidP="00C351C8">
      <w:pPr>
        <w:pStyle w:val="Prrafodelista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333B8E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es-AR"/>
        </w:rPr>
        <w:t>Objetivo: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almacena el archivo TXT en disco</w:t>
      </w:r>
      <w:r w:rsidR="00333B8E">
        <w:rPr>
          <w:rFonts w:ascii="Consolas" w:hAnsi="Consolas" w:cs="Consolas"/>
          <w:color w:val="000000"/>
          <w:sz w:val="19"/>
          <w:szCs w:val="19"/>
          <w:lang w:val="es-AR"/>
        </w:rPr>
        <w:t xml:space="preserve"> todas las facturas procesadas</w:t>
      </w:r>
    </w:p>
    <w:p w:rsidR="00C351C8" w:rsidRPr="00C351C8" w:rsidRDefault="00C351C8" w:rsidP="00C351C8">
      <w:pPr>
        <w:pStyle w:val="Prrafodelista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333B8E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es-AR"/>
        </w:rPr>
        <w:t>Retorna: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>. Nombre y ruta del archivo</w:t>
      </w:r>
    </w:p>
    <w:p w:rsidR="00C351C8" w:rsidRDefault="00C351C8" w:rsidP="00C351C8">
      <w:pPr>
        <w:pStyle w:val="Prrafodelista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333B8E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es-AR"/>
        </w:rPr>
        <w:t>Parámetros: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="00820707" w:rsidRPr="00C351C8">
        <w:rPr>
          <w:rFonts w:ascii="Consolas" w:hAnsi="Consolas" w:cs="Consolas"/>
          <w:color w:val="000000"/>
          <w:sz w:val="19"/>
          <w:szCs w:val="19"/>
          <w:lang w:val="es-AR"/>
        </w:rPr>
        <w:t>string</w:t>
      </w:r>
      <w:proofErr w:type="spellEnd"/>
      <w:r w:rsidR="00820707" w:rsidRPr="00C351C8">
        <w:rPr>
          <w:rFonts w:ascii="Consolas" w:hAnsi="Consolas" w:cs="Consolas"/>
          <w:color w:val="000000"/>
          <w:sz w:val="19"/>
          <w:szCs w:val="19"/>
          <w:lang w:val="es-AR"/>
        </w:rPr>
        <w:t xml:space="preserve"> ruta</w:t>
      </w:r>
    </w:p>
    <w:p w:rsidR="00C351C8" w:rsidRDefault="00820707" w:rsidP="00C351C8">
      <w:pPr>
        <w:autoSpaceDE w:val="0"/>
        <w:autoSpaceDN w:val="0"/>
        <w:adjustRightInd w:val="0"/>
        <w:spacing w:after="0" w:line="240" w:lineRule="auto"/>
        <w:ind w:left="3600" w:firstLine="648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C351C8">
        <w:rPr>
          <w:rFonts w:ascii="Consolas" w:hAnsi="Consolas" w:cs="Consolas"/>
          <w:color w:val="000000"/>
          <w:sz w:val="19"/>
          <w:szCs w:val="19"/>
          <w:lang w:val="es-AR"/>
        </w:rPr>
        <w:t>string</w:t>
      </w:r>
      <w:proofErr w:type="spellEnd"/>
      <w:r w:rsidRPr="00C351C8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C351C8">
        <w:rPr>
          <w:rFonts w:ascii="Consolas" w:hAnsi="Consolas" w:cs="Consolas"/>
          <w:color w:val="000000"/>
          <w:sz w:val="19"/>
          <w:szCs w:val="19"/>
          <w:lang w:val="es-AR"/>
        </w:rPr>
        <w:t>nombreArchivo</w:t>
      </w:r>
      <w:proofErr w:type="spellEnd"/>
    </w:p>
    <w:p w:rsidR="00C351C8" w:rsidRDefault="00820707" w:rsidP="00C351C8">
      <w:pPr>
        <w:autoSpaceDE w:val="0"/>
        <w:autoSpaceDN w:val="0"/>
        <w:adjustRightInd w:val="0"/>
        <w:spacing w:after="0" w:line="240" w:lineRule="auto"/>
        <w:ind w:left="3600" w:firstLine="648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C351C8">
        <w:rPr>
          <w:rFonts w:ascii="Consolas" w:hAnsi="Consolas" w:cs="Consolas"/>
          <w:color w:val="000000"/>
          <w:sz w:val="19"/>
          <w:szCs w:val="19"/>
          <w:lang w:val="es-AR"/>
        </w:rPr>
        <w:t>string</w:t>
      </w:r>
      <w:proofErr w:type="spellEnd"/>
      <w:r w:rsidRPr="00C351C8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="00C351C8">
        <w:rPr>
          <w:rFonts w:ascii="Consolas" w:hAnsi="Consolas" w:cs="Consolas"/>
          <w:color w:val="000000"/>
          <w:sz w:val="19"/>
          <w:szCs w:val="19"/>
          <w:lang w:val="es-AR"/>
        </w:rPr>
        <w:t>extensión</w:t>
      </w:r>
    </w:p>
    <w:p w:rsidR="00820707" w:rsidRPr="00C351C8" w:rsidRDefault="00C351C8" w:rsidP="00C351C8">
      <w:pPr>
        <w:autoSpaceDE w:val="0"/>
        <w:autoSpaceDN w:val="0"/>
        <w:adjustRightInd w:val="0"/>
        <w:spacing w:after="0" w:line="240" w:lineRule="auto"/>
        <w:ind w:left="3600" w:firstLine="648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s</w:t>
      </w:r>
      <w:r w:rsidR="00820707" w:rsidRPr="00C351C8">
        <w:rPr>
          <w:rFonts w:ascii="Consolas" w:hAnsi="Consolas" w:cs="Consolas"/>
          <w:color w:val="000000"/>
          <w:sz w:val="19"/>
          <w:szCs w:val="19"/>
          <w:lang w:val="es-AR"/>
        </w:rPr>
        <w:t>tring</w:t>
      </w:r>
      <w:proofErr w:type="spellEnd"/>
      <w:r w:rsidR="00820707" w:rsidRPr="00C351C8">
        <w:rPr>
          <w:rFonts w:ascii="Consolas" w:hAnsi="Consolas" w:cs="Consolas"/>
          <w:color w:val="000000"/>
          <w:sz w:val="19"/>
          <w:szCs w:val="19"/>
          <w:lang w:val="es-AR"/>
        </w:rPr>
        <w:t xml:space="preserve"> contenido</w:t>
      </w:r>
    </w:p>
    <w:p w:rsidR="00C351C8" w:rsidRDefault="00820707" w:rsidP="00C351C8">
      <w:pPr>
        <w:pStyle w:val="Prrafodelista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820707">
        <w:rPr>
          <w:rFonts w:ascii="Consolas" w:hAnsi="Consolas" w:cs="Consolas"/>
          <w:color w:val="000000"/>
          <w:sz w:val="19"/>
          <w:szCs w:val="19"/>
          <w:lang w:val="es-AR"/>
        </w:rPr>
        <w:t>public</w:t>
      </w:r>
      <w:proofErr w:type="spellEnd"/>
      <w:r w:rsidRPr="0082070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820707">
        <w:rPr>
          <w:rFonts w:ascii="Consolas" w:hAnsi="Consolas" w:cs="Consolas"/>
          <w:color w:val="000000"/>
          <w:sz w:val="19"/>
          <w:szCs w:val="19"/>
          <w:lang w:val="es-AR"/>
        </w:rPr>
        <w:t>PreparaDatosArchivoTxt</w:t>
      </w:r>
      <w:proofErr w:type="spellEnd"/>
    </w:p>
    <w:p w:rsidR="00C351C8" w:rsidRDefault="00C351C8" w:rsidP="00C351C8">
      <w:pPr>
        <w:pStyle w:val="Prrafodelista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333B8E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es-AR"/>
        </w:rPr>
        <w:t>Objetivo: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Formatea datos para el archivo TXT</w:t>
      </w:r>
    </w:p>
    <w:p w:rsidR="00333B8E" w:rsidRDefault="00C351C8" w:rsidP="00C351C8">
      <w:pPr>
        <w:pStyle w:val="Prrafodelista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333B8E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es-AR"/>
        </w:rPr>
        <w:t>Retorna: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820707">
        <w:rPr>
          <w:rFonts w:ascii="Consolas" w:hAnsi="Consolas" w:cs="Consolas"/>
          <w:color w:val="000000"/>
          <w:sz w:val="19"/>
          <w:szCs w:val="19"/>
          <w:lang w:val="es-AR"/>
        </w:rPr>
        <w:t>Tuple</w:t>
      </w:r>
      <w:proofErr w:type="spellEnd"/>
      <w:r w:rsidRPr="00820707">
        <w:rPr>
          <w:rFonts w:ascii="Consolas" w:hAnsi="Consolas" w:cs="Consolas"/>
          <w:color w:val="000000"/>
          <w:sz w:val="19"/>
          <w:szCs w:val="19"/>
          <w:lang w:val="es-AR"/>
        </w:rPr>
        <w:t>&lt;</w:t>
      </w:r>
      <w:proofErr w:type="spellStart"/>
      <w:r w:rsidRPr="00820707">
        <w:rPr>
          <w:rFonts w:ascii="Consolas" w:hAnsi="Consolas" w:cs="Consolas"/>
          <w:color w:val="000000"/>
          <w:sz w:val="19"/>
          <w:szCs w:val="19"/>
          <w:lang w:val="es-AR"/>
        </w:rPr>
        <w:t>string</w:t>
      </w:r>
      <w:proofErr w:type="spellEnd"/>
      <w:r w:rsidR="00333B8E">
        <w:rPr>
          <w:rFonts w:ascii="Consolas" w:hAnsi="Consolas" w:cs="Consolas"/>
          <w:color w:val="000000"/>
          <w:sz w:val="19"/>
          <w:szCs w:val="19"/>
          <w:lang w:val="es-AR"/>
        </w:rPr>
        <w:t xml:space="preserve"> //</w:t>
      </w:r>
      <w:r w:rsidR="00333B8E" w:rsidRPr="00333B8E">
        <w:rPr>
          <w:rFonts w:ascii="Consolas" w:hAnsi="Consolas" w:cs="Consolas"/>
          <w:color w:val="000000"/>
          <w:sz w:val="19"/>
          <w:szCs w:val="19"/>
          <w:lang w:val="es-AR"/>
        </w:rPr>
        <w:t>Cabecera</w:t>
      </w:r>
    </w:p>
    <w:p w:rsidR="00333B8E" w:rsidRDefault="00C351C8" w:rsidP="00333B8E">
      <w:pPr>
        <w:autoSpaceDE w:val="0"/>
        <w:autoSpaceDN w:val="0"/>
        <w:adjustRightInd w:val="0"/>
        <w:spacing w:after="0" w:line="240" w:lineRule="auto"/>
        <w:ind w:left="4188" w:firstLine="60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gramStart"/>
      <w:r w:rsidRPr="00333B8E">
        <w:rPr>
          <w:rFonts w:ascii="Consolas" w:hAnsi="Consolas" w:cs="Consolas"/>
          <w:color w:val="000000"/>
          <w:sz w:val="19"/>
          <w:szCs w:val="19"/>
          <w:lang w:val="es-AR"/>
        </w:rPr>
        <w:t>,</w:t>
      </w:r>
      <w:proofErr w:type="spellStart"/>
      <w:r w:rsidRPr="00333B8E">
        <w:rPr>
          <w:rFonts w:ascii="Consolas" w:hAnsi="Consolas" w:cs="Consolas"/>
          <w:color w:val="000000"/>
          <w:sz w:val="19"/>
          <w:szCs w:val="19"/>
          <w:lang w:val="es-AR"/>
        </w:rPr>
        <w:t>string</w:t>
      </w:r>
      <w:proofErr w:type="spellEnd"/>
      <w:proofErr w:type="gramEnd"/>
      <w:r w:rsidR="00333B8E">
        <w:rPr>
          <w:rFonts w:ascii="Consolas" w:hAnsi="Consolas" w:cs="Consolas"/>
          <w:color w:val="000000"/>
          <w:sz w:val="19"/>
          <w:szCs w:val="19"/>
          <w:lang w:val="es-AR"/>
        </w:rPr>
        <w:t xml:space="preserve">  //</w:t>
      </w:r>
      <w:r w:rsidR="00333B8E" w:rsidRPr="00333B8E">
        <w:rPr>
          <w:rFonts w:ascii="Consolas" w:hAnsi="Consolas" w:cs="Consolas"/>
          <w:color w:val="000000"/>
          <w:sz w:val="19"/>
          <w:szCs w:val="19"/>
          <w:lang w:val="es-AR"/>
        </w:rPr>
        <w:t>Detalle</w:t>
      </w:r>
    </w:p>
    <w:p w:rsidR="00333B8E" w:rsidRDefault="00C351C8" w:rsidP="00333B8E">
      <w:pPr>
        <w:autoSpaceDE w:val="0"/>
        <w:autoSpaceDN w:val="0"/>
        <w:adjustRightInd w:val="0"/>
        <w:spacing w:after="0" w:line="240" w:lineRule="auto"/>
        <w:ind w:left="3480" w:firstLine="708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gramStart"/>
      <w:r w:rsidRPr="00333B8E">
        <w:rPr>
          <w:rFonts w:ascii="Consolas" w:hAnsi="Consolas" w:cs="Consolas"/>
          <w:color w:val="000000"/>
          <w:sz w:val="19"/>
          <w:szCs w:val="19"/>
          <w:lang w:val="es-AR"/>
        </w:rPr>
        <w:t>,decimal</w:t>
      </w:r>
      <w:proofErr w:type="gramEnd"/>
      <w:r w:rsidR="00333B8E">
        <w:rPr>
          <w:rFonts w:ascii="Consolas" w:hAnsi="Consolas" w:cs="Consolas"/>
          <w:color w:val="000000"/>
          <w:sz w:val="19"/>
          <w:szCs w:val="19"/>
          <w:lang w:val="es-AR"/>
        </w:rPr>
        <w:t xml:space="preserve"> //</w:t>
      </w:r>
      <w:r w:rsidR="00333B8E" w:rsidRPr="00333B8E">
        <w:rPr>
          <w:rFonts w:ascii="Consolas" w:hAnsi="Consolas" w:cs="Consolas"/>
          <w:color w:val="000000"/>
          <w:sz w:val="19"/>
          <w:szCs w:val="19"/>
          <w:lang w:val="es-AR"/>
        </w:rPr>
        <w:t>Total Servicios</w:t>
      </w:r>
    </w:p>
    <w:p w:rsidR="00333B8E" w:rsidRDefault="00C351C8" w:rsidP="00333B8E">
      <w:pPr>
        <w:autoSpaceDE w:val="0"/>
        <w:autoSpaceDN w:val="0"/>
        <w:adjustRightInd w:val="0"/>
        <w:spacing w:after="0" w:line="240" w:lineRule="auto"/>
        <w:ind w:left="3480" w:firstLine="708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gramStart"/>
      <w:r w:rsidRPr="00333B8E">
        <w:rPr>
          <w:rFonts w:ascii="Consolas" w:hAnsi="Consolas" w:cs="Consolas"/>
          <w:color w:val="000000"/>
          <w:sz w:val="19"/>
          <w:szCs w:val="19"/>
          <w:lang w:val="es-AR"/>
        </w:rPr>
        <w:t>,decimal</w:t>
      </w:r>
      <w:proofErr w:type="gramEnd"/>
      <w:r w:rsidR="00333B8E">
        <w:rPr>
          <w:rFonts w:ascii="Consolas" w:hAnsi="Consolas" w:cs="Consolas"/>
          <w:color w:val="000000"/>
          <w:sz w:val="19"/>
          <w:szCs w:val="19"/>
          <w:lang w:val="es-AR"/>
        </w:rPr>
        <w:t xml:space="preserve"> //</w:t>
      </w:r>
      <w:r w:rsidR="00333B8E" w:rsidRPr="00333B8E">
        <w:rPr>
          <w:rFonts w:ascii="Consolas" w:hAnsi="Consolas" w:cs="Consolas"/>
          <w:color w:val="000000"/>
          <w:sz w:val="19"/>
          <w:szCs w:val="19"/>
          <w:lang w:val="es-AR"/>
        </w:rPr>
        <w:t>Total Deducciones</w:t>
      </w:r>
    </w:p>
    <w:p w:rsidR="00C351C8" w:rsidRPr="00333B8E" w:rsidRDefault="00C351C8" w:rsidP="00333B8E">
      <w:pPr>
        <w:autoSpaceDE w:val="0"/>
        <w:autoSpaceDN w:val="0"/>
        <w:adjustRightInd w:val="0"/>
        <w:spacing w:after="0" w:line="240" w:lineRule="auto"/>
        <w:ind w:left="3480" w:firstLine="708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333B8E">
        <w:rPr>
          <w:rFonts w:ascii="Consolas" w:hAnsi="Consolas" w:cs="Consolas"/>
          <w:color w:val="000000"/>
          <w:sz w:val="19"/>
          <w:szCs w:val="19"/>
          <w:lang w:val="es-AR"/>
        </w:rPr>
        <w:t>&gt;</w:t>
      </w:r>
    </w:p>
    <w:p w:rsidR="00820707" w:rsidRPr="00820707" w:rsidRDefault="00C351C8" w:rsidP="00C351C8">
      <w:pPr>
        <w:pStyle w:val="Prrafodelista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333B8E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es-AR"/>
        </w:rPr>
        <w:t>Parámetros: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P</w:t>
      </w:r>
      <w:r w:rsidR="00820707" w:rsidRPr="00820707">
        <w:rPr>
          <w:rFonts w:ascii="Consolas" w:hAnsi="Consolas" w:cs="Consolas"/>
          <w:color w:val="000000"/>
          <w:sz w:val="19"/>
          <w:szCs w:val="19"/>
          <w:lang w:val="es-AR"/>
        </w:rPr>
        <w:t>edidoEnvioLoteRPS</w:t>
      </w:r>
      <w:proofErr w:type="spellEnd"/>
    </w:p>
    <w:p w:rsidR="00C351C8" w:rsidRDefault="00820707" w:rsidP="00C351C8">
      <w:pPr>
        <w:pStyle w:val="Prrafodelista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C351C8">
        <w:rPr>
          <w:rFonts w:ascii="Consolas" w:hAnsi="Consolas" w:cs="Consolas"/>
          <w:color w:val="000000"/>
          <w:sz w:val="19"/>
          <w:szCs w:val="19"/>
          <w:lang w:val="es-AR"/>
        </w:rPr>
        <w:t>public</w:t>
      </w:r>
      <w:proofErr w:type="spellEnd"/>
      <w:r w:rsidRPr="00C351C8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 w:rsidRPr="00C351C8">
        <w:rPr>
          <w:rFonts w:ascii="Consolas" w:hAnsi="Consolas" w:cs="Consolas"/>
          <w:color w:val="000000"/>
          <w:sz w:val="19"/>
          <w:szCs w:val="19"/>
          <w:lang w:val="es-AR"/>
        </w:rPr>
        <w:t>EnviarDatosArchivo</w:t>
      </w:r>
      <w:proofErr w:type="spellEnd"/>
      <w:r w:rsidRPr="00C351C8">
        <w:rPr>
          <w:rFonts w:ascii="Consolas" w:hAnsi="Consolas" w:cs="Consolas"/>
          <w:color w:val="000000"/>
          <w:sz w:val="19"/>
          <w:szCs w:val="19"/>
          <w:lang w:val="es-AR"/>
        </w:rPr>
        <w:t>(</w:t>
      </w:r>
      <w:proofErr w:type="gramEnd"/>
    </w:p>
    <w:p w:rsidR="00333B8E" w:rsidRDefault="00333B8E" w:rsidP="00333B8E">
      <w:pPr>
        <w:pStyle w:val="Prrafodelista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333B8E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es-AR"/>
        </w:rPr>
        <w:t>Objetivo: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Genera un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completo con lo que se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envia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al archivo para una factura.</w:t>
      </w:r>
    </w:p>
    <w:p w:rsidR="00333B8E" w:rsidRDefault="00333B8E" w:rsidP="00333B8E">
      <w:pPr>
        <w:pStyle w:val="Prrafodelista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333B8E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es-AR"/>
        </w:rPr>
        <w:t>Retorna: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C351C8">
        <w:rPr>
          <w:rFonts w:ascii="Consolas" w:hAnsi="Consolas" w:cs="Consolas"/>
          <w:color w:val="000000"/>
          <w:sz w:val="19"/>
          <w:szCs w:val="19"/>
          <w:lang w:val="es-AR"/>
        </w:rPr>
        <w:t>IList</w:t>
      </w:r>
      <w:proofErr w:type="spellEnd"/>
      <w:r w:rsidRPr="00C351C8">
        <w:rPr>
          <w:rFonts w:ascii="Consolas" w:hAnsi="Consolas" w:cs="Consolas"/>
          <w:color w:val="000000"/>
          <w:sz w:val="19"/>
          <w:szCs w:val="19"/>
          <w:lang w:val="es-AR"/>
        </w:rPr>
        <w:t>&lt;</w:t>
      </w:r>
      <w:proofErr w:type="spellStart"/>
      <w:r w:rsidRPr="00C351C8">
        <w:rPr>
          <w:rFonts w:ascii="Consolas" w:hAnsi="Consolas" w:cs="Consolas"/>
          <w:color w:val="000000"/>
          <w:sz w:val="19"/>
          <w:szCs w:val="19"/>
          <w:lang w:val="es-AR"/>
        </w:rPr>
        <w:t>FacturasProcesadas</w:t>
      </w:r>
      <w:proofErr w:type="spellEnd"/>
      <w:r w:rsidRPr="00C351C8">
        <w:rPr>
          <w:rFonts w:ascii="Consolas" w:hAnsi="Consolas" w:cs="Consolas"/>
          <w:color w:val="000000"/>
          <w:sz w:val="19"/>
          <w:szCs w:val="19"/>
          <w:lang w:val="es-AR"/>
        </w:rPr>
        <w:t>&gt;</w:t>
      </w:r>
    </w:p>
    <w:p w:rsidR="00333B8E" w:rsidRPr="00333B8E" w:rsidRDefault="00333B8E" w:rsidP="00333B8E">
      <w:pPr>
        <w:pStyle w:val="Prrafodelista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333B8E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es-AR"/>
        </w:rPr>
        <w:t>Parámetros:</w:t>
      </w:r>
      <w:r w:rsidRPr="00333B8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="00820707" w:rsidRPr="00333B8E">
        <w:rPr>
          <w:rFonts w:ascii="Consolas" w:hAnsi="Consolas" w:cs="Consolas"/>
          <w:color w:val="000000"/>
          <w:sz w:val="19"/>
          <w:szCs w:val="19"/>
          <w:lang w:val="es-AR"/>
        </w:rPr>
        <w:t>IList</w:t>
      </w:r>
      <w:proofErr w:type="spellEnd"/>
      <w:r w:rsidR="00820707" w:rsidRPr="00333B8E">
        <w:rPr>
          <w:rFonts w:ascii="Consolas" w:hAnsi="Consolas" w:cs="Consolas"/>
          <w:color w:val="000000"/>
          <w:sz w:val="19"/>
          <w:szCs w:val="19"/>
          <w:lang w:val="es-AR"/>
        </w:rPr>
        <w:t>&lt;</w:t>
      </w:r>
      <w:proofErr w:type="spellStart"/>
      <w:r w:rsidR="00820707" w:rsidRPr="00333B8E">
        <w:rPr>
          <w:rFonts w:ascii="Consolas" w:hAnsi="Consolas" w:cs="Consolas"/>
          <w:color w:val="000000"/>
          <w:sz w:val="19"/>
          <w:szCs w:val="19"/>
          <w:lang w:val="es-AR"/>
        </w:rPr>
        <w:t>Web_Service.PedidoEnvioLoteRPS</w:t>
      </w:r>
      <w:proofErr w:type="spellEnd"/>
      <w:r w:rsidR="00820707" w:rsidRPr="00333B8E">
        <w:rPr>
          <w:rFonts w:ascii="Consolas" w:hAnsi="Consolas" w:cs="Consolas"/>
          <w:color w:val="000000"/>
          <w:sz w:val="19"/>
          <w:szCs w:val="19"/>
          <w:lang w:val="es-AR"/>
        </w:rPr>
        <w:t>&gt;</w:t>
      </w:r>
    </w:p>
    <w:p w:rsidR="00333B8E" w:rsidRDefault="00820707" w:rsidP="00333B8E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333B8E">
        <w:rPr>
          <w:rFonts w:ascii="Consolas" w:hAnsi="Consolas" w:cs="Consolas"/>
          <w:color w:val="000000"/>
          <w:sz w:val="19"/>
          <w:szCs w:val="19"/>
          <w:lang w:val="es-AR"/>
        </w:rPr>
        <w:t>string</w:t>
      </w:r>
      <w:proofErr w:type="spellEnd"/>
      <w:r w:rsidRPr="00333B8E">
        <w:rPr>
          <w:rFonts w:ascii="Consolas" w:hAnsi="Consolas" w:cs="Consolas"/>
          <w:color w:val="000000"/>
          <w:sz w:val="19"/>
          <w:szCs w:val="19"/>
          <w:lang w:val="es-AR"/>
        </w:rPr>
        <w:t xml:space="preserve"> Archivo,</w:t>
      </w:r>
    </w:p>
    <w:p w:rsidR="00820707" w:rsidRPr="00820707" w:rsidRDefault="00820707" w:rsidP="00333B8E">
      <w:pPr>
        <w:autoSpaceDE w:val="0"/>
        <w:autoSpaceDN w:val="0"/>
        <w:adjustRightInd w:val="0"/>
        <w:spacing w:after="0" w:line="240" w:lineRule="auto"/>
        <w:ind w:left="3600" w:firstLine="648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333B8E">
        <w:rPr>
          <w:rFonts w:ascii="Consolas" w:hAnsi="Consolas" w:cs="Consolas"/>
          <w:color w:val="000000"/>
          <w:sz w:val="19"/>
          <w:szCs w:val="19"/>
          <w:lang w:val="es-AR"/>
        </w:rPr>
        <w:t>bool</w:t>
      </w:r>
      <w:proofErr w:type="spellEnd"/>
      <w:r w:rsidRPr="00333B8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333B8E">
        <w:rPr>
          <w:rFonts w:ascii="Consolas" w:hAnsi="Consolas" w:cs="Consolas"/>
          <w:color w:val="000000"/>
          <w:sz w:val="19"/>
          <w:szCs w:val="19"/>
          <w:lang w:val="es-AR"/>
        </w:rPr>
        <w:t>ArchivoxFactura</w:t>
      </w:r>
      <w:proofErr w:type="spellEnd"/>
      <w:r w:rsidRPr="00333B8E">
        <w:rPr>
          <w:rFonts w:ascii="Consolas" w:hAnsi="Consolas" w:cs="Consolas"/>
          <w:color w:val="000000"/>
          <w:sz w:val="19"/>
          <w:szCs w:val="19"/>
          <w:lang w:val="es-AR"/>
        </w:rPr>
        <w:t xml:space="preserve">) </w:t>
      </w:r>
    </w:p>
    <w:p w:rsidR="00333B8E" w:rsidRDefault="00820707" w:rsidP="00333B8E">
      <w:pPr>
        <w:pStyle w:val="Prrafodelista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820707">
        <w:rPr>
          <w:rFonts w:ascii="Consolas" w:hAnsi="Consolas" w:cs="Consolas"/>
          <w:color w:val="000000"/>
          <w:sz w:val="19"/>
          <w:szCs w:val="19"/>
          <w:lang w:val="es-AR"/>
        </w:rPr>
        <w:t>public</w:t>
      </w:r>
      <w:proofErr w:type="spellEnd"/>
      <w:r w:rsidRPr="00820707">
        <w:rPr>
          <w:rFonts w:ascii="Consolas" w:hAnsi="Consolas" w:cs="Consolas"/>
          <w:color w:val="000000"/>
          <w:sz w:val="19"/>
          <w:szCs w:val="19"/>
          <w:lang w:val="es-AR"/>
        </w:rPr>
        <w:t xml:space="preserve"> GetHash1</w:t>
      </w:r>
    </w:p>
    <w:p w:rsidR="00333B8E" w:rsidRDefault="00333B8E" w:rsidP="00333B8E">
      <w:pPr>
        <w:pStyle w:val="Prrafodelista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333B8E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es-AR"/>
        </w:rPr>
        <w:t>Objetivo: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Convierte un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HASH</w:t>
      </w:r>
    </w:p>
    <w:p w:rsidR="00333B8E" w:rsidRDefault="00333B8E" w:rsidP="00333B8E">
      <w:pPr>
        <w:pStyle w:val="Prrafodelista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333B8E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es-AR"/>
        </w:rPr>
        <w:t>Retorna: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string</w:t>
      </w:r>
      <w:proofErr w:type="spellEnd"/>
    </w:p>
    <w:p w:rsidR="00820707" w:rsidRPr="00820707" w:rsidRDefault="00333B8E" w:rsidP="00333B8E">
      <w:pPr>
        <w:pStyle w:val="Prrafodelista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333B8E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es-AR"/>
        </w:rPr>
        <w:t>Parametros</w:t>
      </w:r>
      <w:proofErr w:type="spellEnd"/>
      <w:r w:rsidRPr="00333B8E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es-AR"/>
        </w:rPr>
        <w:t>: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="00820707" w:rsidRPr="00820707">
        <w:rPr>
          <w:rFonts w:ascii="Consolas" w:hAnsi="Consolas" w:cs="Consolas"/>
          <w:color w:val="000000"/>
          <w:sz w:val="19"/>
          <w:szCs w:val="19"/>
          <w:lang w:val="es-AR"/>
        </w:rPr>
        <w:t>string</w:t>
      </w:r>
      <w:proofErr w:type="spellEnd"/>
      <w:r w:rsidR="00820707" w:rsidRPr="0082070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="00820707" w:rsidRPr="00820707">
        <w:rPr>
          <w:rFonts w:ascii="Consolas" w:hAnsi="Consolas" w:cs="Consolas"/>
          <w:color w:val="000000"/>
          <w:sz w:val="19"/>
          <w:szCs w:val="19"/>
          <w:lang w:val="es-AR"/>
        </w:rPr>
        <w:t>stringtohash</w:t>
      </w:r>
      <w:proofErr w:type="spellEnd"/>
    </w:p>
    <w:p w:rsidR="00820707" w:rsidRDefault="00820707" w:rsidP="002D25CD">
      <w:pPr>
        <w:pStyle w:val="Prrafodelista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820707">
        <w:rPr>
          <w:rFonts w:ascii="Consolas" w:hAnsi="Consolas" w:cs="Consolas"/>
          <w:color w:val="000000"/>
          <w:sz w:val="19"/>
          <w:szCs w:val="19"/>
          <w:lang w:val="es-AR"/>
        </w:rPr>
        <w:t>public</w:t>
      </w:r>
      <w:proofErr w:type="spellEnd"/>
      <w:r w:rsidRPr="0082070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820707">
        <w:rPr>
          <w:rFonts w:ascii="Consolas" w:hAnsi="Consolas" w:cs="Consolas"/>
          <w:color w:val="000000"/>
          <w:sz w:val="19"/>
          <w:szCs w:val="19"/>
          <w:lang w:val="es-AR"/>
        </w:rPr>
        <w:t>GetCertificate</w:t>
      </w:r>
      <w:proofErr w:type="spellEnd"/>
    </w:p>
    <w:p w:rsidR="002D25CD" w:rsidRDefault="002D25CD" w:rsidP="002D25CD">
      <w:pPr>
        <w:pStyle w:val="Prrafodelista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2D25CD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es-AR"/>
        </w:rPr>
        <w:t>Objetivo: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Obtiene certificado del disco</w:t>
      </w:r>
    </w:p>
    <w:p w:rsidR="002D25CD" w:rsidRDefault="002D25CD" w:rsidP="002D25CD">
      <w:pPr>
        <w:pStyle w:val="Prrafodelista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2D25CD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es-AR"/>
        </w:rPr>
        <w:t>Retorna: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820707">
        <w:rPr>
          <w:rFonts w:ascii="Consolas" w:hAnsi="Consolas" w:cs="Consolas"/>
          <w:color w:val="000000"/>
          <w:sz w:val="19"/>
          <w:szCs w:val="19"/>
          <w:lang w:val="es-AR"/>
        </w:rPr>
        <w:t>X509Certificate2</w:t>
      </w:r>
    </w:p>
    <w:p w:rsidR="002D25CD" w:rsidRPr="00820707" w:rsidRDefault="002D25CD" w:rsidP="002D25CD">
      <w:pPr>
        <w:pStyle w:val="Prrafodelista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2D25CD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es-AR"/>
        </w:rPr>
        <w:t>Parametros</w:t>
      </w:r>
      <w:proofErr w:type="spellEnd"/>
      <w:r w:rsidRPr="002D25CD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es-AR"/>
        </w:rPr>
        <w:t>: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()</w:t>
      </w:r>
    </w:p>
    <w:p w:rsidR="002D25CD" w:rsidRDefault="00820707" w:rsidP="002D25CD">
      <w:pPr>
        <w:pStyle w:val="Prrafodelista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820707">
        <w:rPr>
          <w:rFonts w:ascii="Consolas" w:hAnsi="Consolas" w:cs="Consolas"/>
          <w:color w:val="000000"/>
          <w:sz w:val="19"/>
          <w:szCs w:val="19"/>
          <w:lang w:val="es-AR"/>
        </w:rPr>
        <w:t>public</w:t>
      </w:r>
      <w:proofErr w:type="spellEnd"/>
      <w:r w:rsidRPr="0082070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820707">
        <w:rPr>
          <w:rFonts w:ascii="Consolas" w:hAnsi="Consolas" w:cs="Consolas"/>
          <w:color w:val="000000"/>
          <w:sz w:val="19"/>
          <w:szCs w:val="19"/>
          <w:lang w:val="es-AR"/>
        </w:rPr>
        <w:t>GetXMLSigned</w:t>
      </w:r>
      <w:proofErr w:type="spellEnd"/>
    </w:p>
    <w:p w:rsidR="002D25CD" w:rsidRDefault="002D25CD" w:rsidP="002D25CD">
      <w:pPr>
        <w:pStyle w:val="Prrafodelista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>Objetivo: Agrega firma al XML a partir del certificado</w:t>
      </w:r>
    </w:p>
    <w:p w:rsidR="002D25CD" w:rsidRDefault="002D25CD" w:rsidP="002D25CD">
      <w:pPr>
        <w:pStyle w:val="Prrafodelista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Retorna: </w:t>
      </w:r>
      <w:proofErr w:type="spellStart"/>
      <w:r w:rsidRPr="00820707">
        <w:rPr>
          <w:rFonts w:ascii="Consolas" w:hAnsi="Consolas" w:cs="Consolas"/>
          <w:color w:val="000000"/>
          <w:sz w:val="19"/>
          <w:szCs w:val="19"/>
          <w:lang w:val="es-AR"/>
        </w:rPr>
        <w:t>XmlDocument</w:t>
      </w:r>
      <w:proofErr w:type="spellEnd"/>
      <w:r w:rsidRPr="0082070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:rsidR="002D25CD" w:rsidRDefault="002D25CD" w:rsidP="002D25CD">
      <w:pPr>
        <w:pStyle w:val="Prrafodelista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Parametros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>: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="00820707" w:rsidRPr="00820707">
        <w:rPr>
          <w:rFonts w:ascii="Consolas" w:hAnsi="Consolas" w:cs="Consolas"/>
          <w:color w:val="000000"/>
          <w:sz w:val="19"/>
          <w:szCs w:val="19"/>
          <w:lang w:val="es-AR"/>
        </w:rPr>
        <w:t>string</w:t>
      </w:r>
      <w:proofErr w:type="spellEnd"/>
      <w:r w:rsidR="00820707" w:rsidRPr="0082070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="00820707" w:rsidRPr="00820707">
        <w:rPr>
          <w:rFonts w:ascii="Consolas" w:hAnsi="Consolas" w:cs="Consolas"/>
          <w:color w:val="000000"/>
          <w:sz w:val="19"/>
          <w:szCs w:val="19"/>
          <w:lang w:val="es-AR"/>
        </w:rPr>
        <w:t>MensagemXML</w:t>
      </w:r>
      <w:proofErr w:type="spellEnd"/>
    </w:p>
    <w:p w:rsidR="00820707" w:rsidRPr="002D25CD" w:rsidRDefault="00820707" w:rsidP="002D25CD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2D25CD">
        <w:rPr>
          <w:rFonts w:ascii="Consolas" w:hAnsi="Consolas" w:cs="Consolas"/>
          <w:color w:val="000000"/>
          <w:sz w:val="19"/>
          <w:szCs w:val="19"/>
          <w:lang w:val="es-AR"/>
        </w:rPr>
        <w:t xml:space="preserve">X509Certificate2 </w:t>
      </w:r>
      <w:proofErr w:type="spellStart"/>
      <w:r w:rsidRPr="002D25CD">
        <w:rPr>
          <w:rFonts w:ascii="Consolas" w:hAnsi="Consolas" w:cs="Consolas"/>
          <w:color w:val="000000"/>
          <w:sz w:val="19"/>
          <w:szCs w:val="19"/>
          <w:lang w:val="es-AR"/>
        </w:rPr>
        <w:t>cert</w:t>
      </w:r>
      <w:proofErr w:type="spellEnd"/>
    </w:p>
    <w:p w:rsidR="000774FA" w:rsidRDefault="000774FA" w:rsidP="002D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AR"/>
        </w:rPr>
      </w:pPr>
    </w:p>
    <w:sectPr w:rsidR="000774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20A18"/>
    <w:multiLevelType w:val="hybridMultilevel"/>
    <w:tmpl w:val="AB6E343E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D6713"/>
    <w:multiLevelType w:val="hybridMultilevel"/>
    <w:tmpl w:val="023E4B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2708EC"/>
    <w:multiLevelType w:val="hybridMultilevel"/>
    <w:tmpl w:val="51EE9D1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050644"/>
    <w:multiLevelType w:val="hybridMultilevel"/>
    <w:tmpl w:val="122C64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200AF0"/>
    <w:multiLevelType w:val="hybridMultilevel"/>
    <w:tmpl w:val="F7369D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4FA"/>
    <w:rsid w:val="000774FA"/>
    <w:rsid w:val="000F1497"/>
    <w:rsid w:val="002C5899"/>
    <w:rsid w:val="002D25CD"/>
    <w:rsid w:val="00333B8E"/>
    <w:rsid w:val="005B4615"/>
    <w:rsid w:val="00766E75"/>
    <w:rsid w:val="00820707"/>
    <w:rsid w:val="008A6B72"/>
    <w:rsid w:val="009B7A50"/>
    <w:rsid w:val="00AB2937"/>
    <w:rsid w:val="00B238B4"/>
    <w:rsid w:val="00C351C8"/>
    <w:rsid w:val="00C56284"/>
    <w:rsid w:val="00D10F3C"/>
    <w:rsid w:val="00F5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01651"/>
  <w15:chartTrackingRefBased/>
  <w15:docId w15:val="{17571AA8-5348-49CF-A8BC-585376D9B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4FA"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774FA"/>
    <w:pPr>
      <w:spacing w:after="0" w:line="240" w:lineRule="auto"/>
    </w:pPr>
    <w:rPr>
      <w:lang w:val="es-V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774FA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0F14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08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ptables.azurecurve.co.uk/products/microsoft-dynamics-gp-0/sales/sales-transaction-amounts-history-sop30300/" TargetMode="External"/><Relationship Id="rId13" Type="http://schemas.openxmlformats.org/officeDocument/2006/relationships/hyperlink" Target="https://gptables.azurecurve.co.uk/products/microsoft-dynamics-gp-0/company/internet-addresses-sy01200/" TargetMode="External"/><Relationship Id="rId3" Type="http://schemas.openxmlformats.org/officeDocument/2006/relationships/styles" Target="styles.xml"/><Relationship Id="rId7" Type="http://schemas.openxmlformats.org/officeDocument/2006/relationships/hyperlink" Target="https://gptables.azurecurve.co.uk/products/microsoft-dynamics-gp-0/sales/sales-user-defined-work-history-sop10106/" TargetMode="External"/><Relationship Id="rId12" Type="http://schemas.openxmlformats.org/officeDocument/2006/relationships/hyperlink" Target="https://gptables.azurecurve.co.uk/products/microsoft-dynamics-gp-0/system/company-master-sy01500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ptables.azurecurve.co.uk/products/microsoft-dynamics-gp-0/sales/sales-transaction-history-sop30200/" TargetMode="External"/><Relationship Id="rId11" Type="http://schemas.openxmlformats.org/officeDocument/2006/relationships/hyperlink" Target="https://gptables.azurecurve.co.uk/products/microsoft-dynamics-gp-0/company/comment-master-sy04200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ptables.azurecurve.co.uk/products/microsoft-dynamics-gp-0/sales/rm-customer-mstr-rm0010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ptables.azurecurve.co.uk/products/microsoft-dynamics-gp-0/inventory/item-master-iv00101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22B00-61A0-4955-887E-31F5CA749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767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Tiiselam</dc:creator>
  <cp:keywords/>
  <dc:description/>
  <cp:lastModifiedBy>Tiiselam</cp:lastModifiedBy>
  <cp:revision>3</cp:revision>
  <dcterms:created xsi:type="dcterms:W3CDTF">2019-07-25T13:11:00Z</dcterms:created>
  <dcterms:modified xsi:type="dcterms:W3CDTF">2019-07-25T15:29:00Z</dcterms:modified>
</cp:coreProperties>
</file>