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F408A" w14:textId="77777777" w:rsidR="00F22134" w:rsidRDefault="00F22134" w:rsidP="00F22134">
      <w:pPr>
        <w:tabs>
          <w:tab w:val="left" w:pos="5670"/>
        </w:tabs>
        <w:jc w:val="center"/>
        <w:rPr>
          <w:b/>
          <w:lang w:val="es-ES_tradnl"/>
        </w:rPr>
      </w:pPr>
    </w:p>
    <w:p w14:paraId="40EBB145" w14:textId="77777777" w:rsidR="00F22134" w:rsidRDefault="00F22134" w:rsidP="00F22134">
      <w:pPr>
        <w:tabs>
          <w:tab w:val="left" w:pos="5670"/>
        </w:tabs>
        <w:jc w:val="center"/>
        <w:rPr>
          <w:rFonts w:cs="Arial"/>
          <w:b/>
          <w:lang w:val="es-ES_tradnl"/>
        </w:rPr>
      </w:pPr>
    </w:p>
    <w:p w14:paraId="2CFC7451" w14:textId="77777777" w:rsidR="00F22134" w:rsidRDefault="00F22134" w:rsidP="00F22134">
      <w:pPr>
        <w:tabs>
          <w:tab w:val="left" w:pos="5670"/>
        </w:tabs>
        <w:jc w:val="center"/>
        <w:rPr>
          <w:rFonts w:cs="Arial"/>
          <w:b/>
          <w:lang w:val="es-ES_tradnl"/>
        </w:rPr>
      </w:pPr>
    </w:p>
    <w:p w14:paraId="6C070F81" w14:textId="77777777" w:rsidR="00F22134" w:rsidRDefault="00F22134" w:rsidP="00F22134">
      <w:pPr>
        <w:tabs>
          <w:tab w:val="left" w:pos="5670"/>
        </w:tabs>
        <w:jc w:val="center"/>
        <w:rPr>
          <w:rFonts w:cs="Arial"/>
          <w:b/>
          <w:lang w:val="es-ES_tradnl"/>
        </w:rPr>
      </w:pPr>
    </w:p>
    <w:p w14:paraId="65EABE06" w14:textId="77777777" w:rsidR="00F22134" w:rsidRDefault="00F22134" w:rsidP="00F22134">
      <w:pPr>
        <w:tabs>
          <w:tab w:val="left" w:pos="5670"/>
        </w:tabs>
        <w:jc w:val="center"/>
        <w:rPr>
          <w:rFonts w:cs="Arial"/>
          <w:b/>
          <w:lang w:val="es-ES_tradnl"/>
        </w:rPr>
      </w:pPr>
    </w:p>
    <w:p w14:paraId="7988D740" w14:textId="77777777" w:rsidR="00F22134" w:rsidRDefault="00F22134" w:rsidP="00F22134">
      <w:pPr>
        <w:tabs>
          <w:tab w:val="left" w:pos="5670"/>
        </w:tabs>
        <w:jc w:val="center"/>
        <w:rPr>
          <w:rFonts w:cs="Arial"/>
          <w:b/>
          <w:lang w:val="es-ES_tradnl"/>
        </w:rPr>
      </w:pPr>
    </w:p>
    <w:p w14:paraId="11B6A1BF" w14:textId="77777777" w:rsidR="00F22134" w:rsidRDefault="00F22134" w:rsidP="00F22134">
      <w:pPr>
        <w:tabs>
          <w:tab w:val="left" w:pos="5670"/>
        </w:tabs>
        <w:jc w:val="center"/>
        <w:rPr>
          <w:rFonts w:cs="Arial"/>
          <w:b/>
          <w:lang w:val="es-ES_tradnl"/>
        </w:rPr>
      </w:pPr>
    </w:p>
    <w:p w14:paraId="2667DAA7" w14:textId="77777777" w:rsidR="00F22134" w:rsidRDefault="00F22134" w:rsidP="00F22134">
      <w:pPr>
        <w:tabs>
          <w:tab w:val="left" w:pos="5670"/>
        </w:tabs>
        <w:jc w:val="center"/>
        <w:rPr>
          <w:rFonts w:cs="Arial"/>
          <w:b/>
          <w:lang w:val="es-ES_tradnl"/>
        </w:rPr>
      </w:pPr>
    </w:p>
    <w:p w14:paraId="793C1055" w14:textId="77777777" w:rsidR="00F22134" w:rsidRDefault="00E6637B" w:rsidP="00F22134">
      <w:pPr>
        <w:tabs>
          <w:tab w:val="left" w:pos="5670"/>
        </w:tabs>
        <w:jc w:val="center"/>
        <w:rPr>
          <w:rFonts w:cs="Arial"/>
          <w:b/>
          <w:lang w:val="es-ES_tradnl"/>
        </w:rPr>
      </w:pPr>
      <w:r>
        <w:rPr>
          <w:noProof/>
          <w:lang w:val="es-VE" w:eastAsia="es-VE"/>
        </w:rPr>
        <w:drawing>
          <wp:anchor distT="0" distB="0" distL="114300" distR="114300" simplePos="0" relativeHeight="251657728" behindDoc="0" locked="0" layoutInCell="1" allowOverlap="1" wp14:anchorId="7B4D79FB" wp14:editId="664D7BFB">
            <wp:simplePos x="0" y="0"/>
            <wp:positionH relativeFrom="column">
              <wp:align>left</wp:align>
            </wp:positionH>
            <wp:positionV relativeFrom="paragraph">
              <wp:posOffset>-1411605</wp:posOffset>
            </wp:positionV>
            <wp:extent cx="1838325" cy="1543050"/>
            <wp:effectExtent l="19050" t="0" r="9525" b="0"/>
            <wp:wrapNone/>
            <wp:docPr id="5"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cstate="screen"/>
                    <a:srcRect/>
                    <a:stretch>
                      <a:fillRect/>
                    </a:stretch>
                  </pic:blipFill>
                  <pic:spPr bwMode="auto">
                    <a:xfrm>
                      <a:off x="0" y="0"/>
                      <a:ext cx="1838325" cy="1543050"/>
                    </a:xfrm>
                    <a:prstGeom prst="rect">
                      <a:avLst/>
                    </a:prstGeom>
                    <a:noFill/>
                    <a:ln w="9525">
                      <a:noFill/>
                      <a:miter lim="800000"/>
                      <a:headEnd/>
                      <a:tailEnd/>
                    </a:ln>
                  </pic:spPr>
                </pic:pic>
              </a:graphicData>
            </a:graphic>
          </wp:anchor>
        </w:drawing>
      </w:r>
    </w:p>
    <w:p w14:paraId="104B7AA7" w14:textId="77777777" w:rsidR="00F22134" w:rsidRDefault="00F22134" w:rsidP="00F22134">
      <w:pPr>
        <w:tabs>
          <w:tab w:val="left" w:pos="5670"/>
        </w:tabs>
        <w:jc w:val="center"/>
        <w:rPr>
          <w:rFonts w:cs="Arial"/>
          <w:b/>
          <w:lang w:val="es-ES_tradnl"/>
        </w:rPr>
      </w:pPr>
    </w:p>
    <w:p w14:paraId="3AAD1031" w14:textId="77777777" w:rsidR="00F22134" w:rsidRPr="00B622EF" w:rsidRDefault="00F22134" w:rsidP="00F22134">
      <w:pPr>
        <w:tabs>
          <w:tab w:val="left" w:pos="5670"/>
        </w:tabs>
        <w:jc w:val="center"/>
        <w:rPr>
          <w:rFonts w:cs="Arial"/>
          <w:b/>
          <w:lang w:val="es-ES_tradnl"/>
        </w:rPr>
      </w:pPr>
    </w:p>
    <w:p w14:paraId="1C52F222" w14:textId="77777777" w:rsidR="00F22134" w:rsidRPr="00431B76" w:rsidRDefault="00427DFB" w:rsidP="00F22134">
      <w:pPr>
        <w:pStyle w:val="Ttulo"/>
        <w:spacing w:before="0" w:after="0" w:line="240" w:lineRule="auto"/>
        <w:rPr>
          <w:caps w:val="0"/>
          <w:color w:val="auto"/>
          <w:sz w:val="48"/>
          <w:szCs w:val="48"/>
          <w:lang w:val="es-ES"/>
        </w:rPr>
      </w:pPr>
      <w:r>
        <w:rPr>
          <w:caps w:val="0"/>
          <w:color w:val="auto"/>
          <w:sz w:val="48"/>
          <w:szCs w:val="48"/>
          <w:lang w:val="es-ES"/>
        </w:rPr>
        <w:t xml:space="preserve">Instructivo </w:t>
      </w:r>
      <w:r w:rsidR="00F22134" w:rsidRPr="00431B76">
        <w:rPr>
          <w:caps w:val="0"/>
          <w:color w:val="auto"/>
          <w:sz w:val="48"/>
          <w:szCs w:val="48"/>
          <w:lang w:val="es-ES"/>
        </w:rPr>
        <w:t>DYNAMICS GP</w:t>
      </w:r>
    </w:p>
    <w:p w14:paraId="351FBD05" w14:textId="5B3C7ABE" w:rsidR="00F22134" w:rsidRPr="00431B76" w:rsidRDefault="00D868B1" w:rsidP="00F22134">
      <w:pPr>
        <w:pStyle w:val="Ttulo"/>
        <w:spacing w:before="0" w:after="0" w:line="240" w:lineRule="auto"/>
        <w:rPr>
          <w:caps w:val="0"/>
          <w:color w:val="auto"/>
          <w:sz w:val="40"/>
          <w:szCs w:val="40"/>
          <w:lang w:val="es-ES"/>
        </w:rPr>
      </w:pPr>
      <w:r>
        <w:rPr>
          <w:caps w:val="0"/>
          <w:color w:val="auto"/>
          <w:sz w:val="40"/>
          <w:szCs w:val="40"/>
          <w:lang w:val="es-ES"/>
        </w:rPr>
        <w:t>BRA</w:t>
      </w:r>
      <w:r w:rsidR="006F082D">
        <w:rPr>
          <w:caps w:val="0"/>
          <w:color w:val="auto"/>
          <w:sz w:val="40"/>
          <w:szCs w:val="40"/>
          <w:lang w:val="es-ES"/>
        </w:rPr>
        <w:t xml:space="preserve"> – </w:t>
      </w:r>
      <w:r w:rsidR="00D55CFA">
        <w:rPr>
          <w:caps w:val="0"/>
          <w:color w:val="auto"/>
          <w:sz w:val="40"/>
          <w:szCs w:val="40"/>
          <w:lang w:val="es-ES"/>
        </w:rPr>
        <w:t>Envío Facturas al Portal de Prefeitura</w:t>
      </w:r>
    </w:p>
    <w:p w14:paraId="1DA34B46" w14:textId="77777777" w:rsidR="00F22134" w:rsidRDefault="00F22134" w:rsidP="00F22134">
      <w:pPr>
        <w:rPr>
          <w:rFonts w:cs="Arial"/>
          <w:sz w:val="28"/>
          <w:szCs w:val="28"/>
          <w:lang w:val="es-ES"/>
        </w:rPr>
      </w:pPr>
    </w:p>
    <w:p w14:paraId="1C8B89D5" w14:textId="77777777" w:rsidR="009132A2" w:rsidRPr="009132A2" w:rsidRDefault="009132A2" w:rsidP="00F22134">
      <w:pPr>
        <w:rPr>
          <w:rFonts w:cs="Arial"/>
          <w:sz w:val="28"/>
          <w:szCs w:val="28"/>
          <w:lang w:val="es-ES"/>
        </w:rPr>
      </w:pPr>
    </w:p>
    <w:p w14:paraId="30337C35" w14:textId="77777777" w:rsidR="00F22134" w:rsidRPr="009351D2" w:rsidRDefault="00F22134" w:rsidP="00F22134">
      <w:pPr>
        <w:rPr>
          <w:rFonts w:cs="Arial"/>
          <w:lang w:val="es-ES_tradnl"/>
        </w:rPr>
      </w:pPr>
      <w:r w:rsidRPr="009351D2">
        <w:rPr>
          <w:rFonts w:cs="Arial"/>
          <w:lang w:val="es-ES_tradnl"/>
        </w:rPr>
        <w:t>Preparado para</w:t>
      </w:r>
    </w:p>
    <w:p w14:paraId="4230D033" w14:textId="77777777" w:rsidR="00F22134" w:rsidRDefault="00F22134" w:rsidP="00F22134"/>
    <w:p w14:paraId="2E9418C7" w14:textId="77777777" w:rsidR="00F22134" w:rsidRPr="009351D2" w:rsidRDefault="00F22134" w:rsidP="00F22134">
      <w:pPr>
        <w:tabs>
          <w:tab w:val="left" w:pos="1800"/>
        </w:tabs>
        <w:rPr>
          <w:rFonts w:cs="Arial"/>
          <w:b/>
          <w:lang w:val="es-AR"/>
        </w:rPr>
      </w:pPr>
    </w:p>
    <w:p w14:paraId="02875C6B" w14:textId="77777777" w:rsidR="00F22134" w:rsidRPr="00D245E1" w:rsidRDefault="00F22134" w:rsidP="00F22134">
      <w:pPr>
        <w:rPr>
          <w:rFonts w:cs="Arial"/>
          <w:lang w:val="es-ES_tradnl"/>
        </w:rPr>
      </w:pPr>
      <w:r w:rsidRPr="00D245E1">
        <w:rPr>
          <w:rFonts w:cs="Arial"/>
          <w:lang w:val="es-ES_tradnl"/>
        </w:rPr>
        <w:t>Proyecto</w:t>
      </w:r>
    </w:p>
    <w:p w14:paraId="755E9261" w14:textId="3A0E5DCD" w:rsidR="00D245E1" w:rsidRDefault="00D55CFA" w:rsidP="00D55CFA">
      <w:pPr>
        <w:rPr>
          <w:rFonts w:ascii="Calibri" w:eastAsia="SimSun" w:hAnsi="Calibri" w:cs="Arial"/>
          <w:b/>
          <w:sz w:val="28"/>
          <w:szCs w:val="28"/>
        </w:rPr>
      </w:pPr>
      <w:r>
        <w:rPr>
          <w:rFonts w:ascii="Calibri" w:eastAsia="SimSun" w:hAnsi="Calibri" w:cs="Arial"/>
          <w:b/>
          <w:sz w:val="28"/>
          <w:szCs w:val="28"/>
        </w:rPr>
        <w:t xml:space="preserve">BRA – Generación de Nota fiscal de servicios electrónica. </w:t>
      </w:r>
      <w:r w:rsidR="00D868B1" w:rsidRPr="00315F41">
        <w:rPr>
          <w:rFonts w:ascii="Calibri" w:eastAsia="SimSun" w:hAnsi="Calibri" w:cs="Arial"/>
          <w:b/>
          <w:sz w:val="28"/>
          <w:szCs w:val="28"/>
        </w:rPr>
        <w:fldChar w:fldCharType="begin"/>
      </w:r>
      <w:r w:rsidR="00D868B1" w:rsidRPr="00F22134">
        <w:rPr>
          <w:rFonts w:ascii="Calibri" w:eastAsia="SimSun" w:hAnsi="Calibri" w:cs="Arial"/>
          <w:b/>
          <w:sz w:val="28"/>
          <w:szCs w:val="28"/>
          <w:lang w:val="es-ES"/>
        </w:rPr>
        <w:instrText xml:space="preserve"> DOCPROPERTY  Subject  \* MERGEFORMAT </w:instrText>
      </w:r>
      <w:r w:rsidR="00D868B1" w:rsidRPr="00315F41">
        <w:rPr>
          <w:rFonts w:ascii="Calibri" w:eastAsia="SimSun" w:hAnsi="Calibri" w:cs="Arial"/>
          <w:b/>
          <w:sz w:val="28"/>
          <w:szCs w:val="28"/>
        </w:rPr>
        <w:fldChar w:fldCharType="separate"/>
      </w:r>
      <w:r>
        <w:rPr>
          <w:rFonts w:ascii="Calibri" w:eastAsia="SimSun" w:hAnsi="Calibri" w:cs="Arial"/>
          <w:b/>
          <w:sz w:val="28"/>
          <w:szCs w:val="28"/>
          <w:lang w:val="es-ES"/>
        </w:rPr>
        <w:t xml:space="preserve">Notas Fiscales </w:t>
      </w:r>
      <w:r w:rsidR="00D868B1" w:rsidRPr="00315F41">
        <w:rPr>
          <w:rFonts w:ascii="Calibri" w:eastAsia="SimSun" w:hAnsi="Calibri" w:cs="Arial"/>
          <w:b/>
          <w:sz w:val="28"/>
          <w:szCs w:val="28"/>
        </w:rPr>
        <w:fldChar w:fldCharType="end"/>
      </w:r>
    </w:p>
    <w:p w14:paraId="543145F5" w14:textId="1A3EFC0F" w:rsidR="00D55CFA" w:rsidRDefault="00D55CFA" w:rsidP="00D55CFA">
      <w:pPr>
        <w:rPr>
          <w:rFonts w:ascii="Calibri" w:eastAsia="SimSun" w:hAnsi="Calibri" w:cs="Arial"/>
          <w:b/>
          <w:sz w:val="28"/>
          <w:szCs w:val="28"/>
        </w:rPr>
      </w:pPr>
    </w:p>
    <w:p w14:paraId="7D58933A" w14:textId="77777777" w:rsidR="00D55CFA" w:rsidRDefault="00D55CFA" w:rsidP="00D55CFA">
      <w:pPr>
        <w:rPr>
          <w:rFonts w:ascii="Calibri" w:eastAsia="SimSun" w:hAnsi="Calibri" w:cs="Arial"/>
          <w:b/>
          <w:sz w:val="28"/>
          <w:szCs w:val="28"/>
        </w:rPr>
      </w:pPr>
    </w:p>
    <w:p w14:paraId="114B6F89" w14:textId="77777777" w:rsidR="00D55CFA" w:rsidRPr="009351D2" w:rsidRDefault="00D55CFA" w:rsidP="00D55CFA">
      <w:pPr>
        <w:rPr>
          <w:rFonts w:cs="Arial"/>
          <w:b/>
          <w:lang w:val="es-AR"/>
        </w:rPr>
      </w:pPr>
    </w:p>
    <w:p w14:paraId="48228DBF" w14:textId="77777777"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14:paraId="70A4B1A0" w14:textId="6572DFE1" w:rsidR="00F22134" w:rsidRPr="00F22134" w:rsidRDefault="00D55CFA" w:rsidP="00F22134">
      <w:pPr>
        <w:rPr>
          <w:rFonts w:ascii="Calibri" w:eastAsia="SimSun" w:hAnsi="Calibri" w:cs="Arial"/>
          <w:b/>
          <w:sz w:val="28"/>
          <w:szCs w:val="28"/>
          <w:lang w:val="es-ES"/>
        </w:rPr>
      </w:pPr>
      <w:r>
        <w:rPr>
          <w:rFonts w:ascii="Calibri" w:eastAsia="SimSun" w:hAnsi="Calibri" w:cs="Arial"/>
          <w:b/>
          <w:sz w:val="28"/>
          <w:szCs w:val="28"/>
          <w:lang w:val="es-ES"/>
        </w:rPr>
        <w:t>Matias Salmoiraghi</w:t>
      </w:r>
    </w:p>
    <w:p w14:paraId="793F2DC6" w14:textId="77777777" w:rsidR="00F22134" w:rsidRPr="001A2D2C" w:rsidRDefault="00F22134" w:rsidP="00F22134">
      <w:pPr>
        <w:rPr>
          <w:rFonts w:ascii="Calibri" w:eastAsia="SimSun" w:hAnsi="Calibri" w:cs="Arial"/>
          <w:b/>
          <w:sz w:val="28"/>
          <w:szCs w:val="28"/>
          <w:lang w:val="es-ES"/>
        </w:rPr>
      </w:pPr>
      <w:r w:rsidRPr="001A2D2C">
        <w:rPr>
          <w:rFonts w:ascii="Calibri" w:eastAsia="SimSun" w:hAnsi="Calibri" w:cs="Arial"/>
          <w:b/>
          <w:sz w:val="28"/>
          <w:szCs w:val="28"/>
          <w:lang w:val="es-ES"/>
        </w:rPr>
        <w:t>TiiSelam</w:t>
      </w:r>
    </w:p>
    <w:p w14:paraId="07CBFF71" w14:textId="77777777" w:rsidR="00F22134" w:rsidRDefault="00F22134" w:rsidP="00F22134">
      <w:pPr>
        <w:rPr>
          <w:rFonts w:ascii="Calibri" w:hAnsi="Calibri"/>
          <w:lang w:val="es-ES_tradnl"/>
        </w:rPr>
      </w:pPr>
    </w:p>
    <w:p w14:paraId="381344EE" w14:textId="77777777"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tbl>
      <w:tblPr>
        <w:tblpPr w:leftFromText="180" w:rightFromText="180" w:vertAnchor="text" w:horzAnchor="margin" w:tblpX="108" w:tblpY="537"/>
        <w:tblW w:w="0" w:type="auto"/>
        <w:tblBorders>
          <w:top w:val="single" w:sz="12" w:space="0" w:color="C0C0C0"/>
          <w:bottom w:val="single" w:sz="6" w:space="0" w:color="C0C0C0"/>
          <w:insideH w:val="single" w:sz="6" w:space="0" w:color="C0C0C0"/>
          <w:insideV w:val="single" w:sz="6" w:space="0" w:color="C0C0C0"/>
        </w:tblBorders>
        <w:tblLayout w:type="fixed"/>
        <w:tblLook w:val="0000" w:firstRow="0" w:lastRow="0" w:firstColumn="0" w:lastColumn="0" w:noHBand="0" w:noVBand="0"/>
      </w:tblPr>
      <w:tblGrid>
        <w:gridCol w:w="2610"/>
        <w:gridCol w:w="7048"/>
      </w:tblGrid>
      <w:tr w:rsidR="00F55557" w:rsidRPr="006D64A1" w14:paraId="27D07FBF" w14:textId="77777777" w:rsidTr="00EB374C">
        <w:tc>
          <w:tcPr>
            <w:tcW w:w="9658" w:type="dxa"/>
            <w:gridSpan w:val="2"/>
            <w:shd w:val="pct20" w:color="auto" w:fill="auto"/>
          </w:tcPr>
          <w:p w14:paraId="56481EC0" w14:textId="77777777" w:rsidR="00F55557" w:rsidRPr="00F55557" w:rsidRDefault="00F55557" w:rsidP="00F55557">
            <w:pPr>
              <w:pStyle w:val="TableNormal1"/>
              <w:rPr>
                <w:rFonts w:ascii="Calibri" w:hAnsi="Calibri"/>
                <w:b/>
                <w:bCs/>
                <w:color w:val="000000"/>
                <w:sz w:val="24"/>
                <w:lang w:val="es-ES"/>
              </w:rPr>
            </w:pPr>
            <w:bookmarkStart w:id="0" w:name="_Toc248314738"/>
            <w:bookmarkStart w:id="1" w:name="_Toc248315029"/>
          </w:p>
        </w:tc>
      </w:tr>
      <w:tr w:rsidR="00F55557" w:rsidRPr="008057BB" w14:paraId="33D25FBC" w14:textId="77777777" w:rsidTr="00EB374C">
        <w:tc>
          <w:tcPr>
            <w:tcW w:w="2610" w:type="dxa"/>
          </w:tcPr>
          <w:p w14:paraId="04C18D9E"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Fecha</w:t>
            </w:r>
          </w:p>
        </w:tc>
        <w:tc>
          <w:tcPr>
            <w:tcW w:w="7048" w:type="dxa"/>
          </w:tcPr>
          <w:p w14:paraId="1062A7F7" w14:textId="55D25BA2" w:rsidR="00F55557" w:rsidRPr="00F55557" w:rsidRDefault="00D55CFA" w:rsidP="0026242E">
            <w:pPr>
              <w:pStyle w:val="TableNormal1"/>
              <w:rPr>
                <w:rFonts w:ascii="Calibri" w:hAnsi="Calibri"/>
                <w:bCs/>
                <w:color w:val="000000"/>
                <w:sz w:val="24"/>
                <w:lang w:val="es-ES"/>
              </w:rPr>
            </w:pPr>
            <w:r>
              <w:rPr>
                <w:rFonts w:ascii="Calibri" w:hAnsi="Calibri"/>
                <w:bCs/>
                <w:color w:val="000000"/>
                <w:sz w:val="24"/>
                <w:lang w:val="es-ES"/>
              </w:rPr>
              <w:t>25</w:t>
            </w:r>
            <w:r w:rsidR="00D868B1">
              <w:rPr>
                <w:rFonts w:ascii="Calibri" w:hAnsi="Calibri"/>
                <w:bCs/>
                <w:color w:val="000000"/>
                <w:sz w:val="24"/>
                <w:lang w:val="es-ES"/>
              </w:rPr>
              <w:t>/07</w:t>
            </w:r>
            <w:r w:rsidR="006F082D">
              <w:rPr>
                <w:rFonts w:ascii="Calibri" w:hAnsi="Calibri"/>
                <w:bCs/>
                <w:color w:val="000000"/>
                <w:sz w:val="24"/>
                <w:lang w:val="es-ES"/>
              </w:rPr>
              <w:t>/201</w:t>
            </w:r>
            <w:r>
              <w:rPr>
                <w:rFonts w:ascii="Calibri" w:hAnsi="Calibri"/>
                <w:bCs/>
                <w:color w:val="000000"/>
                <w:sz w:val="24"/>
                <w:lang w:val="es-ES"/>
              </w:rPr>
              <w:t>9</w:t>
            </w:r>
          </w:p>
        </w:tc>
      </w:tr>
      <w:tr w:rsidR="00F55557" w:rsidRPr="008057BB" w14:paraId="36DB37F2" w14:textId="77777777" w:rsidTr="00EB374C">
        <w:tc>
          <w:tcPr>
            <w:tcW w:w="2610" w:type="dxa"/>
          </w:tcPr>
          <w:p w14:paraId="28AF8132"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De:</w:t>
            </w:r>
          </w:p>
        </w:tc>
        <w:tc>
          <w:tcPr>
            <w:tcW w:w="7048" w:type="dxa"/>
          </w:tcPr>
          <w:p w14:paraId="6FFC2318" w14:textId="3994D2A1" w:rsidR="00F55557" w:rsidRPr="00F55557" w:rsidRDefault="00D55CFA" w:rsidP="00F55557">
            <w:pPr>
              <w:pStyle w:val="TableNormal1"/>
              <w:rPr>
                <w:rFonts w:ascii="Calibri" w:hAnsi="Calibri"/>
                <w:bCs/>
                <w:color w:val="000000"/>
                <w:sz w:val="24"/>
                <w:lang w:val="es-ES"/>
              </w:rPr>
            </w:pPr>
            <w:r>
              <w:rPr>
                <w:rFonts w:ascii="Calibri" w:hAnsi="Calibri"/>
                <w:bCs/>
                <w:color w:val="000000"/>
                <w:sz w:val="24"/>
                <w:lang w:val="es-ES"/>
              </w:rPr>
              <w:t>Matías Salmoiraghi</w:t>
            </w:r>
          </w:p>
        </w:tc>
      </w:tr>
      <w:tr w:rsidR="00F55557" w:rsidRPr="008057BB" w14:paraId="7D4C5436" w14:textId="77777777" w:rsidTr="00EB374C">
        <w:tc>
          <w:tcPr>
            <w:tcW w:w="2610" w:type="dxa"/>
          </w:tcPr>
          <w:p w14:paraId="12FE0BDE"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Para:</w:t>
            </w:r>
          </w:p>
        </w:tc>
        <w:tc>
          <w:tcPr>
            <w:tcW w:w="7048" w:type="dxa"/>
          </w:tcPr>
          <w:p w14:paraId="371A0C08" w14:textId="77777777" w:rsidR="00F55557" w:rsidRPr="00F55557" w:rsidRDefault="00F55557" w:rsidP="00F55557">
            <w:pPr>
              <w:pStyle w:val="TableNormal1"/>
              <w:rPr>
                <w:rFonts w:ascii="Calibri" w:hAnsi="Calibri"/>
                <w:bCs/>
                <w:color w:val="000000"/>
                <w:sz w:val="24"/>
                <w:lang w:val="es-ES"/>
              </w:rPr>
            </w:pPr>
          </w:p>
        </w:tc>
      </w:tr>
      <w:tr w:rsidR="00F55557" w:rsidRPr="008057BB" w14:paraId="7A4B77CB" w14:textId="77777777" w:rsidTr="00EB374C">
        <w:tc>
          <w:tcPr>
            <w:tcW w:w="9658" w:type="dxa"/>
            <w:gridSpan w:val="2"/>
            <w:shd w:val="pct20" w:color="auto" w:fill="auto"/>
          </w:tcPr>
          <w:p w14:paraId="74479C7E" w14:textId="77777777" w:rsidR="00F55557" w:rsidRPr="00F55557" w:rsidRDefault="00F55557" w:rsidP="00F55557">
            <w:pPr>
              <w:pStyle w:val="TableNormal1"/>
              <w:rPr>
                <w:rFonts w:ascii="Calibri" w:hAnsi="Calibri"/>
                <w:b/>
                <w:bCs/>
                <w:color w:val="000000"/>
                <w:sz w:val="24"/>
                <w:lang w:val="es-ES"/>
              </w:rPr>
            </w:pPr>
            <w:r w:rsidRPr="00F55557">
              <w:rPr>
                <w:rFonts w:ascii="Calibri" w:hAnsi="Calibri"/>
                <w:b/>
                <w:bCs/>
                <w:color w:val="000000"/>
                <w:sz w:val="24"/>
                <w:lang w:val="es-ES"/>
              </w:rPr>
              <w:t>Lista de Distribución</w:t>
            </w:r>
          </w:p>
        </w:tc>
      </w:tr>
      <w:tr w:rsidR="00F55557" w:rsidRPr="005432DC" w14:paraId="1BACDF3A" w14:textId="77777777" w:rsidTr="00EB374C">
        <w:tc>
          <w:tcPr>
            <w:tcW w:w="2610" w:type="dxa"/>
          </w:tcPr>
          <w:p w14:paraId="3C3FA7D9" w14:textId="77777777" w:rsidR="00F55557" w:rsidRPr="00F55557" w:rsidRDefault="00D868B1" w:rsidP="00F55557">
            <w:pPr>
              <w:pStyle w:val="TableNormal1"/>
              <w:ind w:left="720"/>
              <w:rPr>
                <w:rFonts w:ascii="Calibri" w:hAnsi="Calibri"/>
                <w:b/>
                <w:bCs/>
                <w:color w:val="000000"/>
                <w:sz w:val="24"/>
                <w:lang w:val="es-ES"/>
              </w:rPr>
            </w:pPr>
            <w:r>
              <w:rPr>
                <w:rFonts w:ascii="Calibri" w:hAnsi="Calibri"/>
                <w:b/>
                <w:bCs/>
                <w:color w:val="000000"/>
                <w:sz w:val="24"/>
                <w:lang w:val="es-ES"/>
              </w:rPr>
              <w:t>Por GETTY BRA</w:t>
            </w:r>
          </w:p>
        </w:tc>
        <w:tc>
          <w:tcPr>
            <w:tcW w:w="7048" w:type="dxa"/>
          </w:tcPr>
          <w:p w14:paraId="71170878" w14:textId="77777777" w:rsidR="00F55557" w:rsidRPr="00F55557" w:rsidRDefault="00F55557" w:rsidP="00427DFB">
            <w:pPr>
              <w:pStyle w:val="TableNormal1"/>
              <w:rPr>
                <w:rFonts w:ascii="Calibri" w:hAnsi="Calibri"/>
                <w:bCs/>
                <w:color w:val="000000"/>
                <w:sz w:val="24"/>
                <w:lang w:val="es-ES"/>
              </w:rPr>
            </w:pPr>
          </w:p>
        </w:tc>
      </w:tr>
      <w:tr w:rsidR="00F55557" w:rsidRPr="001A2D2C" w14:paraId="5706C5FF" w14:textId="77777777" w:rsidTr="00EB374C">
        <w:tc>
          <w:tcPr>
            <w:tcW w:w="2610" w:type="dxa"/>
          </w:tcPr>
          <w:p w14:paraId="51FC82D2"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Por TiiSelam</w:t>
            </w:r>
          </w:p>
        </w:tc>
        <w:tc>
          <w:tcPr>
            <w:tcW w:w="7048" w:type="dxa"/>
          </w:tcPr>
          <w:p w14:paraId="5F338874" w14:textId="77777777" w:rsidR="00F55557" w:rsidRPr="00F55557" w:rsidRDefault="00F55557" w:rsidP="001A2D2C">
            <w:pPr>
              <w:pStyle w:val="TableNormal1"/>
              <w:rPr>
                <w:rFonts w:ascii="Calibri" w:hAnsi="Calibri"/>
                <w:bCs/>
                <w:color w:val="000000"/>
                <w:sz w:val="24"/>
                <w:lang w:val="es-ES"/>
              </w:rPr>
            </w:pPr>
          </w:p>
        </w:tc>
      </w:tr>
      <w:tr w:rsidR="00F55557" w:rsidRPr="008057BB" w14:paraId="6140664F" w14:textId="77777777" w:rsidTr="00EB374C">
        <w:tc>
          <w:tcPr>
            <w:tcW w:w="9658" w:type="dxa"/>
            <w:gridSpan w:val="2"/>
            <w:shd w:val="pct20" w:color="auto" w:fill="auto"/>
          </w:tcPr>
          <w:p w14:paraId="39E6AB24" w14:textId="77777777" w:rsidR="00F55557" w:rsidRPr="00F55557" w:rsidRDefault="00F55557" w:rsidP="00F55557">
            <w:pPr>
              <w:pStyle w:val="TableNormal1"/>
              <w:rPr>
                <w:rFonts w:ascii="Calibri" w:hAnsi="Calibri"/>
                <w:bCs/>
                <w:color w:val="000000"/>
                <w:sz w:val="24"/>
                <w:lang w:val="es-AR"/>
              </w:rPr>
            </w:pPr>
            <w:r w:rsidRPr="00F55557">
              <w:rPr>
                <w:rFonts w:ascii="Calibri" w:hAnsi="Calibri"/>
                <w:b/>
                <w:bCs/>
                <w:color w:val="000000"/>
                <w:sz w:val="24"/>
                <w:lang w:val="es-ES"/>
              </w:rPr>
              <w:t>Objetivo</w:t>
            </w:r>
          </w:p>
        </w:tc>
      </w:tr>
      <w:tr w:rsidR="00F55557" w:rsidRPr="006F082D" w14:paraId="63E2BFF9" w14:textId="77777777" w:rsidTr="00EB374C">
        <w:tc>
          <w:tcPr>
            <w:tcW w:w="2610" w:type="dxa"/>
          </w:tcPr>
          <w:p w14:paraId="7EA1C38E" w14:textId="77777777" w:rsidR="00F55557" w:rsidRPr="00F55557" w:rsidRDefault="00F55557" w:rsidP="00F55557">
            <w:pPr>
              <w:pStyle w:val="TableNormal1"/>
              <w:rPr>
                <w:rFonts w:ascii="Calibri" w:hAnsi="Calibri"/>
                <w:b/>
                <w:bCs/>
                <w:color w:val="000000"/>
                <w:sz w:val="24"/>
                <w:lang w:val="es-ES"/>
              </w:rPr>
            </w:pPr>
          </w:p>
        </w:tc>
        <w:tc>
          <w:tcPr>
            <w:tcW w:w="7048" w:type="dxa"/>
          </w:tcPr>
          <w:p w14:paraId="1ED81D24" w14:textId="1636E19B" w:rsidR="00F55557" w:rsidRPr="00F55557" w:rsidRDefault="00D55CFA" w:rsidP="006F082D">
            <w:pPr>
              <w:pStyle w:val="TableNormal1"/>
              <w:rPr>
                <w:rFonts w:ascii="Calibri" w:hAnsi="Calibri"/>
                <w:bCs/>
                <w:color w:val="000000"/>
                <w:sz w:val="24"/>
                <w:lang w:val="es-ES"/>
              </w:rPr>
            </w:pPr>
            <w:r>
              <w:rPr>
                <w:rFonts w:ascii="Calibri" w:hAnsi="Calibri"/>
                <w:bCs/>
                <w:color w:val="000000"/>
                <w:sz w:val="24"/>
                <w:lang w:val="es-ES"/>
              </w:rPr>
              <w:t>Integrar Facturas de Sodatech, Generar TXT / WS para subir nota fiscal al Portal de Prefeitura</w:t>
            </w:r>
          </w:p>
        </w:tc>
      </w:tr>
    </w:tbl>
    <w:p w14:paraId="0CEBA1C1" w14:textId="77777777" w:rsidR="00F55557" w:rsidRPr="008057BB" w:rsidRDefault="00BD41E2" w:rsidP="00BD41E2">
      <w:pPr>
        <w:tabs>
          <w:tab w:val="left" w:pos="3435"/>
        </w:tabs>
        <w:rPr>
          <w:lang w:val="es-AR"/>
        </w:rPr>
      </w:pPr>
      <w:r>
        <w:rPr>
          <w:lang w:val="es-AR"/>
        </w:rPr>
        <w:tab/>
      </w:r>
    </w:p>
    <w:p w14:paraId="46A92AFA" w14:textId="77777777" w:rsidR="00E75837" w:rsidRPr="00E4260D" w:rsidRDefault="00E75837" w:rsidP="00EB374C">
      <w:pPr>
        <w:rPr>
          <w:b/>
          <w:sz w:val="24"/>
          <w:lang w:val="es-AR"/>
        </w:rPr>
      </w:pPr>
    </w:p>
    <w:p w14:paraId="62E285B2" w14:textId="77777777"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0"/>
      <w:bookmarkEnd w:id="1"/>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273"/>
        <w:gridCol w:w="1667"/>
        <w:gridCol w:w="976"/>
        <w:gridCol w:w="5905"/>
      </w:tblGrid>
      <w:tr w:rsidR="00F22134" w14:paraId="77978084" w14:textId="77777777" w:rsidTr="00EB374C">
        <w:tc>
          <w:tcPr>
            <w:tcW w:w="1124" w:type="dxa"/>
            <w:tcBorders>
              <w:top w:val="single" w:sz="12" w:space="0" w:color="999999"/>
              <w:bottom w:val="single" w:sz="12" w:space="0" w:color="999999"/>
            </w:tcBorders>
            <w:shd w:val="clear" w:color="auto" w:fill="E6E6E6"/>
          </w:tcPr>
          <w:p w14:paraId="272FE571"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14:paraId="7381E97A"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14:paraId="59E6EDD2" w14:textId="77777777"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14:paraId="0B3E7EEA"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F22134" w14:paraId="60CDC772" w14:textId="77777777" w:rsidTr="00EB374C">
        <w:tc>
          <w:tcPr>
            <w:tcW w:w="1124" w:type="dxa"/>
            <w:tcBorders>
              <w:top w:val="single" w:sz="8" w:space="0" w:color="999999"/>
              <w:bottom w:val="single" w:sz="8" w:space="0" w:color="999999"/>
            </w:tcBorders>
          </w:tcPr>
          <w:p w14:paraId="0A2A39EC" w14:textId="178EE5C7" w:rsidR="00F22134" w:rsidRDefault="00D55CFA" w:rsidP="00623B1B">
            <w:pPr>
              <w:pStyle w:val="TableNormal1"/>
              <w:rPr>
                <w:rFonts w:ascii="Calibri" w:hAnsi="Calibri"/>
                <w:color w:val="000000"/>
                <w:sz w:val="24"/>
              </w:rPr>
            </w:pPr>
            <w:r>
              <w:rPr>
                <w:rFonts w:ascii="Calibri" w:hAnsi="Calibri"/>
                <w:color w:val="000000"/>
                <w:sz w:val="24"/>
              </w:rPr>
              <w:t>25</w:t>
            </w:r>
            <w:r w:rsidR="00D868B1">
              <w:rPr>
                <w:rFonts w:ascii="Calibri" w:hAnsi="Calibri"/>
                <w:color w:val="000000"/>
                <w:sz w:val="24"/>
              </w:rPr>
              <w:t>/07/201</w:t>
            </w:r>
            <w:r>
              <w:rPr>
                <w:rFonts w:ascii="Calibri" w:hAnsi="Calibri"/>
                <w:color w:val="000000"/>
                <w:sz w:val="24"/>
              </w:rPr>
              <w:t>9</w:t>
            </w:r>
          </w:p>
        </w:tc>
        <w:tc>
          <w:tcPr>
            <w:tcW w:w="1674" w:type="dxa"/>
            <w:tcBorders>
              <w:top w:val="single" w:sz="8" w:space="0" w:color="999999"/>
              <w:bottom w:val="single" w:sz="8" w:space="0" w:color="999999"/>
            </w:tcBorders>
          </w:tcPr>
          <w:p w14:paraId="10FCD0DA" w14:textId="3BD53671" w:rsidR="00F22134" w:rsidRDefault="00D55CFA" w:rsidP="00D868B1">
            <w:pPr>
              <w:pStyle w:val="TableNormal1"/>
              <w:rPr>
                <w:rFonts w:ascii="Calibri" w:hAnsi="Calibri"/>
                <w:color w:val="000000"/>
                <w:sz w:val="24"/>
              </w:rPr>
            </w:pPr>
            <w:r>
              <w:rPr>
                <w:rFonts w:ascii="Calibri" w:hAnsi="Calibri"/>
                <w:color w:val="000000"/>
                <w:sz w:val="24"/>
              </w:rPr>
              <w:t>Matías Salmoiraghi</w:t>
            </w:r>
          </w:p>
        </w:tc>
        <w:tc>
          <w:tcPr>
            <w:tcW w:w="978" w:type="dxa"/>
            <w:tcBorders>
              <w:top w:val="single" w:sz="8" w:space="0" w:color="999999"/>
              <w:bottom w:val="single" w:sz="8" w:space="0" w:color="999999"/>
            </w:tcBorders>
          </w:tcPr>
          <w:p w14:paraId="4DE504ED" w14:textId="77777777" w:rsidR="00F22134" w:rsidRDefault="00F22134" w:rsidP="005F1CCD">
            <w:pPr>
              <w:pStyle w:val="TableNormal1"/>
              <w:jc w:val="center"/>
              <w:rPr>
                <w:rFonts w:ascii="Calibri" w:hAnsi="Calibri"/>
                <w:color w:val="000000"/>
                <w:sz w:val="24"/>
              </w:rPr>
            </w:pPr>
            <w:r>
              <w:rPr>
                <w:rFonts w:ascii="Calibri" w:hAnsi="Calibri"/>
                <w:color w:val="000000"/>
                <w:sz w:val="24"/>
              </w:rPr>
              <w:t>1.0</w:t>
            </w:r>
          </w:p>
        </w:tc>
        <w:tc>
          <w:tcPr>
            <w:tcW w:w="5989" w:type="dxa"/>
            <w:tcBorders>
              <w:top w:val="single" w:sz="8" w:space="0" w:color="999999"/>
              <w:bottom w:val="single" w:sz="8" w:space="0" w:color="999999"/>
            </w:tcBorders>
          </w:tcPr>
          <w:p w14:paraId="65FAC7BF" w14:textId="77777777" w:rsidR="00F22134" w:rsidRDefault="00F22134" w:rsidP="005F1CCD">
            <w:pPr>
              <w:pStyle w:val="TableNormal1"/>
              <w:rPr>
                <w:rFonts w:ascii="Calibri" w:hAnsi="Calibri"/>
                <w:color w:val="000000"/>
                <w:sz w:val="24"/>
              </w:rPr>
            </w:pPr>
            <w:r>
              <w:rPr>
                <w:rFonts w:ascii="Calibri" w:hAnsi="Calibri"/>
                <w:color w:val="000000"/>
                <w:sz w:val="24"/>
              </w:rPr>
              <w:t>Elaboración</w:t>
            </w:r>
          </w:p>
        </w:tc>
      </w:tr>
      <w:tr w:rsidR="00F22134" w:rsidRPr="006F082D" w14:paraId="5A8E73D3" w14:textId="77777777" w:rsidTr="00EB374C">
        <w:tc>
          <w:tcPr>
            <w:tcW w:w="1124" w:type="dxa"/>
          </w:tcPr>
          <w:p w14:paraId="5169512E" w14:textId="77777777" w:rsidR="00F22134" w:rsidRDefault="00F22134" w:rsidP="005F1CCD">
            <w:pPr>
              <w:pStyle w:val="TableNormal1"/>
              <w:rPr>
                <w:rFonts w:ascii="Calibri" w:hAnsi="Calibri"/>
                <w:color w:val="000000"/>
                <w:sz w:val="24"/>
              </w:rPr>
            </w:pPr>
          </w:p>
        </w:tc>
        <w:tc>
          <w:tcPr>
            <w:tcW w:w="1674" w:type="dxa"/>
          </w:tcPr>
          <w:p w14:paraId="505C39B6" w14:textId="77777777" w:rsidR="00F22134" w:rsidRDefault="00F22134" w:rsidP="005F1CCD">
            <w:pPr>
              <w:pStyle w:val="TableNormal1"/>
              <w:rPr>
                <w:rFonts w:ascii="Calibri" w:hAnsi="Calibri"/>
                <w:color w:val="000000"/>
                <w:sz w:val="24"/>
              </w:rPr>
            </w:pPr>
          </w:p>
        </w:tc>
        <w:tc>
          <w:tcPr>
            <w:tcW w:w="978" w:type="dxa"/>
          </w:tcPr>
          <w:p w14:paraId="7D1ED973" w14:textId="77777777" w:rsidR="00F22134" w:rsidRDefault="00F22134" w:rsidP="005F1CCD">
            <w:pPr>
              <w:pStyle w:val="TableNormal1"/>
              <w:jc w:val="center"/>
              <w:rPr>
                <w:rFonts w:ascii="Calibri" w:hAnsi="Calibri"/>
                <w:color w:val="000000"/>
                <w:sz w:val="24"/>
              </w:rPr>
            </w:pPr>
          </w:p>
        </w:tc>
        <w:tc>
          <w:tcPr>
            <w:tcW w:w="5989" w:type="dxa"/>
          </w:tcPr>
          <w:p w14:paraId="238904EB" w14:textId="77777777" w:rsidR="00F22134" w:rsidRPr="0026242E" w:rsidRDefault="00F22134" w:rsidP="004E0DB0">
            <w:pPr>
              <w:pStyle w:val="TableNormal1"/>
              <w:rPr>
                <w:rFonts w:ascii="Calibri" w:hAnsi="Calibri"/>
                <w:color w:val="000000"/>
                <w:sz w:val="24"/>
                <w:lang w:val="es-ES"/>
              </w:rPr>
            </w:pPr>
          </w:p>
        </w:tc>
      </w:tr>
      <w:tr w:rsidR="00F22134" w:rsidRPr="00821490" w14:paraId="01284DB5" w14:textId="77777777" w:rsidTr="00EB374C">
        <w:tc>
          <w:tcPr>
            <w:tcW w:w="1124" w:type="dxa"/>
            <w:tcBorders>
              <w:top w:val="single" w:sz="8" w:space="0" w:color="999999"/>
              <w:bottom w:val="single" w:sz="8" w:space="0" w:color="999999"/>
            </w:tcBorders>
          </w:tcPr>
          <w:p w14:paraId="25FE584B" w14:textId="77777777" w:rsidR="00F22134" w:rsidRPr="0026242E" w:rsidRDefault="00F22134"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298E0BA4" w14:textId="77777777" w:rsidR="00F22134" w:rsidRPr="0026242E" w:rsidRDefault="00F22134"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4961569D" w14:textId="77777777" w:rsidR="00F22134" w:rsidRPr="0026242E" w:rsidRDefault="00F22134"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36449C2D" w14:textId="77777777" w:rsidR="00F22134" w:rsidRPr="00B24CAF" w:rsidRDefault="00F22134" w:rsidP="005F1CCD">
            <w:pPr>
              <w:pStyle w:val="TableNormal1"/>
              <w:rPr>
                <w:rFonts w:ascii="Calibri" w:hAnsi="Calibri"/>
                <w:color w:val="000000"/>
                <w:sz w:val="24"/>
                <w:lang w:val="es-ES"/>
              </w:rPr>
            </w:pPr>
          </w:p>
        </w:tc>
      </w:tr>
      <w:tr w:rsidR="004023C7" w:rsidRPr="00821490" w14:paraId="10D8FC6B" w14:textId="77777777" w:rsidTr="00EB374C">
        <w:tc>
          <w:tcPr>
            <w:tcW w:w="1124" w:type="dxa"/>
            <w:tcBorders>
              <w:top w:val="single" w:sz="8" w:space="0" w:color="999999"/>
              <w:bottom w:val="single" w:sz="8" w:space="0" w:color="999999"/>
            </w:tcBorders>
          </w:tcPr>
          <w:p w14:paraId="0239C6B0" w14:textId="77777777" w:rsidR="004023C7" w:rsidRDefault="004023C7"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7D880EAC" w14:textId="77777777" w:rsidR="004023C7" w:rsidRDefault="004023C7"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67A7E5C9" w14:textId="77777777" w:rsidR="004023C7" w:rsidRDefault="004023C7"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2F2746EF" w14:textId="77777777" w:rsidR="004023C7" w:rsidRDefault="004023C7" w:rsidP="005F1CCD">
            <w:pPr>
              <w:pStyle w:val="TableNormal1"/>
              <w:rPr>
                <w:rFonts w:ascii="Calibri" w:hAnsi="Calibri"/>
                <w:color w:val="000000"/>
                <w:sz w:val="24"/>
                <w:lang w:val="es-ES"/>
              </w:rPr>
            </w:pPr>
          </w:p>
        </w:tc>
      </w:tr>
      <w:tr w:rsidR="008D472F" w:rsidRPr="006F082D" w14:paraId="33681AA9" w14:textId="77777777" w:rsidTr="00EB374C">
        <w:tc>
          <w:tcPr>
            <w:tcW w:w="1124" w:type="dxa"/>
            <w:tcBorders>
              <w:top w:val="single" w:sz="8" w:space="0" w:color="999999"/>
              <w:bottom w:val="single" w:sz="8" w:space="0" w:color="999999"/>
            </w:tcBorders>
          </w:tcPr>
          <w:p w14:paraId="6F58542F" w14:textId="77777777" w:rsidR="008D472F" w:rsidRDefault="008D472F"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2AA27B92" w14:textId="77777777" w:rsidR="008D472F" w:rsidRDefault="008D472F"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366B6A7A" w14:textId="77777777" w:rsidR="008D472F" w:rsidRDefault="008D472F"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51E0AD60" w14:textId="77777777" w:rsidR="008D472F" w:rsidRDefault="008D472F" w:rsidP="005F1CCD">
            <w:pPr>
              <w:pStyle w:val="TableNormal1"/>
              <w:rPr>
                <w:rFonts w:ascii="Calibri" w:hAnsi="Calibri"/>
                <w:color w:val="000000"/>
                <w:sz w:val="24"/>
                <w:lang w:val="es-ES"/>
              </w:rPr>
            </w:pPr>
          </w:p>
        </w:tc>
      </w:tr>
    </w:tbl>
    <w:p w14:paraId="3BD3969E" w14:textId="77777777" w:rsidR="00E75837" w:rsidRDefault="00E75837" w:rsidP="00EB374C">
      <w:pPr>
        <w:rPr>
          <w:b/>
          <w:sz w:val="24"/>
          <w:lang w:val="es-ES"/>
        </w:rPr>
      </w:pPr>
    </w:p>
    <w:p w14:paraId="3F460157" w14:textId="77777777" w:rsidR="00F22134" w:rsidRPr="00EB374C" w:rsidRDefault="009132A2" w:rsidP="00EB374C">
      <w:pPr>
        <w:rPr>
          <w:b/>
          <w:sz w:val="24"/>
          <w:lang w:val="es-ES"/>
        </w:rPr>
      </w:pPr>
      <w:r w:rsidRPr="00EB374C">
        <w:rPr>
          <w:b/>
          <w:sz w:val="24"/>
          <w:lang w:val="es-ES"/>
        </w:rPr>
        <w:t>Tabla de Contenidos</w:t>
      </w:r>
    </w:p>
    <w:p w14:paraId="7BAE4D8E" w14:textId="77777777" w:rsidR="00850BDA" w:rsidRDefault="00BB26E0">
      <w:pPr>
        <w:pStyle w:val="TDC1"/>
        <w:tabs>
          <w:tab w:val="left" w:pos="440"/>
          <w:tab w:val="right" w:leader="underscore" w:pos="9868"/>
        </w:tabs>
        <w:rPr>
          <w:rFonts w:asciiTheme="minorHAnsi" w:eastAsiaTheme="minorEastAsia" w:hAnsiTheme="minorHAnsi" w:cstheme="minorBidi"/>
          <w:noProof/>
          <w:sz w:val="22"/>
          <w:szCs w:val="22"/>
          <w:lang w:val="es-VE" w:eastAsia="es-VE"/>
        </w:rPr>
      </w:pPr>
      <w:r>
        <w:rPr>
          <w:rStyle w:val="EstiloCuerpo"/>
          <w:rFonts w:ascii="Arial" w:hAnsi="Arial" w:cs="Arial"/>
          <w:lang w:val="es-ES_tradnl"/>
        </w:rPr>
        <w:fldChar w:fldCharType="begin"/>
      </w:r>
      <w:r w:rsidR="00EB374C">
        <w:rPr>
          <w:rStyle w:val="EstiloCuerpo"/>
          <w:rFonts w:ascii="Arial" w:hAnsi="Arial" w:cs="Arial"/>
          <w:lang w:val="es-ES_tradnl"/>
        </w:rPr>
        <w:instrText xml:space="preserve"> TOC \o "1-2" \h \z \u </w:instrText>
      </w:r>
      <w:r>
        <w:rPr>
          <w:rStyle w:val="EstiloCuerpo"/>
          <w:rFonts w:ascii="Arial" w:hAnsi="Arial" w:cs="Arial"/>
          <w:lang w:val="es-ES_tradnl"/>
        </w:rPr>
        <w:fldChar w:fldCharType="separate"/>
      </w:r>
      <w:hyperlink w:anchor="_Toc491349890" w:history="1">
        <w:r w:rsidR="00850BDA" w:rsidRPr="00C94E8F">
          <w:rPr>
            <w:rStyle w:val="Hipervnculo"/>
            <w:noProof/>
          </w:rPr>
          <w:t>1</w:t>
        </w:r>
        <w:r w:rsidR="00850BDA">
          <w:rPr>
            <w:rFonts w:asciiTheme="minorHAnsi" w:eastAsiaTheme="minorEastAsia" w:hAnsiTheme="minorHAnsi" w:cstheme="minorBidi"/>
            <w:noProof/>
            <w:sz w:val="22"/>
            <w:szCs w:val="22"/>
            <w:lang w:val="es-VE" w:eastAsia="es-VE"/>
          </w:rPr>
          <w:tab/>
        </w:r>
        <w:r w:rsidR="00850BDA" w:rsidRPr="00C94E8F">
          <w:rPr>
            <w:rStyle w:val="Hipervnculo"/>
            <w:noProof/>
          </w:rPr>
          <w:t>Introducción</w:t>
        </w:r>
        <w:r w:rsidR="00850BDA">
          <w:rPr>
            <w:noProof/>
            <w:webHidden/>
          </w:rPr>
          <w:tab/>
        </w:r>
        <w:r w:rsidR="00850BDA">
          <w:rPr>
            <w:noProof/>
            <w:webHidden/>
          </w:rPr>
          <w:fldChar w:fldCharType="begin"/>
        </w:r>
        <w:r w:rsidR="00850BDA">
          <w:rPr>
            <w:noProof/>
            <w:webHidden/>
          </w:rPr>
          <w:instrText xml:space="preserve"> PAGEREF _Toc491349890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68E23074" w14:textId="77777777" w:rsidR="00850BDA" w:rsidRDefault="000E3155">
      <w:pPr>
        <w:pStyle w:val="TDC1"/>
        <w:tabs>
          <w:tab w:val="left" w:pos="440"/>
          <w:tab w:val="right" w:leader="underscore" w:pos="9868"/>
        </w:tabs>
        <w:rPr>
          <w:rFonts w:asciiTheme="minorHAnsi" w:eastAsiaTheme="minorEastAsia" w:hAnsiTheme="minorHAnsi" w:cstheme="minorBidi"/>
          <w:noProof/>
          <w:sz w:val="22"/>
          <w:szCs w:val="22"/>
          <w:lang w:val="es-VE" w:eastAsia="es-VE"/>
        </w:rPr>
      </w:pPr>
      <w:hyperlink w:anchor="_Toc491349891" w:history="1">
        <w:r w:rsidR="00850BDA" w:rsidRPr="00C94E8F">
          <w:rPr>
            <w:rStyle w:val="Hipervnculo"/>
            <w:noProof/>
            <w:lang w:val="es-ES_tradnl"/>
          </w:rPr>
          <w:t>2</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
          </w:rPr>
          <w:t>Procedimiento</w:t>
        </w:r>
        <w:r w:rsidR="00850BDA" w:rsidRPr="00C94E8F">
          <w:rPr>
            <w:rStyle w:val="Hipervnculo"/>
            <w:noProof/>
            <w:lang w:val="es-ES_tradnl"/>
          </w:rPr>
          <w:t xml:space="preserve"> GP</w:t>
        </w:r>
        <w:r w:rsidR="00850BDA">
          <w:rPr>
            <w:noProof/>
            <w:webHidden/>
          </w:rPr>
          <w:tab/>
        </w:r>
        <w:r w:rsidR="00850BDA">
          <w:rPr>
            <w:noProof/>
            <w:webHidden/>
          </w:rPr>
          <w:fldChar w:fldCharType="begin"/>
        </w:r>
        <w:r w:rsidR="00850BDA">
          <w:rPr>
            <w:noProof/>
            <w:webHidden/>
          </w:rPr>
          <w:instrText xml:space="preserve"> PAGEREF _Toc491349891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4869B353" w14:textId="77777777" w:rsidR="00850BDA" w:rsidRDefault="000E3155">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2" w:history="1">
        <w:r w:rsidR="00850BDA" w:rsidRPr="00C94E8F">
          <w:rPr>
            <w:rStyle w:val="Hipervnculo"/>
            <w:noProof/>
            <w:lang w:val="es-ES_tradnl"/>
          </w:rPr>
          <w:t>2.1</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Configuración archivo SPED TXT</w:t>
        </w:r>
        <w:r w:rsidR="00850BDA">
          <w:rPr>
            <w:noProof/>
            <w:webHidden/>
          </w:rPr>
          <w:tab/>
        </w:r>
        <w:r w:rsidR="00850BDA">
          <w:rPr>
            <w:noProof/>
            <w:webHidden/>
          </w:rPr>
          <w:fldChar w:fldCharType="begin"/>
        </w:r>
        <w:r w:rsidR="00850BDA">
          <w:rPr>
            <w:noProof/>
            <w:webHidden/>
          </w:rPr>
          <w:instrText xml:space="preserve"> PAGEREF _Toc491349892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1A11412F" w14:textId="77777777" w:rsidR="00850BDA" w:rsidRDefault="000E3155">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3" w:history="1">
        <w:r w:rsidR="00850BDA" w:rsidRPr="00C94E8F">
          <w:rPr>
            <w:rStyle w:val="Hipervnculo"/>
            <w:noProof/>
            <w:lang w:val="es-ES_tradnl"/>
          </w:rPr>
          <w:t>2.2</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Niveles Jerarquicos para el Plan de cuenta</w:t>
        </w:r>
        <w:r w:rsidR="00850BDA">
          <w:rPr>
            <w:noProof/>
            <w:webHidden/>
          </w:rPr>
          <w:tab/>
        </w:r>
        <w:r w:rsidR="00850BDA">
          <w:rPr>
            <w:noProof/>
            <w:webHidden/>
          </w:rPr>
          <w:fldChar w:fldCharType="begin"/>
        </w:r>
        <w:r w:rsidR="00850BDA">
          <w:rPr>
            <w:noProof/>
            <w:webHidden/>
          </w:rPr>
          <w:instrText xml:space="preserve"> PAGEREF _Toc491349893 \h </w:instrText>
        </w:r>
        <w:r w:rsidR="00850BDA">
          <w:rPr>
            <w:noProof/>
            <w:webHidden/>
          </w:rPr>
        </w:r>
        <w:r w:rsidR="00850BDA">
          <w:rPr>
            <w:noProof/>
            <w:webHidden/>
          </w:rPr>
          <w:fldChar w:fldCharType="separate"/>
        </w:r>
        <w:r w:rsidR="00850BDA">
          <w:rPr>
            <w:noProof/>
            <w:webHidden/>
          </w:rPr>
          <w:t>4</w:t>
        </w:r>
        <w:r w:rsidR="00850BDA">
          <w:rPr>
            <w:noProof/>
            <w:webHidden/>
          </w:rPr>
          <w:fldChar w:fldCharType="end"/>
        </w:r>
      </w:hyperlink>
    </w:p>
    <w:p w14:paraId="22FE6D3C" w14:textId="77777777" w:rsidR="00850BDA" w:rsidRDefault="000E3155">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4" w:history="1">
        <w:r w:rsidR="00850BDA" w:rsidRPr="00C94E8F">
          <w:rPr>
            <w:rStyle w:val="Hipervnculo"/>
            <w:noProof/>
            <w:lang w:val="es-ES_tradnl"/>
          </w:rPr>
          <w:t>2.3</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Generar archivo TXT</w:t>
        </w:r>
        <w:r w:rsidR="00850BDA">
          <w:rPr>
            <w:noProof/>
            <w:webHidden/>
          </w:rPr>
          <w:tab/>
        </w:r>
        <w:r w:rsidR="00850BDA">
          <w:rPr>
            <w:noProof/>
            <w:webHidden/>
          </w:rPr>
          <w:fldChar w:fldCharType="begin"/>
        </w:r>
        <w:r w:rsidR="00850BDA">
          <w:rPr>
            <w:noProof/>
            <w:webHidden/>
          </w:rPr>
          <w:instrText xml:space="preserve"> PAGEREF _Toc491349894 \h </w:instrText>
        </w:r>
        <w:r w:rsidR="00850BDA">
          <w:rPr>
            <w:noProof/>
            <w:webHidden/>
          </w:rPr>
        </w:r>
        <w:r w:rsidR="00850BDA">
          <w:rPr>
            <w:noProof/>
            <w:webHidden/>
          </w:rPr>
          <w:fldChar w:fldCharType="separate"/>
        </w:r>
        <w:r w:rsidR="00850BDA">
          <w:rPr>
            <w:noProof/>
            <w:webHidden/>
          </w:rPr>
          <w:t>5</w:t>
        </w:r>
        <w:r w:rsidR="00850BDA">
          <w:rPr>
            <w:noProof/>
            <w:webHidden/>
          </w:rPr>
          <w:fldChar w:fldCharType="end"/>
        </w:r>
      </w:hyperlink>
    </w:p>
    <w:p w14:paraId="15B16360" w14:textId="77777777" w:rsidR="00F22134" w:rsidRPr="00E63F0D" w:rsidRDefault="00BB26E0" w:rsidP="00F22134">
      <w:pPr>
        <w:rPr>
          <w:rStyle w:val="EstiloCuerpo"/>
          <w:rFonts w:ascii="Arial" w:hAnsi="Arial" w:cs="Arial"/>
          <w:lang w:val="es-ES_tradnl"/>
        </w:rPr>
      </w:pPr>
      <w:r>
        <w:rPr>
          <w:rStyle w:val="EstiloCuerpo"/>
          <w:rFonts w:ascii="Arial" w:hAnsi="Arial" w:cs="Arial"/>
          <w:lang w:val="es-ES_tradnl"/>
        </w:rPr>
        <w:fldChar w:fldCharType="end"/>
      </w:r>
    </w:p>
    <w:p w14:paraId="513E25C7" w14:textId="77777777"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14:paraId="583C1D35" w14:textId="77777777" w:rsidR="00566CC9" w:rsidRDefault="00566CC9" w:rsidP="009132A2">
      <w:pPr>
        <w:pStyle w:val="Ttulo1"/>
        <w:rPr>
          <w:rStyle w:val="EstiloCuerpo"/>
          <w:rFonts w:ascii="Arial" w:hAnsi="Arial" w:cs="Arial"/>
          <w:sz w:val="32"/>
        </w:rPr>
      </w:pPr>
      <w:bookmarkStart w:id="2" w:name="_Toc491349890"/>
      <w:r w:rsidRPr="009132A2">
        <w:rPr>
          <w:rStyle w:val="EstiloCuerpo"/>
          <w:rFonts w:ascii="Arial" w:hAnsi="Arial" w:cs="Arial"/>
          <w:sz w:val="32"/>
        </w:rPr>
        <w:lastRenderedPageBreak/>
        <w:t>Introducción</w:t>
      </w:r>
      <w:bookmarkEnd w:id="2"/>
    </w:p>
    <w:p w14:paraId="153952E6" w14:textId="44AAD482" w:rsidR="001B156E" w:rsidRDefault="002130C1" w:rsidP="00B848BA">
      <w:pPr>
        <w:rPr>
          <w:lang w:val="es-ES"/>
        </w:rPr>
      </w:pPr>
      <w:r>
        <w:rPr>
          <w:lang w:val="es-ES"/>
        </w:rPr>
        <w:t>En este documento se des</w:t>
      </w:r>
      <w:r w:rsidR="006F082D">
        <w:rPr>
          <w:lang w:val="es-ES"/>
        </w:rPr>
        <w:t xml:space="preserve">criben los procedimientos necesarios para la correcta </w:t>
      </w:r>
      <w:r w:rsidR="00D55CFA">
        <w:rPr>
          <w:lang w:val="es-ES"/>
        </w:rPr>
        <w:t xml:space="preserve">integración de las facturas obtenidas desde SODATECH y su posterior </w:t>
      </w:r>
      <w:r w:rsidR="0020736B">
        <w:rPr>
          <w:lang w:val="es-ES"/>
        </w:rPr>
        <w:t>envío</w:t>
      </w:r>
      <w:r w:rsidR="00D55CFA">
        <w:rPr>
          <w:lang w:val="es-ES"/>
        </w:rPr>
        <w:t xml:space="preserve"> al Portal de prefeitura para generar las Notas Fiscales. Este </w:t>
      </w:r>
      <w:r w:rsidR="0020736B">
        <w:rPr>
          <w:lang w:val="es-ES"/>
        </w:rPr>
        <w:t>envío</w:t>
      </w:r>
      <w:r w:rsidR="00D55CFA">
        <w:rPr>
          <w:lang w:val="es-ES"/>
        </w:rPr>
        <w:t xml:space="preserve"> puede ser mediante un archivo TXT o mediante el llamado a un Servicio Web.</w:t>
      </w:r>
    </w:p>
    <w:p w14:paraId="532DF075" w14:textId="74A4919D" w:rsidR="00566CC9" w:rsidRDefault="00075926" w:rsidP="007861CC">
      <w:pPr>
        <w:pStyle w:val="Ttulo1"/>
        <w:rPr>
          <w:rStyle w:val="EstiloCuerpo"/>
          <w:rFonts w:ascii="Arial" w:hAnsi="Arial" w:cs="Arial"/>
          <w:lang w:val="es-ES_tradnl"/>
        </w:rPr>
      </w:pPr>
      <w:bookmarkStart w:id="3" w:name="_Toc491349891"/>
      <w:r w:rsidRPr="0026242E">
        <w:rPr>
          <w:rStyle w:val="EstiloCuerpo"/>
          <w:rFonts w:ascii="Arial" w:hAnsi="Arial" w:cs="Arial"/>
          <w:sz w:val="32"/>
          <w:lang w:val="es-ES"/>
        </w:rPr>
        <w:t>Procedimiento</w:t>
      </w:r>
      <w:r w:rsidRPr="005B4A42">
        <w:rPr>
          <w:rStyle w:val="EstiloCuerpo"/>
          <w:rFonts w:ascii="Arial" w:hAnsi="Arial" w:cs="Arial"/>
          <w:sz w:val="32"/>
          <w:lang w:val="es-ES_tradnl"/>
        </w:rPr>
        <w:t xml:space="preserve"> </w:t>
      </w:r>
      <w:bookmarkEnd w:id="3"/>
    </w:p>
    <w:p w14:paraId="246EAD78" w14:textId="4DF3EB77" w:rsidR="006146C7" w:rsidRDefault="00D55CFA" w:rsidP="006F082D">
      <w:pPr>
        <w:pStyle w:val="Ttulo2"/>
        <w:rPr>
          <w:lang w:val="es-ES_tradnl"/>
        </w:rPr>
      </w:pPr>
      <w:r>
        <w:rPr>
          <w:lang w:val="es-ES_tradnl"/>
        </w:rPr>
        <w:t>Integración de Archivo SODATECH en GP.</w:t>
      </w:r>
    </w:p>
    <w:p w14:paraId="45019CD3" w14:textId="3AF99F33" w:rsidR="008105A4" w:rsidRDefault="008105A4" w:rsidP="008105A4">
      <w:pPr>
        <w:rPr>
          <w:noProof/>
          <w:lang w:val="es-VE" w:eastAsia="es-VE"/>
        </w:rPr>
      </w:pPr>
    </w:p>
    <w:p w14:paraId="155D3A40" w14:textId="036D0F5A" w:rsidR="000E3155" w:rsidRDefault="000E3155" w:rsidP="000E3155">
      <w:pPr>
        <w:rPr>
          <w:noProof/>
          <w:lang w:val="es-VE" w:eastAsia="es-VE"/>
        </w:rPr>
      </w:pPr>
      <w:r>
        <w:rPr>
          <w:noProof/>
          <w:lang w:val="es-VE" w:eastAsia="es-VE"/>
        </w:rPr>
        <w:t>Para poder integrar las facturas a procesar en GP es necesario como pre-requisito tener generados los archivos csv(coma separated) obtenidos desde Sodatech. Los tipos de archivos que estan definidos para su procesamiento son los indicados debajo, cada uno con sus subtipos, el subtipo de Archivo es identificado por la nomenclatura del nombre del csv. Esto es importante ya que los datos enviados al Portal varian según este tipo de Archivo:</w:t>
      </w:r>
    </w:p>
    <w:p w14:paraId="181B1BA7" w14:textId="37857F4E" w:rsidR="000E3155" w:rsidRPr="000E3155" w:rsidRDefault="000E3155" w:rsidP="000E3155">
      <w:pPr>
        <w:pStyle w:val="Prrafodelista"/>
        <w:numPr>
          <w:ilvl w:val="0"/>
          <w:numId w:val="7"/>
        </w:numPr>
        <w:rPr>
          <w:noProof/>
          <w:lang w:val="es-VE" w:eastAsia="es-VE"/>
        </w:rPr>
      </w:pPr>
      <w:r w:rsidRPr="000E3155">
        <w:rPr>
          <w:noProof/>
          <w:lang w:val="es-VE" w:eastAsia="es-VE"/>
        </w:rPr>
        <w:t>Archivos RM</w:t>
      </w:r>
    </w:p>
    <w:p w14:paraId="5513F04E" w14:textId="1785CE2A" w:rsidR="000E3155" w:rsidRDefault="000E3155" w:rsidP="000E3155">
      <w:pPr>
        <w:pStyle w:val="Prrafodelista"/>
        <w:numPr>
          <w:ilvl w:val="1"/>
          <w:numId w:val="7"/>
        </w:numPr>
        <w:rPr>
          <w:noProof/>
          <w:lang w:val="es-VE" w:eastAsia="es-VE"/>
        </w:rPr>
      </w:pPr>
      <w:r>
        <w:rPr>
          <w:noProof/>
          <w:lang w:val="es-VE" w:eastAsia="es-VE"/>
        </w:rPr>
        <w:t>Imagem RM</w:t>
      </w:r>
    </w:p>
    <w:p w14:paraId="0342DEA1" w14:textId="0006BEB6" w:rsidR="000E3155" w:rsidRDefault="000E3155" w:rsidP="000E3155">
      <w:pPr>
        <w:pStyle w:val="Prrafodelista"/>
        <w:numPr>
          <w:ilvl w:val="1"/>
          <w:numId w:val="7"/>
        </w:numPr>
        <w:rPr>
          <w:noProof/>
          <w:lang w:val="es-VE" w:eastAsia="es-VE"/>
        </w:rPr>
      </w:pPr>
      <w:r>
        <w:rPr>
          <w:noProof/>
          <w:lang w:val="es-VE" w:eastAsia="es-VE"/>
        </w:rPr>
        <w:t>Premium Acces Custom</w:t>
      </w:r>
    </w:p>
    <w:p w14:paraId="1DCEEC90" w14:textId="03D49398" w:rsidR="000E3155" w:rsidRDefault="000E3155" w:rsidP="000E3155">
      <w:pPr>
        <w:pStyle w:val="Prrafodelista"/>
        <w:numPr>
          <w:ilvl w:val="0"/>
          <w:numId w:val="7"/>
        </w:numPr>
        <w:rPr>
          <w:noProof/>
          <w:lang w:val="es-VE" w:eastAsia="es-VE"/>
        </w:rPr>
      </w:pPr>
      <w:r>
        <w:rPr>
          <w:noProof/>
          <w:lang w:val="es-VE" w:eastAsia="es-VE"/>
        </w:rPr>
        <w:t>Archivos RF</w:t>
      </w:r>
    </w:p>
    <w:p w14:paraId="0D2EE2D2" w14:textId="209FC5A7" w:rsidR="000E3155" w:rsidRDefault="000E3155" w:rsidP="000E3155">
      <w:pPr>
        <w:pStyle w:val="Prrafodelista"/>
        <w:numPr>
          <w:ilvl w:val="1"/>
          <w:numId w:val="7"/>
        </w:numPr>
        <w:rPr>
          <w:noProof/>
          <w:lang w:val="es-VE" w:eastAsia="es-VE"/>
        </w:rPr>
      </w:pPr>
      <w:r>
        <w:rPr>
          <w:noProof/>
          <w:lang w:val="es-VE" w:eastAsia="es-VE"/>
        </w:rPr>
        <w:t>Imagem RF</w:t>
      </w:r>
    </w:p>
    <w:p w14:paraId="2C6E6C43" w14:textId="29452294" w:rsidR="000E3155" w:rsidRDefault="000E3155" w:rsidP="000E3155">
      <w:pPr>
        <w:pStyle w:val="Prrafodelista"/>
        <w:numPr>
          <w:ilvl w:val="1"/>
          <w:numId w:val="7"/>
        </w:numPr>
        <w:rPr>
          <w:noProof/>
          <w:lang w:val="es-VE" w:eastAsia="es-VE"/>
        </w:rPr>
      </w:pPr>
      <w:r>
        <w:rPr>
          <w:noProof/>
          <w:lang w:val="es-VE" w:eastAsia="es-VE"/>
        </w:rPr>
        <w:t>IStock</w:t>
      </w:r>
    </w:p>
    <w:p w14:paraId="5C4C4308" w14:textId="396E097A" w:rsidR="000E3155" w:rsidRDefault="000E3155" w:rsidP="000E3155">
      <w:pPr>
        <w:pStyle w:val="Prrafodelista"/>
        <w:numPr>
          <w:ilvl w:val="1"/>
          <w:numId w:val="7"/>
        </w:numPr>
        <w:rPr>
          <w:noProof/>
          <w:lang w:val="es-VE" w:eastAsia="es-VE"/>
        </w:rPr>
      </w:pPr>
      <w:r>
        <w:rPr>
          <w:noProof/>
          <w:lang w:val="es-VE" w:eastAsia="es-VE"/>
        </w:rPr>
        <w:t>PAXP</w:t>
      </w:r>
    </w:p>
    <w:p w14:paraId="4D6E6E80" w14:textId="62D4606B" w:rsidR="000E3155" w:rsidRDefault="000E3155" w:rsidP="000E3155">
      <w:pPr>
        <w:pStyle w:val="Prrafodelista"/>
        <w:numPr>
          <w:ilvl w:val="0"/>
          <w:numId w:val="7"/>
        </w:numPr>
        <w:rPr>
          <w:noProof/>
          <w:lang w:val="es-VE" w:eastAsia="es-VE"/>
        </w:rPr>
      </w:pPr>
      <w:r>
        <w:rPr>
          <w:noProof/>
          <w:lang w:val="es-VE" w:eastAsia="es-VE"/>
        </w:rPr>
        <w:t>Archivos RR</w:t>
      </w:r>
    </w:p>
    <w:p w14:paraId="0883CFC0" w14:textId="588DC2C3" w:rsidR="000E3155" w:rsidRDefault="000E3155" w:rsidP="000E3155">
      <w:pPr>
        <w:pStyle w:val="Prrafodelista"/>
        <w:numPr>
          <w:ilvl w:val="1"/>
          <w:numId w:val="7"/>
        </w:numPr>
        <w:rPr>
          <w:noProof/>
          <w:lang w:val="es-VE" w:eastAsia="es-VE"/>
        </w:rPr>
      </w:pPr>
      <w:r>
        <w:rPr>
          <w:noProof/>
          <w:lang w:val="es-VE" w:eastAsia="es-VE"/>
        </w:rPr>
        <w:t>Video</w:t>
      </w:r>
    </w:p>
    <w:p w14:paraId="517590A6" w14:textId="793B505F" w:rsidR="000E3155" w:rsidRDefault="000E3155" w:rsidP="000E3155">
      <w:pPr>
        <w:pStyle w:val="Prrafodelista"/>
        <w:ind w:left="1080"/>
        <w:rPr>
          <w:noProof/>
          <w:lang w:val="es-VE" w:eastAsia="es-VE"/>
        </w:rPr>
      </w:pPr>
    </w:p>
    <w:p w14:paraId="727C505B" w14:textId="77777777" w:rsidR="000E3155" w:rsidRPr="000E3155" w:rsidRDefault="000E3155" w:rsidP="000E3155">
      <w:pPr>
        <w:pStyle w:val="Prrafodelista"/>
        <w:ind w:left="1800"/>
        <w:rPr>
          <w:noProof/>
          <w:lang w:val="es-VE" w:eastAsia="es-VE"/>
        </w:rPr>
      </w:pPr>
    </w:p>
    <w:p w14:paraId="69EA2863" w14:textId="541AF6ED" w:rsidR="006146C7" w:rsidRDefault="000E3155" w:rsidP="0043523C">
      <w:pPr>
        <w:pStyle w:val="Prrafodelista"/>
        <w:numPr>
          <w:ilvl w:val="0"/>
          <w:numId w:val="2"/>
        </w:numPr>
        <w:rPr>
          <w:lang w:val="es-ES_tradnl"/>
        </w:rPr>
      </w:pPr>
      <w:r>
        <w:rPr>
          <w:lang w:val="es-ES_tradnl"/>
        </w:rPr>
        <w:t xml:space="preserve">Levantar la aplicación que permitirá integrar las facturas SODATECH y enviar las GP al Portal mediante TXT o WS. Ruta del ejecutable </w:t>
      </w:r>
    </w:p>
    <w:p w14:paraId="119964F1" w14:textId="77777777" w:rsidR="000E3155" w:rsidRPr="000E3155" w:rsidRDefault="000E3155" w:rsidP="000E3155">
      <w:pPr>
        <w:pStyle w:val="Prrafodelista"/>
        <w:numPr>
          <w:ilvl w:val="1"/>
          <w:numId w:val="2"/>
        </w:numPr>
        <w:rPr>
          <w:noProof/>
          <w:lang w:val="es-VE" w:eastAsia="es-VE"/>
        </w:rPr>
      </w:pPr>
      <w:r w:rsidRPr="000E3155">
        <w:rPr>
          <w:noProof/>
          <w:lang w:val="es-VE" w:eastAsia="es-VE"/>
        </w:rPr>
        <w:t>C:\GPDocIntegration\AppNotaFiscal\winCompuertaGP.exe</w:t>
      </w:r>
    </w:p>
    <w:p w14:paraId="297FD171" w14:textId="6F9B5F47" w:rsidR="000E3155" w:rsidRDefault="000E3155" w:rsidP="000E3155">
      <w:pPr>
        <w:pStyle w:val="Prrafodelista"/>
        <w:ind w:left="1440"/>
        <w:rPr>
          <w:lang w:val="es-ES_tradnl"/>
        </w:rPr>
      </w:pPr>
    </w:p>
    <w:p w14:paraId="36A30B93" w14:textId="7C47B22E" w:rsidR="000E3155" w:rsidRDefault="000E3155" w:rsidP="0020736B">
      <w:pPr>
        <w:pStyle w:val="Prrafodelista"/>
        <w:rPr>
          <w:lang w:val="es-ES_tradnl"/>
        </w:rPr>
      </w:pPr>
      <w:r>
        <w:rPr>
          <w:noProof/>
        </w:rPr>
        <w:drawing>
          <wp:inline distT="0" distB="0" distL="0" distR="0" wp14:anchorId="658B7A4E" wp14:editId="44C4E898">
            <wp:extent cx="4691380" cy="26002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0590" cy="2638614"/>
                    </a:xfrm>
                    <a:prstGeom prst="rect">
                      <a:avLst/>
                    </a:prstGeom>
                  </pic:spPr>
                </pic:pic>
              </a:graphicData>
            </a:graphic>
          </wp:inline>
        </w:drawing>
      </w:r>
    </w:p>
    <w:p w14:paraId="2B317EED" w14:textId="77777777" w:rsidR="000E3155" w:rsidRDefault="000E3155" w:rsidP="000E3155">
      <w:pPr>
        <w:pStyle w:val="Prrafodelista"/>
        <w:ind w:left="1440"/>
        <w:rPr>
          <w:lang w:val="es-ES_tradnl"/>
        </w:rPr>
      </w:pPr>
    </w:p>
    <w:p w14:paraId="19C26EF5" w14:textId="25CDA6DF" w:rsidR="0020736B" w:rsidRDefault="0020736B" w:rsidP="0043523C">
      <w:pPr>
        <w:pStyle w:val="Prrafodelista"/>
        <w:numPr>
          <w:ilvl w:val="0"/>
          <w:numId w:val="2"/>
        </w:numPr>
        <w:rPr>
          <w:lang w:val="es-ES_tradnl"/>
        </w:rPr>
      </w:pPr>
      <w:r>
        <w:rPr>
          <w:lang w:val="es-ES_tradnl"/>
        </w:rPr>
        <w:t>Mediante el botón con etiqueta Integra GP ubicado en el margen superior izquierdo podremos elegir los archivos csv a integrar. Podremos hacer este procesamiento para un solo archivo o para varios al mismo tiempo</w:t>
      </w:r>
      <w:r w:rsidR="00AC58FD">
        <w:rPr>
          <w:lang w:val="es-ES_tradnl"/>
        </w:rPr>
        <w:t xml:space="preserve">. Los archivos a procesar deben ser ubicados en la carpeta Trabajo, ruta:   </w:t>
      </w:r>
      <w:r w:rsidR="00AC58FD" w:rsidRPr="00AC58FD">
        <w:rPr>
          <w:lang w:val="es-ES_tradnl"/>
        </w:rPr>
        <w:t>C:\GPDocIntegration\EnTrabajo</w:t>
      </w:r>
    </w:p>
    <w:p w14:paraId="571C40B8" w14:textId="1A6D272E" w:rsidR="006146C7" w:rsidRDefault="0020736B" w:rsidP="0020736B">
      <w:pPr>
        <w:ind w:left="720"/>
        <w:rPr>
          <w:noProof/>
        </w:rPr>
      </w:pPr>
      <w:r w:rsidRPr="0020736B">
        <w:rPr>
          <w:noProof/>
        </w:rPr>
        <w:lastRenderedPageBreak/>
        <w:t xml:space="preserve"> </w:t>
      </w:r>
      <w:r>
        <w:rPr>
          <w:noProof/>
        </w:rPr>
        <w:drawing>
          <wp:inline distT="0" distB="0" distL="0" distR="0" wp14:anchorId="2B248EAA" wp14:editId="21E9EB64">
            <wp:extent cx="4743450" cy="26310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4685" cy="2637266"/>
                    </a:xfrm>
                    <a:prstGeom prst="rect">
                      <a:avLst/>
                    </a:prstGeom>
                  </pic:spPr>
                </pic:pic>
              </a:graphicData>
            </a:graphic>
          </wp:inline>
        </w:drawing>
      </w:r>
    </w:p>
    <w:p w14:paraId="6884C38F" w14:textId="77777777" w:rsidR="0020736B" w:rsidRPr="0020736B" w:rsidRDefault="0020736B" w:rsidP="0020736B">
      <w:pPr>
        <w:ind w:left="720"/>
        <w:rPr>
          <w:lang w:val="es-ES_tradnl"/>
        </w:rPr>
      </w:pPr>
    </w:p>
    <w:p w14:paraId="49D9FE3E" w14:textId="609EDC2C" w:rsidR="0020736B" w:rsidRDefault="0020736B" w:rsidP="0043523C">
      <w:pPr>
        <w:pStyle w:val="Prrafodelista"/>
        <w:numPr>
          <w:ilvl w:val="0"/>
          <w:numId w:val="2"/>
        </w:numPr>
        <w:rPr>
          <w:lang w:val="es-ES_tradnl"/>
        </w:rPr>
      </w:pPr>
      <w:r>
        <w:rPr>
          <w:lang w:val="es-ES_tradnl"/>
        </w:rPr>
        <w:t>Al presionar el botón Open de la pantalla anterior se procesará el/los archivos y se podrá observar el resultado del procesamiento en el panel de estado.</w:t>
      </w:r>
    </w:p>
    <w:p w14:paraId="6A222AD6" w14:textId="77777777" w:rsidR="0020736B" w:rsidRDefault="0020736B" w:rsidP="0020736B">
      <w:pPr>
        <w:pStyle w:val="Prrafodelista"/>
        <w:rPr>
          <w:lang w:val="es-ES_tradnl"/>
        </w:rPr>
      </w:pPr>
    </w:p>
    <w:p w14:paraId="793AD1F5" w14:textId="73A4067C" w:rsidR="0020736B" w:rsidRDefault="0020736B" w:rsidP="0020736B">
      <w:pPr>
        <w:ind w:left="720"/>
        <w:rPr>
          <w:lang w:val="es-ES_tradnl"/>
        </w:rPr>
      </w:pPr>
      <w:r>
        <w:rPr>
          <w:noProof/>
        </w:rPr>
        <w:drawing>
          <wp:inline distT="0" distB="0" distL="0" distR="0" wp14:anchorId="64950BC1" wp14:editId="61B40636">
            <wp:extent cx="4761230" cy="250256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219" cy="2508339"/>
                    </a:xfrm>
                    <a:prstGeom prst="rect">
                      <a:avLst/>
                    </a:prstGeom>
                  </pic:spPr>
                </pic:pic>
              </a:graphicData>
            </a:graphic>
          </wp:inline>
        </w:drawing>
      </w:r>
    </w:p>
    <w:p w14:paraId="7699AFC4" w14:textId="77777777" w:rsidR="0020736B" w:rsidRPr="0020736B" w:rsidRDefault="0020736B" w:rsidP="0020736B">
      <w:pPr>
        <w:ind w:left="720"/>
        <w:rPr>
          <w:lang w:val="es-ES_tradnl"/>
        </w:rPr>
      </w:pPr>
    </w:p>
    <w:p w14:paraId="71EBBC1E" w14:textId="603A490E" w:rsidR="006146C7" w:rsidRDefault="0020736B" w:rsidP="0043523C">
      <w:pPr>
        <w:pStyle w:val="Prrafodelista"/>
        <w:numPr>
          <w:ilvl w:val="0"/>
          <w:numId w:val="2"/>
        </w:numPr>
        <w:rPr>
          <w:lang w:val="es-ES_tradnl"/>
        </w:rPr>
      </w:pPr>
      <w:r>
        <w:rPr>
          <w:lang w:val="es-ES_tradnl"/>
        </w:rPr>
        <w:t>En el caso del correcto procesamiento se puede proceder con el paso siguiente que será revisar las facturas en GP. Su contabilización o su enriquecimiento de datos.</w:t>
      </w:r>
      <w:r w:rsidR="00AC58FD">
        <w:rPr>
          <w:lang w:val="es-ES_tradnl"/>
        </w:rPr>
        <w:t xml:space="preserve"> Todos los archivos procesados correctamente serán movidos a la carpeta </w:t>
      </w:r>
      <w:r w:rsidR="00AC58FD" w:rsidRPr="00AC58FD">
        <w:rPr>
          <w:lang w:val="es-ES_tradnl"/>
        </w:rPr>
        <w:t>C:\GPDocIntegration\</w:t>
      </w:r>
      <w:r w:rsidR="00AC58FD">
        <w:rPr>
          <w:lang w:val="es-ES_tradnl"/>
        </w:rPr>
        <w:t>Finalizado. Los archivos terminados con error no serán movidos.</w:t>
      </w:r>
    </w:p>
    <w:p w14:paraId="12C9C1D6" w14:textId="09A8D6CF" w:rsidR="0020736B" w:rsidRDefault="0020736B" w:rsidP="0020736B">
      <w:pPr>
        <w:rPr>
          <w:lang w:val="es-ES_tradnl"/>
        </w:rPr>
      </w:pPr>
    </w:p>
    <w:p w14:paraId="2D456B96" w14:textId="23EAE5F8" w:rsidR="0020736B" w:rsidRDefault="0020736B" w:rsidP="0020736B">
      <w:pPr>
        <w:rPr>
          <w:lang w:val="es-ES_tradnl"/>
        </w:rPr>
      </w:pPr>
    </w:p>
    <w:p w14:paraId="0585328A" w14:textId="27CCFDDB" w:rsidR="0020736B" w:rsidRDefault="0020736B" w:rsidP="0020736B">
      <w:pPr>
        <w:rPr>
          <w:lang w:val="es-ES_tradnl"/>
        </w:rPr>
      </w:pPr>
    </w:p>
    <w:p w14:paraId="7E337EE4" w14:textId="327553A7" w:rsidR="0020736B" w:rsidRDefault="0020736B" w:rsidP="0020736B">
      <w:pPr>
        <w:rPr>
          <w:lang w:val="es-ES_tradnl"/>
        </w:rPr>
      </w:pPr>
    </w:p>
    <w:p w14:paraId="5A170A94" w14:textId="77777777" w:rsidR="0020736B" w:rsidRPr="0020736B" w:rsidRDefault="0020736B" w:rsidP="0020736B">
      <w:pPr>
        <w:rPr>
          <w:lang w:val="es-ES_tradnl"/>
        </w:rPr>
      </w:pPr>
    </w:p>
    <w:p w14:paraId="0D776BDE" w14:textId="7C05C52F" w:rsidR="006F082D" w:rsidRDefault="0020736B" w:rsidP="006F082D">
      <w:pPr>
        <w:pStyle w:val="Ttulo2"/>
        <w:rPr>
          <w:lang w:val="es-ES_tradnl"/>
        </w:rPr>
      </w:pPr>
      <w:r>
        <w:rPr>
          <w:lang w:val="es-ES_tradnl"/>
        </w:rPr>
        <w:lastRenderedPageBreak/>
        <w:t>Revisión, contabilización Facturas GP</w:t>
      </w:r>
    </w:p>
    <w:p w14:paraId="3971DD32" w14:textId="1BC41051" w:rsidR="008105A4" w:rsidRDefault="007861CC" w:rsidP="007861CC">
      <w:pPr>
        <w:rPr>
          <w:noProof/>
          <w:lang w:val="es-VE" w:eastAsia="es-VE"/>
        </w:rPr>
      </w:pPr>
      <w:r>
        <w:rPr>
          <w:lang w:val="es-ES_tradnl"/>
        </w:rPr>
        <w:t>Antes de la emisión de los a</w:t>
      </w:r>
      <w:r w:rsidR="00D868B1">
        <w:rPr>
          <w:lang w:val="es-ES_tradnl"/>
        </w:rPr>
        <w:t>rchivos</w:t>
      </w:r>
      <w:r w:rsidR="0020736B">
        <w:rPr>
          <w:lang w:val="es-ES_tradnl"/>
        </w:rPr>
        <w:t xml:space="preserve"> o del envío via WS las facturas integradas en GP deberán ser revisadas para su correcto procesamiento.</w:t>
      </w:r>
      <w:r w:rsidR="00185A82">
        <w:rPr>
          <w:noProof/>
          <w:lang w:val="es-VE" w:eastAsia="es-VE"/>
        </w:rPr>
        <w:t xml:space="preserve"> </w:t>
      </w:r>
    </w:p>
    <w:p w14:paraId="01309626" w14:textId="6865FC83" w:rsidR="007861CC" w:rsidRDefault="006F082D" w:rsidP="0043523C">
      <w:pPr>
        <w:pStyle w:val="Prrafodelista"/>
        <w:numPr>
          <w:ilvl w:val="0"/>
          <w:numId w:val="5"/>
        </w:numPr>
        <w:rPr>
          <w:lang w:val="es-ES_tradnl"/>
        </w:rPr>
      </w:pPr>
      <w:r w:rsidRPr="007861CC">
        <w:rPr>
          <w:lang w:val="es-ES_tradnl"/>
        </w:rPr>
        <w:t xml:space="preserve">Ingresar </w:t>
      </w:r>
      <w:r w:rsidR="0020736B">
        <w:rPr>
          <w:lang w:val="es-ES_tradnl"/>
        </w:rPr>
        <w:t xml:space="preserve">dentro de GP Ventas </w:t>
      </w:r>
      <w:r w:rsidR="00D868B1">
        <w:rPr>
          <w:lang w:val="es-ES_tradnl"/>
        </w:rPr>
        <w:t>&gt;&gt;</w:t>
      </w:r>
      <w:r w:rsidR="0020736B">
        <w:rPr>
          <w:lang w:val="es-ES_tradnl"/>
        </w:rPr>
        <w:t>Transacciones de Venta</w:t>
      </w:r>
    </w:p>
    <w:p w14:paraId="2B9515D1" w14:textId="525DE737" w:rsidR="0020736B" w:rsidRDefault="0020736B" w:rsidP="0020736B">
      <w:pPr>
        <w:ind w:left="720"/>
        <w:rPr>
          <w:lang w:val="es-ES_tradnl"/>
        </w:rPr>
      </w:pPr>
      <w:r>
        <w:rPr>
          <w:noProof/>
        </w:rPr>
        <w:drawing>
          <wp:inline distT="0" distB="0" distL="0" distR="0" wp14:anchorId="3FBCAEE5" wp14:editId="24953FD6">
            <wp:extent cx="4049026" cy="29718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3351" cy="2974975"/>
                    </a:xfrm>
                    <a:prstGeom prst="rect">
                      <a:avLst/>
                    </a:prstGeom>
                  </pic:spPr>
                </pic:pic>
              </a:graphicData>
            </a:graphic>
          </wp:inline>
        </w:drawing>
      </w:r>
    </w:p>
    <w:p w14:paraId="777C03F1" w14:textId="77777777" w:rsidR="00773022" w:rsidRPr="0020736B" w:rsidRDefault="00773022" w:rsidP="0020736B">
      <w:pPr>
        <w:ind w:left="720"/>
        <w:rPr>
          <w:lang w:val="es-ES_tradnl"/>
        </w:rPr>
      </w:pPr>
    </w:p>
    <w:p w14:paraId="3FFCCFA6" w14:textId="446965A5" w:rsidR="007861CC" w:rsidRPr="00D868B1" w:rsidRDefault="00773022" w:rsidP="0043523C">
      <w:pPr>
        <w:pStyle w:val="Prrafodelista"/>
        <w:numPr>
          <w:ilvl w:val="0"/>
          <w:numId w:val="5"/>
        </w:numPr>
        <w:rPr>
          <w:lang w:val="es-ES_tradnl"/>
        </w:rPr>
      </w:pPr>
      <w:r>
        <w:rPr>
          <w:lang w:val="es-ES_tradnl"/>
        </w:rPr>
        <w:t>Se puede observar que en el detalle de la factura se genera un ítem con Cantidad e Importes correspondientes al total de la factura y que adicionalmente se generan con Cantidad 0 e importe 0 tantos ítems como ítems tenia la factura original en SODATECH. Esto se hace para poder armar la descripción del Detalle y que se visualicen todos los ítems. Es decir en el portal los ítems que se van a visualizar son los informados con cantidad cero.</w:t>
      </w:r>
    </w:p>
    <w:p w14:paraId="60B6F4B6" w14:textId="30CF7681" w:rsidR="007861CC" w:rsidRDefault="00773022" w:rsidP="0043523C">
      <w:pPr>
        <w:pStyle w:val="Prrafodelista"/>
        <w:numPr>
          <w:ilvl w:val="0"/>
          <w:numId w:val="5"/>
        </w:numPr>
        <w:rPr>
          <w:lang w:val="es-ES_tradnl"/>
        </w:rPr>
      </w:pPr>
      <w:r>
        <w:rPr>
          <w:rStyle w:val="shorttext"/>
          <w:lang w:val="pt-PT"/>
        </w:rPr>
        <w:t>La descripción del item con cantidad e importe, se utilizara para informar el codigo de servicio, la observacion de factura, etc.</w:t>
      </w:r>
    </w:p>
    <w:p w14:paraId="1CBDF40A" w14:textId="54C4D49E" w:rsidR="00773022" w:rsidRDefault="00773022" w:rsidP="00773022">
      <w:pPr>
        <w:pStyle w:val="Prrafodelista"/>
        <w:numPr>
          <w:ilvl w:val="0"/>
          <w:numId w:val="5"/>
        </w:numPr>
        <w:rPr>
          <w:lang w:val="es-ES_tradnl"/>
        </w:rPr>
      </w:pPr>
      <w:r>
        <w:rPr>
          <w:lang w:val="es-ES_tradnl"/>
        </w:rPr>
        <w:t>Verificar que todos los datos necesarios según la especificación y mapeo de campos sea la indicada.</w:t>
      </w:r>
    </w:p>
    <w:p w14:paraId="674143CB" w14:textId="6F65D7BF" w:rsidR="006212CB" w:rsidRDefault="006212CB" w:rsidP="00773022">
      <w:pPr>
        <w:pStyle w:val="Prrafodelista"/>
        <w:rPr>
          <w:lang w:val="es-ES_tradnl"/>
        </w:rPr>
      </w:pPr>
    </w:p>
    <w:p w14:paraId="31129FEA" w14:textId="23C48F09" w:rsidR="006212CB" w:rsidRDefault="00185A82" w:rsidP="00773022">
      <w:pPr>
        <w:pStyle w:val="Prrafodelista"/>
        <w:rPr>
          <w:lang w:val="es-ES_tradnl"/>
        </w:rPr>
      </w:pPr>
      <w:r>
        <w:rPr>
          <w:lang w:val="es-ES_tradnl"/>
        </w:rPr>
        <w:object w:dxaOrig="1535" w:dyaOrig="995" w14:anchorId="4BB2C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9.2pt;height:50.4pt" o:ole="">
            <v:imagedata r:id="rId17" o:title=""/>
          </v:shape>
          <o:OLEObject Type="Embed" ProgID="Excel.Sheet.12" ShapeID="_x0000_i1027" DrawAspect="Icon" ObjectID="_1625577120" r:id="rId18"/>
        </w:object>
      </w:r>
    </w:p>
    <w:p w14:paraId="6D340B0D" w14:textId="77777777" w:rsidR="006212CB" w:rsidRDefault="006212CB" w:rsidP="00773022">
      <w:pPr>
        <w:pStyle w:val="Prrafodelista"/>
        <w:rPr>
          <w:lang w:val="es-ES_tradnl"/>
        </w:rPr>
      </w:pPr>
    </w:p>
    <w:p w14:paraId="6FA113FB" w14:textId="0C43A998" w:rsidR="007861CC" w:rsidRPr="007861CC" w:rsidRDefault="00773022" w:rsidP="00773022">
      <w:pPr>
        <w:pStyle w:val="Prrafodelista"/>
        <w:numPr>
          <w:ilvl w:val="0"/>
          <w:numId w:val="5"/>
        </w:numPr>
        <w:rPr>
          <w:lang w:val="es-ES_tradnl"/>
        </w:rPr>
      </w:pPr>
      <w:r>
        <w:rPr>
          <w:lang w:val="es-ES_tradnl"/>
        </w:rPr>
        <w:t>Proceder con la contabilización, enriquecimiento de datos, modificación de factura, etc.</w:t>
      </w:r>
      <w:r w:rsidRPr="007861CC">
        <w:rPr>
          <w:lang w:val="es-ES_tradnl"/>
        </w:rPr>
        <w:t xml:space="preserve"> </w:t>
      </w:r>
    </w:p>
    <w:p w14:paraId="11888570" w14:textId="30472C5E" w:rsidR="007861CC" w:rsidRDefault="007861CC" w:rsidP="007861CC">
      <w:pPr>
        <w:ind w:left="360"/>
        <w:rPr>
          <w:lang w:val="es-ES_tradnl"/>
        </w:rPr>
      </w:pPr>
    </w:p>
    <w:p w14:paraId="357DD283" w14:textId="44C916BE" w:rsidR="00AC58FD" w:rsidRDefault="00AC58FD" w:rsidP="007861CC">
      <w:pPr>
        <w:ind w:left="360"/>
        <w:rPr>
          <w:lang w:val="es-ES_tradnl"/>
        </w:rPr>
      </w:pPr>
    </w:p>
    <w:p w14:paraId="717A48B1" w14:textId="435512A4" w:rsidR="00AC58FD" w:rsidRDefault="00AC58FD" w:rsidP="007861CC">
      <w:pPr>
        <w:ind w:left="360"/>
        <w:rPr>
          <w:lang w:val="es-ES_tradnl"/>
        </w:rPr>
      </w:pPr>
    </w:p>
    <w:p w14:paraId="31B8F9E4" w14:textId="15F4C2BE" w:rsidR="00AC58FD" w:rsidRDefault="00AC58FD" w:rsidP="007861CC">
      <w:pPr>
        <w:ind w:left="360"/>
        <w:rPr>
          <w:lang w:val="es-ES_tradnl"/>
        </w:rPr>
      </w:pPr>
    </w:p>
    <w:p w14:paraId="69DFAB38" w14:textId="2A9E60EC" w:rsidR="00AC58FD" w:rsidRDefault="00AC58FD" w:rsidP="007861CC">
      <w:pPr>
        <w:ind w:left="360"/>
        <w:rPr>
          <w:lang w:val="es-ES_tradnl"/>
        </w:rPr>
      </w:pPr>
    </w:p>
    <w:p w14:paraId="18F90A3D" w14:textId="77777777" w:rsidR="00AC58FD" w:rsidRPr="006F082D" w:rsidRDefault="00AC58FD" w:rsidP="007861CC">
      <w:pPr>
        <w:ind w:left="360"/>
        <w:rPr>
          <w:lang w:val="es-ES_tradnl"/>
        </w:rPr>
      </w:pPr>
    </w:p>
    <w:p w14:paraId="3D73D9E7" w14:textId="77777777" w:rsidR="006F082D" w:rsidRDefault="006A60E5" w:rsidP="006F082D">
      <w:pPr>
        <w:pStyle w:val="Ttulo2"/>
        <w:rPr>
          <w:lang w:val="es-ES_tradnl"/>
        </w:rPr>
      </w:pPr>
      <w:bookmarkStart w:id="4" w:name="_Toc491349894"/>
      <w:r>
        <w:rPr>
          <w:lang w:val="es-ES_tradnl"/>
        </w:rPr>
        <w:lastRenderedPageBreak/>
        <w:t>Generar archivo TXT</w:t>
      </w:r>
      <w:bookmarkEnd w:id="4"/>
    </w:p>
    <w:p w14:paraId="207B3FF2" w14:textId="2BF39873" w:rsidR="0042544A" w:rsidRDefault="00AC58FD" w:rsidP="0043523C">
      <w:pPr>
        <w:pStyle w:val="Prrafodelista"/>
        <w:numPr>
          <w:ilvl w:val="0"/>
          <w:numId w:val="3"/>
        </w:numPr>
        <w:rPr>
          <w:lang w:val="es-ES_tradnl"/>
        </w:rPr>
      </w:pPr>
      <w:r>
        <w:rPr>
          <w:lang w:val="es-ES_tradnl"/>
        </w:rPr>
        <w:t>En el mismo aplicativo levantado para el paso procederemos a seleccionar las facturas que queremos incluir en archivo TXT del cual haremos el upload al Portal de Prefeitura</w:t>
      </w:r>
    </w:p>
    <w:p w14:paraId="3B2C4A2C" w14:textId="77777777" w:rsidR="00AC58FD" w:rsidRDefault="00AC58FD" w:rsidP="00AC58FD">
      <w:pPr>
        <w:pStyle w:val="Prrafodelista"/>
        <w:rPr>
          <w:lang w:val="es-ES_tradnl"/>
        </w:rPr>
      </w:pPr>
    </w:p>
    <w:p w14:paraId="340B7264" w14:textId="409330A3" w:rsidR="00AC58FD" w:rsidRDefault="00AC58FD" w:rsidP="00AC58FD">
      <w:pPr>
        <w:ind w:left="720"/>
        <w:rPr>
          <w:lang w:val="es-ES_tradnl"/>
        </w:rPr>
      </w:pPr>
      <w:r>
        <w:rPr>
          <w:noProof/>
        </w:rPr>
        <w:drawing>
          <wp:inline distT="0" distB="0" distL="0" distR="0" wp14:anchorId="6A7A6785" wp14:editId="4346B1A0">
            <wp:extent cx="4977130" cy="2694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893" cy="2702131"/>
                    </a:xfrm>
                    <a:prstGeom prst="rect">
                      <a:avLst/>
                    </a:prstGeom>
                  </pic:spPr>
                </pic:pic>
              </a:graphicData>
            </a:graphic>
          </wp:inline>
        </w:drawing>
      </w:r>
    </w:p>
    <w:p w14:paraId="69BDAB4A" w14:textId="77777777" w:rsidR="00AC58FD" w:rsidRPr="00AC58FD" w:rsidRDefault="00AC58FD" w:rsidP="00AC58FD">
      <w:pPr>
        <w:ind w:left="720"/>
        <w:rPr>
          <w:lang w:val="es-ES_tradnl"/>
        </w:rPr>
      </w:pPr>
    </w:p>
    <w:p w14:paraId="3350F644" w14:textId="7613680E" w:rsidR="0042544A" w:rsidRDefault="00AC58FD" w:rsidP="0043523C">
      <w:pPr>
        <w:pStyle w:val="Prrafodelista"/>
        <w:numPr>
          <w:ilvl w:val="0"/>
          <w:numId w:val="3"/>
        </w:numPr>
        <w:rPr>
          <w:lang w:val="es-ES_tradnl"/>
        </w:rPr>
      </w:pPr>
      <w:r>
        <w:rPr>
          <w:lang w:val="es-ES_tradnl"/>
        </w:rPr>
        <w:t>En este caso se podrán seleccionar uno más archivos para ser enviados en el mismo archivo. Por cada generación de TXT se generará un solo archivo incluyendo todas las facturas seleccionadas. Presionando el botón GENERAR TXT será generado el archivo correspondiente. En la sección de estado se podrá ver el resultado del procesamiento y el nombre del archivo definitivo y su ruta correspondiente.</w:t>
      </w:r>
    </w:p>
    <w:p w14:paraId="7D32FE42" w14:textId="77777777" w:rsidR="00AC58FD" w:rsidRPr="00AC58FD" w:rsidRDefault="00AC58FD" w:rsidP="00AC58FD">
      <w:pPr>
        <w:rPr>
          <w:lang w:val="es-ES_tradnl"/>
        </w:rPr>
      </w:pPr>
    </w:p>
    <w:p w14:paraId="170E6C4F" w14:textId="7790FF44" w:rsidR="00AC58FD" w:rsidRDefault="00AC58FD" w:rsidP="00AC58FD">
      <w:pPr>
        <w:pStyle w:val="Prrafodelista"/>
        <w:rPr>
          <w:lang w:val="es-ES_tradnl"/>
        </w:rPr>
      </w:pPr>
      <w:r>
        <w:rPr>
          <w:noProof/>
        </w:rPr>
        <w:drawing>
          <wp:inline distT="0" distB="0" distL="0" distR="0" wp14:anchorId="09F7B87E" wp14:editId="0265964D">
            <wp:extent cx="4834255" cy="2313376"/>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823" cy="2318433"/>
                    </a:xfrm>
                    <a:prstGeom prst="rect">
                      <a:avLst/>
                    </a:prstGeom>
                  </pic:spPr>
                </pic:pic>
              </a:graphicData>
            </a:graphic>
          </wp:inline>
        </w:drawing>
      </w:r>
    </w:p>
    <w:p w14:paraId="109DD256" w14:textId="77777777" w:rsidR="00AC58FD" w:rsidRDefault="00AC58FD" w:rsidP="00AC58FD">
      <w:pPr>
        <w:pStyle w:val="Prrafodelista"/>
        <w:rPr>
          <w:lang w:val="es-ES_tradnl"/>
        </w:rPr>
      </w:pPr>
    </w:p>
    <w:p w14:paraId="725C30F8" w14:textId="77777777" w:rsidR="00AC58FD" w:rsidRDefault="00AC58FD" w:rsidP="0043523C">
      <w:pPr>
        <w:pStyle w:val="Prrafodelista"/>
        <w:numPr>
          <w:ilvl w:val="1"/>
          <w:numId w:val="3"/>
        </w:numPr>
        <w:rPr>
          <w:lang w:val="es-ES_tradnl"/>
        </w:rPr>
      </w:pPr>
      <w:r>
        <w:rPr>
          <w:lang w:val="es-ES_tradnl"/>
        </w:rPr>
        <w:t>Se adjunta Archivo de ejemplo</w:t>
      </w:r>
      <w:r w:rsidR="006A60E5">
        <w:rPr>
          <w:lang w:val="es-ES_tradnl"/>
        </w:rPr>
        <w:t>.</w:t>
      </w:r>
    </w:p>
    <w:p w14:paraId="5F36BA4F" w14:textId="1BA70AF6" w:rsidR="0042544A" w:rsidRDefault="00AC58FD" w:rsidP="00AC58FD">
      <w:pPr>
        <w:pStyle w:val="Prrafodelista"/>
        <w:ind w:left="1440"/>
        <w:rPr>
          <w:lang w:val="es-ES_tradnl"/>
        </w:rPr>
      </w:pPr>
      <w:r>
        <w:rPr>
          <w:lang w:val="es-ES_tradnl"/>
        </w:rPr>
        <w:object w:dxaOrig="1535" w:dyaOrig="995" w14:anchorId="67FDD77D">
          <v:shape id="_x0000_i1028" type="#_x0000_t75" style="width:79.2pt;height:50.4pt" o:ole="">
            <v:imagedata r:id="rId21" o:title=""/>
          </v:shape>
          <o:OLEObject Type="Embed" ProgID="Package" ShapeID="_x0000_i1028" DrawAspect="Icon" ObjectID="_1625577121" r:id="rId22"/>
        </w:object>
      </w:r>
    </w:p>
    <w:p w14:paraId="51964FBA" w14:textId="73FC6A7C" w:rsidR="00F2222A" w:rsidRDefault="00F2222A" w:rsidP="00F2222A">
      <w:pPr>
        <w:pStyle w:val="Prrafodelista"/>
        <w:ind w:left="1440"/>
        <w:rPr>
          <w:lang w:val="es-ES_tradnl"/>
        </w:rPr>
      </w:pPr>
    </w:p>
    <w:p w14:paraId="0E7D630C" w14:textId="6892F34B" w:rsidR="00964BDB" w:rsidRDefault="00F2222A" w:rsidP="00F2222A">
      <w:pPr>
        <w:rPr>
          <w:lang w:val="es-ES_tradnl"/>
        </w:rPr>
      </w:pPr>
      <w:r w:rsidRPr="00F2222A">
        <w:rPr>
          <w:lang w:val="es-ES_tradnl"/>
        </w:rPr>
        <w:t xml:space="preserve"> </w:t>
      </w:r>
    </w:p>
    <w:p w14:paraId="688C6B6C" w14:textId="2042B5FA" w:rsidR="00AC58FD" w:rsidRPr="0097025C" w:rsidRDefault="0097025C" w:rsidP="0097025C">
      <w:pPr>
        <w:pStyle w:val="Ttulo2"/>
        <w:rPr>
          <w:lang w:val="es-ES_tradnl"/>
        </w:rPr>
      </w:pPr>
      <w:r>
        <w:rPr>
          <w:lang w:val="es-ES_tradnl"/>
        </w:rPr>
        <w:lastRenderedPageBreak/>
        <w:t>Upload Archivo TXT al portal</w:t>
      </w:r>
    </w:p>
    <w:p w14:paraId="1B55C50A" w14:textId="52432BCB" w:rsidR="00AC58FD" w:rsidRDefault="0097025C" w:rsidP="00AC58FD">
      <w:pPr>
        <w:pStyle w:val="Prrafodelista"/>
        <w:numPr>
          <w:ilvl w:val="0"/>
          <w:numId w:val="8"/>
        </w:numPr>
        <w:rPr>
          <w:lang w:val="es-ES_tradnl"/>
        </w:rPr>
      </w:pPr>
      <w:r>
        <w:rPr>
          <w:lang w:val="es-ES_tradnl"/>
        </w:rPr>
        <w:t>Una vez generado el archivo TXT el mismo debe ser subido al portal de la prefeitura para generar la Nota Fiscal</w:t>
      </w:r>
      <w:r w:rsidR="00AC58FD">
        <w:rPr>
          <w:lang w:val="es-ES_tradnl"/>
        </w:rPr>
        <w:t>.</w:t>
      </w:r>
    </w:p>
    <w:p w14:paraId="75F3F3DE" w14:textId="3B36DFD1" w:rsidR="0097025C" w:rsidRDefault="0097025C" w:rsidP="0097025C">
      <w:pPr>
        <w:ind w:left="720"/>
        <w:rPr>
          <w:lang w:val="es-ES_tradnl"/>
        </w:rPr>
      </w:pPr>
      <w:hyperlink r:id="rId23" w:history="1">
        <w:r w:rsidRPr="0056057C">
          <w:rPr>
            <w:rStyle w:val="Hipervnculo"/>
            <w:lang w:val="es-ES_tradnl"/>
          </w:rPr>
          <w:t>https://nfe.prefeitura.sp.gov.br/</w:t>
        </w:r>
      </w:hyperlink>
    </w:p>
    <w:p w14:paraId="772B165C" w14:textId="344AAA65" w:rsidR="0097025C" w:rsidRDefault="0097025C" w:rsidP="0097025C">
      <w:pPr>
        <w:ind w:left="720"/>
        <w:rPr>
          <w:lang w:val="es-ES_tradnl"/>
        </w:rPr>
      </w:pPr>
    </w:p>
    <w:p w14:paraId="2F77A548" w14:textId="046B2A41" w:rsidR="0097025C" w:rsidRDefault="0097025C" w:rsidP="0097025C">
      <w:pPr>
        <w:pStyle w:val="Prrafodelista"/>
        <w:numPr>
          <w:ilvl w:val="0"/>
          <w:numId w:val="8"/>
        </w:numPr>
        <w:rPr>
          <w:lang w:val="es-ES_tradnl"/>
        </w:rPr>
      </w:pPr>
      <w:r>
        <w:rPr>
          <w:lang w:val="es-ES_tradnl"/>
        </w:rPr>
        <w:t>Una vez en la pantalla hay que loguearse mediante la opción de certificado. Previamente debe estar instalado el certificado.</w:t>
      </w:r>
    </w:p>
    <w:p w14:paraId="1E40AB00" w14:textId="746D584E" w:rsidR="0097025C" w:rsidRDefault="0097025C" w:rsidP="0097025C">
      <w:pPr>
        <w:pStyle w:val="Prrafodelista"/>
        <w:rPr>
          <w:lang w:val="es-ES_tradnl"/>
        </w:rPr>
      </w:pPr>
    </w:p>
    <w:p w14:paraId="21E1ACBD" w14:textId="5C2A9F2D" w:rsidR="0097025C" w:rsidRDefault="0097025C" w:rsidP="0097025C">
      <w:pPr>
        <w:pStyle w:val="Prrafodelista"/>
        <w:rPr>
          <w:lang w:val="es-ES_tradnl"/>
        </w:rPr>
      </w:pPr>
      <w:r>
        <w:rPr>
          <w:rStyle w:val="shorttext"/>
          <w:lang w:val="pt-PT"/>
        </w:rPr>
        <w:object w:dxaOrig="1535" w:dyaOrig="995" w14:anchorId="1DABA020">
          <v:shape id="_x0000_i1032" type="#_x0000_t75" style="width:79.2pt;height:50.4pt" o:ole="">
            <v:imagedata r:id="rId24" o:title=""/>
          </v:shape>
          <o:OLEObject Type="Embed" ProgID="Package" ShapeID="_x0000_i1032" DrawAspect="Icon" ObjectID="_1625577122" r:id="rId25"/>
        </w:object>
      </w:r>
    </w:p>
    <w:p w14:paraId="1F84F40A" w14:textId="7162C1B1" w:rsidR="0097025C" w:rsidRDefault="0097025C" w:rsidP="0097025C">
      <w:pPr>
        <w:ind w:left="720"/>
        <w:rPr>
          <w:lang w:val="es-ES_tradnl"/>
        </w:rPr>
      </w:pPr>
      <w:r>
        <w:rPr>
          <w:noProof/>
        </w:rPr>
        <w:drawing>
          <wp:inline distT="0" distB="0" distL="0" distR="0" wp14:anchorId="522AECED" wp14:editId="6F27F023">
            <wp:extent cx="5276654" cy="27051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5458" cy="2709613"/>
                    </a:xfrm>
                    <a:prstGeom prst="rect">
                      <a:avLst/>
                    </a:prstGeom>
                  </pic:spPr>
                </pic:pic>
              </a:graphicData>
            </a:graphic>
          </wp:inline>
        </w:drawing>
      </w:r>
    </w:p>
    <w:p w14:paraId="74AD9FAE" w14:textId="77777777" w:rsidR="0097025C" w:rsidRPr="0097025C" w:rsidRDefault="0097025C" w:rsidP="0097025C">
      <w:pPr>
        <w:ind w:left="720"/>
        <w:rPr>
          <w:lang w:val="es-ES_tradnl"/>
        </w:rPr>
      </w:pPr>
    </w:p>
    <w:p w14:paraId="2C980254" w14:textId="272D8761" w:rsidR="0097025C" w:rsidRDefault="0097025C" w:rsidP="0097025C">
      <w:pPr>
        <w:pStyle w:val="Prrafodelista"/>
        <w:numPr>
          <w:ilvl w:val="0"/>
          <w:numId w:val="8"/>
        </w:numPr>
        <w:rPr>
          <w:lang w:val="es-ES_tradnl"/>
        </w:rPr>
      </w:pPr>
      <w:r>
        <w:rPr>
          <w:lang w:val="es-ES_tradnl"/>
        </w:rPr>
        <w:t>Ya logueado elegir en el menú izquierdo la opción “Envio de RPS em Lote” y por medio del botón Browse elegir el archivo a procesar.</w:t>
      </w:r>
    </w:p>
    <w:p w14:paraId="18AF6EFB" w14:textId="3468308D" w:rsidR="0097025C" w:rsidRPr="0097025C" w:rsidRDefault="0097025C" w:rsidP="0097025C">
      <w:pPr>
        <w:ind w:left="360"/>
        <w:rPr>
          <w:lang w:val="es-ES_tradnl"/>
        </w:rPr>
      </w:pPr>
      <w:r>
        <w:rPr>
          <w:noProof/>
        </w:rPr>
        <w:lastRenderedPageBreak/>
        <w:drawing>
          <wp:inline distT="0" distB="0" distL="0" distR="0" wp14:anchorId="1C1B6419" wp14:editId="6B2D94E4">
            <wp:extent cx="5481738" cy="3429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4477" cy="3430713"/>
                    </a:xfrm>
                    <a:prstGeom prst="rect">
                      <a:avLst/>
                    </a:prstGeom>
                  </pic:spPr>
                </pic:pic>
              </a:graphicData>
            </a:graphic>
          </wp:inline>
        </w:drawing>
      </w:r>
    </w:p>
    <w:p w14:paraId="73DAEC21" w14:textId="2DA05105" w:rsidR="0097025C" w:rsidRDefault="0097025C" w:rsidP="0097025C">
      <w:pPr>
        <w:pStyle w:val="Prrafodelista"/>
        <w:numPr>
          <w:ilvl w:val="0"/>
          <w:numId w:val="8"/>
        </w:numPr>
        <w:rPr>
          <w:lang w:val="es-ES_tradnl"/>
        </w:rPr>
      </w:pPr>
      <w:r>
        <w:rPr>
          <w:lang w:val="es-ES_tradnl"/>
        </w:rPr>
        <w:t xml:space="preserve">Finalmente una vez elegido el archivo y presionar el botón “Enviar” se procesara el archivo y se podrá ver el resultado de dicho procedimiento. Si existiesen errores o advertencias </w:t>
      </w:r>
      <w:r w:rsidR="00CA401A">
        <w:rPr>
          <w:lang w:val="es-ES_tradnl"/>
        </w:rPr>
        <w:t>serán informadas.</w:t>
      </w:r>
    </w:p>
    <w:p w14:paraId="7A50E7C8" w14:textId="77777777" w:rsidR="00CA401A" w:rsidRDefault="00CA401A" w:rsidP="00CA401A">
      <w:pPr>
        <w:pStyle w:val="Prrafodelista"/>
        <w:rPr>
          <w:lang w:val="es-ES_tradnl"/>
        </w:rPr>
      </w:pPr>
    </w:p>
    <w:p w14:paraId="05C544B6" w14:textId="5216F688" w:rsidR="00CA401A" w:rsidRDefault="00CA401A" w:rsidP="00CA401A">
      <w:pPr>
        <w:pStyle w:val="Prrafodelista"/>
        <w:rPr>
          <w:lang w:val="es-ES_tradnl"/>
        </w:rPr>
      </w:pPr>
      <w:r>
        <w:rPr>
          <w:noProof/>
        </w:rPr>
        <w:drawing>
          <wp:inline distT="0" distB="0" distL="0" distR="0" wp14:anchorId="20D245CF" wp14:editId="4BF3EFE6">
            <wp:extent cx="5463483" cy="21526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4910" cy="2153212"/>
                    </a:xfrm>
                    <a:prstGeom prst="rect">
                      <a:avLst/>
                    </a:prstGeom>
                  </pic:spPr>
                </pic:pic>
              </a:graphicData>
            </a:graphic>
          </wp:inline>
        </w:drawing>
      </w:r>
    </w:p>
    <w:p w14:paraId="55FC9D37" w14:textId="77777777" w:rsidR="00CA401A" w:rsidRDefault="00CA401A" w:rsidP="00CA401A">
      <w:pPr>
        <w:pStyle w:val="Prrafodelista"/>
        <w:rPr>
          <w:lang w:val="es-ES_tradnl"/>
        </w:rPr>
      </w:pPr>
    </w:p>
    <w:p w14:paraId="09DBD079" w14:textId="0375C4EA" w:rsidR="00CA401A" w:rsidRDefault="00CA401A" w:rsidP="0097025C">
      <w:pPr>
        <w:pStyle w:val="Prrafodelista"/>
        <w:numPr>
          <w:ilvl w:val="0"/>
          <w:numId w:val="8"/>
        </w:numPr>
        <w:rPr>
          <w:lang w:val="es-ES_tradnl"/>
        </w:rPr>
      </w:pPr>
      <w:r>
        <w:rPr>
          <w:lang w:val="es-ES_tradnl"/>
        </w:rPr>
        <w:t>Si el archivo esta ok. Solo resta confirmar la opeacion y dar de alta la Nota Fiscal mediante el botón ”Confirmar e GRAVAR”</w:t>
      </w:r>
    </w:p>
    <w:p w14:paraId="44548AED" w14:textId="20B6ADF8" w:rsidR="0097025C" w:rsidRDefault="0097025C" w:rsidP="0097025C">
      <w:pPr>
        <w:pStyle w:val="Prrafodelista"/>
        <w:rPr>
          <w:lang w:val="es-ES_tradnl"/>
        </w:rPr>
      </w:pPr>
    </w:p>
    <w:p w14:paraId="1B3CD4FE" w14:textId="24D4D402" w:rsidR="0097025C" w:rsidRDefault="0097025C" w:rsidP="0097025C">
      <w:pPr>
        <w:pStyle w:val="Prrafodelista"/>
        <w:rPr>
          <w:lang w:val="es-ES_tradnl"/>
        </w:rPr>
      </w:pPr>
    </w:p>
    <w:p w14:paraId="13D613B7" w14:textId="41E21B00" w:rsidR="00CA401A" w:rsidRDefault="00CA401A" w:rsidP="0097025C">
      <w:pPr>
        <w:pStyle w:val="Prrafodelista"/>
        <w:rPr>
          <w:lang w:val="es-ES_tradnl"/>
        </w:rPr>
      </w:pPr>
    </w:p>
    <w:p w14:paraId="1A3295A9" w14:textId="76D0A3BC" w:rsidR="00CA401A" w:rsidRDefault="00CA401A" w:rsidP="0097025C">
      <w:pPr>
        <w:pStyle w:val="Prrafodelista"/>
        <w:rPr>
          <w:lang w:val="es-ES_tradnl"/>
        </w:rPr>
      </w:pPr>
    </w:p>
    <w:p w14:paraId="3D266B84" w14:textId="27091E14" w:rsidR="00CA401A" w:rsidRDefault="00CA401A" w:rsidP="0097025C">
      <w:pPr>
        <w:pStyle w:val="Prrafodelista"/>
        <w:rPr>
          <w:lang w:val="es-ES_tradnl"/>
        </w:rPr>
      </w:pPr>
    </w:p>
    <w:p w14:paraId="23D3B331" w14:textId="168BACB4" w:rsidR="00CA401A" w:rsidRDefault="00CA401A" w:rsidP="0097025C">
      <w:pPr>
        <w:pStyle w:val="Prrafodelista"/>
        <w:rPr>
          <w:lang w:val="es-ES_tradnl"/>
        </w:rPr>
      </w:pPr>
    </w:p>
    <w:p w14:paraId="076D2D11" w14:textId="38E99E03" w:rsidR="00CA401A" w:rsidRDefault="00CA401A" w:rsidP="0097025C">
      <w:pPr>
        <w:pStyle w:val="Prrafodelista"/>
        <w:rPr>
          <w:lang w:val="es-ES_tradnl"/>
        </w:rPr>
      </w:pPr>
    </w:p>
    <w:p w14:paraId="755FB16D" w14:textId="3A0FE122" w:rsidR="00CA401A" w:rsidRDefault="00CA401A" w:rsidP="0097025C">
      <w:pPr>
        <w:pStyle w:val="Prrafodelista"/>
        <w:rPr>
          <w:lang w:val="es-ES_tradnl"/>
        </w:rPr>
      </w:pPr>
    </w:p>
    <w:p w14:paraId="0E3CB88F" w14:textId="77777777" w:rsidR="00CA401A" w:rsidRDefault="00CA401A" w:rsidP="0097025C">
      <w:pPr>
        <w:pStyle w:val="Prrafodelista"/>
        <w:rPr>
          <w:lang w:val="es-ES_tradnl"/>
        </w:rPr>
      </w:pPr>
    </w:p>
    <w:p w14:paraId="56BD28E7" w14:textId="574EF4BB" w:rsidR="0097025C" w:rsidRDefault="0097025C" w:rsidP="0097025C">
      <w:pPr>
        <w:pStyle w:val="Ttulo2"/>
        <w:rPr>
          <w:lang w:val="es-ES_tradnl"/>
        </w:rPr>
      </w:pPr>
      <w:r>
        <w:rPr>
          <w:lang w:val="es-ES_tradnl"/>
        </w:rPr>
        <w:lastRenderedPageBreak/>
        <w:t>Envío factura por WS</w:t>
      </w:r>
    </w:p>
    <w:p w14:paraId="0B0F881F" w14:textId="79D52FF4" w:rsidR="00CA401A" w:rsidRDefault="00CA401A" w:rsidP="00CA401A">
      <w:pPr>
        <w:rPr>
          <w:lang w:val="es-ES_tradnl"/>
        </w:rPr>
      </w:pPr>
    </w:p>
    <w:p w14:paraId="0196C4A9" w14:textId="309EDFFF" w:rsidR="00CA401A" w:rsidRDefault="00CA401A" w:rsidP="00CA401A">
      <w:pPr>
        <w:pStyle w:val="Prrafodelista"/>
        <w:numPr>
          <w:ilvl w:val="0"/>
          <w:numId w:val="9"/>
        </w:numPr>
        <w:rPr>
          <w:lang w:val="es-ES_tradnl"/>
        </w:rPr>
      </w:pPr>
      <w:r>
        <w:rPr>
          <w:lang w:val="es-ES_tradnl"/>
        </w:rPr>
        <w:t>El procedimiento WS es similar al de generación de tXT solo que evita la subida al portal. Directamente la Nota Fiscal se crea con el llamado al WS. Esta funcionalidad continua en desarrollo.</w:t>
      </w:r>
    </w:p>
    <w:p w14:paraId="5A0407EF" w14:textId="271D3A6E" w:rsidR="00CA401A" w:rsidRDefault="00CA401A" w:rsidP="00CA401A">
      <w:pPr>
        <w:pStyle w:val="Prrafodelista"/>
        <w:numPr>
          <w:ilvl w:val="0"/>
          <w:numId w:val="9"/>
        </w:numPr>
        <w:rPr>
          <w:lang w:val="es-ES_tradnl"/>
        </w:rPr>
      </w:pPr>
      <w:r>
        <w:rPr>
          <w:lang w:val="es-ES_tradnl"/>
        </w:rPr>
        <w:t>El procesamiento una vez elegidas las facturas es mediante el botón Usar Web Service.</w:t>
      </w:r>
    </w:p>
    <w:p w14:paraId="10033062" w14:textId="77777777" w:rsidR="00CA401A" w:rsidRDefault="00CA401A" w:rsidP="00CA401A">
      <w:pPr>
        <w:pStyle w:val="Prrafodelista"/>
        <w:rPr>
          <w:lang w:val="es-ES_tradnl"/>
        </w:rPr>
      </w:pPr>
    </w:p>
    <w:p w14:paraId="029D8A39" w14:textId="005D884A" w:rsidR="00CA401A" w:rsidRPr="00CA401A" w:rsidRDefault="00CA401A" w:rsidP="00CA401A">
      <w:pPr>
        <w:ind w:left="360"/>
        <w:rPr>
          <w:lang w:val="es-ES_tradnl"/>
        </w:rPr>
      </w:pPr>
      <w:bookmarkStart w:id="5" w:name="_GoBack"/>
      <w:r>
        <w:rPr>
          <w:noProof/>
        </w:rPr>
        <w:drawing>
          <wp:inline distT="0" distB="0" distL="0" distR="0" wp14:anchorId="1F4226E6" wp14:editId="07390A09">
            <wp:extent cx="5129530" cy="21991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8340" cy="2202963"/>
                    </a:xfrm>
                    <a:prstGeom prst="rect">
                      <a:avLst/>
                    </a:prstGeom>
                  </pic:spPr>
                </pic:pic>
              </a:graphicData>
            </a:graphic>
          </wp:inline>
        </w:drawing>
      </w:r>
      <w:bookmarkEnd w:id="5"/>
    </w:p>
    <w:sectPr w:rsidR="00CA401A" w:rsidRPr="00CA401A"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E4478" w14:textId="77777777" w:rsidR="00637364" w:rsidRDefault="00637364">
      <w:r>
        <w:separator/>
      </w:r>
    </w:p>
  </w:endnote>
  <w:endnote w:type="continuationSeparator" w:id="0">
    <w:p w14:paraId="47A0224F" w14:textId="77777777" w:rsidR="00637364" w:rsidRDefault="00637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95" w:type="pct"/>
      <w:tblInd w:w="-1001"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4248"/>
      <w:gridCol w:w="5596"/>
      <w:gridCol w:w="2226"/>
    </w:tblGrid>
    <w:tr w:rsidR="0097025C" w14:paraId="4062FFDC" w14:textId="77777777" w:rsidTr="00053B39">
      <w:trPr>
        <w:trHeight w:val="523"/>
      </w:trPr>
      <w:tc>
        <w:tcPr>
          <w:tcW w:w="1760" w:type="pct"/>
          <w:vAlign w:val="center"/>
        </w:tcPr>
        <w:p w14:paraId="44AF00C8" w14:textId="77777777" w:rsidR="0097025C" w:rsidRPr="005B1A65" w:rsidRDefault="0097025C"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14:paraId="08BDC191" w14:textId="77777777" w:rsidR="0097025C" w:rsidRPr="005B1A65" w:rsidRDefault="0097025C" w:rsidP="00053B39">
          <w:pPr>
            <w:pStyle w:val="Piedepgina"/>
            <w:tabs>
              <w:tab w:val="right" w:pos="8789"/>
            </w:tabs>
            <w:spacing w:before="0" w:after="0" w:line="240" w:lineRule="auto"/>
            <w:ind w:hanging="17"/>
            <w:jc w:val="center"/>
            <w:rPr>
              <w:rFonts w:ascii="Arial" w:hAnsi="Arial" w:cs="Arial"/>
              <w:sz w:val="16"/>
              <w:lang w:val="es-MX"/>
            </w:rPr>
          </w:pPr>
          <w:r>
            <w:rPr>
              <w:rFonts w:ascii="Arial" w:hAnsi="Arial" w:cs="Arial"/>
              <w:sz w:val="16"/>
              <w:lang w:val="es-MX"/>
            </w:rPr>
            <w:t>PROE Instructivo Interfaz de Pagos HSBC</w:t>
          </w:r>
        </w:p>
      </w:tc>
      <w:tc>
        <w:tcPr>
          <w:tcW w:w="2318" w:type="pct"/>
          <w:vAlign w:val="center"/>
        </w:tcPr>
        <w:p w14:paraId="72B78109" w14:textId="77777777" w:rsidR="0097025C" w:rsidRPr="005B1A65" w:rsidRDefault="0097025C"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14:paraId="04DE1A4E" w14:textId="77777777" w:rsidR="0097025C" w:rsidRPr="00F2222A" w:rsidRDefault="0097025C" w:rsidP="00053B39">
          <w:pPr>
            <w:pStyle w:val="Piedepgina"/>
            <w:tabs>
              <w:tab w:val="right" w:pos="8789"/>
            </w:tabs>
            <w:spacing w:before="0" w:after="0" w:line="240" w:lineRule="auto"/>
            <w:ind w:left="4153" w:hanging="4153"/>
            <w:jc w:val="center"/>
            <w:rPr>
              <w:rFonts w:ascii="Arial" w:hAnsi="Arial" w:cs="Arial"/>
              <w:sz w:val="16"/>
              <w:lang w:val="es-VE"/>
            </w:rPr>
          </w:pPr>
          <w:r w:rsidRPr="00F2222A">
            <w:rPr>
              <w:rFonts w:ascii="Arial" w:hAnsi="Arial" w:cs="Arial"/>
              <w:sz w:val="16"/>
              <w:lang w:val="es-VE"/>
            </w:rPr>
            <w:t>170626 PROE Instructivo Interfaz de Pagos HSBC.dox</w:t>
          </w:r>
        </w:p>
      </w:tc>
      <w:tc>
        <w:tcPr>
          <w:tcW w:w="922" w:type="pct"/>
          <w:vAlign w:val="center"/>
        </w:tcPr>
        <w:p w14:paraId="57A3C254" w14:textId="77777777" w:rsidR="0097025C" w:rsidRPr="005B1A65" w:rsidRDefault="0097025C"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p>
      </w:tc>
    </w:tr>
  </w:tbl>
  <w:p w14:paraId="30FE719D" w14:textId="77777777" w:rsidR="0097025C" w:rsidRPr="00150235" w:rsidRDefault="0097025C">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97025C" w14:paraId="66B2D0F9" w14:textId="77777777" w:rsidTr="00F55557">
      <w:trPr>
        <w:trHeight w:val="523"/>
      </w:trPr>
      <w:tc>
        <w:tcPr>
          <w:tcW w:w="1483" w:type="pct"/>
          <w:vAlign w:val="center"/>
        </w:tcPr>
        <w:p w14:paraId="2C88C18D" w14:textId="77777777" w:rsidR="0097025C" w:rsidRPr="005B1A65" w:rsidRDefault="0097025C"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14:paraId="15760748" w14:textId="77777777" w:rsidR="0097025C" w:rsidRPr="005B1A65" w:rsidRDefault="0097025C" w:rsidP="005F1CCD">
          <w:pPr>
            <w:pStyle w:val="Piedepgina"/>
            <w:tabs>
              <w:tab w:val="right" w:pos="8789"/>
            </w:tabs>
            <w:spacing w:before="0" w:after="0" w:line="240" w:lineRule="auto"/>
            <w:ind w:hanging="17"/>
            <w:jc w:val="center"/>
            <w:rPr>
              <w:rFonts w:ascii="Arial" w:hAnsi="Arial" w:cs="Arial"/>
              <w:sz w:val="16"/>
              <w:lang w:val="es-MX"/>
            </w:rPr>
          </w:pPr>
          <w:r>
            <w:rPr>
              <w:rFonts w:ascii="Arial" w:hAnsi="Arial" w:cs="Arial"/>
              <w:sz w:val="16"/>
              <w:lang w:val="es-MX"/>
            </w:rPr>
            <w:t>GETTY BRA Manual Usuario</w:t>
          </w:r>
        </w:p>
      </w:tc>
      <w:tc>
        <w:tcPr>
          <w:tcW w:w="2457" w:type="pct"/>
          <w:vAlign w:val="center"/>
        </w:tcPr>
        <w:p w14:paraId="6C020C73" w14:textId="77777777" w:rsidR="0097025C" w:rsidRPr="005B1A65" w:rsidRDefault="0097025C"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14:paraId="25A499EE" w14:textId="77777777" w:rsidR="0097025C" w:rsidRPr="00F2222A" w:rsidRDefault="0097025C" w:rsidP="005F1CCD">
          <w:pPr>
            <w:pStyle w:val="Piedepgina"/>
            <w:tabs>
              <w:tab w:val="right" w:pos="8789"/>
            </w:tabs>
            <w:spacing w:before="0" w:after="0" w:line="240" w:lineRule="auto"/>
            <w:ind w:left="4153" w:hanging="4153"/>
            <w:jc w:val="center"/>
            <w:rPr>
              <w:rFonts w:ascii="Arial" w:hAnsi="Arial" w:cs="Arial"/>
              <w:sz w:val="16"/>
              <w:lang w:val="es-VE"/>
            </w:rPr>
          </w:pPr>
          <w:r>
            <w:rPr>
              <w:rFonts w:ascii="Arial" w:hAnsi="Arial" w:cs="Arial"/>
              <w:sz w:val="16"/>
              <w:lang w:val="es-VE"/>
            </w:rPr>
            <w:t>GETTY BRA Generación Archivo SPED</w:t>
          </w:r>
        </w:p>
      </w:tc>
      <w:tc>
        <w:tcPr>
          <w:tcW w:w="1059" w:type="pct"/>
          <w:vAlign w:val="center"/>
        </w:tcPr>
        <w:p w14:paraId="36B20692" w14:textId="77777777" w:rsidR="0097025C" w:rsidRPr="005B1A65" w:rsidRDefault="0097025C"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Pr>
              <w:rFonts w:ascii="Arial" w:hAnsi="Arial" w:cs="Arial"/>
              <w:noProof/>
              <w:sz w:val="16"/>
              <w:lang w:val="es-MX"/>
            </w:rPr>
            <w:t>1</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p>
      </w:tc>
    </w:tr>
  </w:tbl>
  <w:p w14:paraId="7507DAAA" w14:textId="77777777" w:rsidR="0097025C" w:rsidRDefault="009702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91837" w14:textId="77777777" w:rsidR="00637364" w:rsidRDefault="00637364">
      <w:r>
        <w:separator/>
      </w:r>
    </w:p>
  </w:footnote>
  <w:footnote w:type="continuationSeparator" w:id="0">
    <w:p w14:paraId="0C38B3CC" w14:textId="77777777" w:rsidR="00637364" w:rsidRDefault="006373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ADF68" w14:textId="32B7D7A2" w:rsidR="0097025C" w:rsidRPr="00D73ED5" w:rsidRDefault="0097025C" w:rsidP="005F1CCD">
    <w:pPr>
      <w:pStyle w:val="Encabezado"/>
      <w:jc w:val="right"/>
      <w:rPr>
        <w:rFonts w:ascii="Calibri" w:hAnsi="Calibri"/>
      </w:rPr>
    </w:pPr>
    <w:r w:rsidRPr="00D73ED5">
      <w:rPr>
        <w:rFonts w:ascii="Calibri" w:hAnsi="Calibri"/>
      </w:rPr>
      <w:fldChar w:fldCharType="begin"/>
    </w:r>
    <w:r w:rsidRPr="00D73ED5">
      <w:rPr>
        <w:rFonts w:ascii="Calibri" w:hAnsi="Calibri"/>
      </w:rPr>
      <w:instrText xml:space="preserve"> IF </w:instrText>
    </w:r>
    <w:r>
      <w:fldChar w:fldCharType="begin"/>
    </w:r>
    <w:r>
      <w:instrText xml:space="preserve"> DOCPROPERTY  Confidential  \* MERGEFORMAT </w:instrText>
    </w:r>
    <w:r>
      <w:fldChar w:fldCharType="separate"/>
    </w:r>
    <w:r>
      <w:rPr>
        <w:b/>
        <w:bCs/>
        <w:lang w:val="es-ES"/>
      </w:rPr>
      <w:instrText>¡Error! Nombre desconocido de propiedad de documento.</w:instrText>
    </w:r>
    <w:r>
      <w:fldChar w:fldCharType="end"/>
    </w:r>
    <w:r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1D191" w14:textId="77777777" w:rsidR="0097025C" w:rsidRDefault="0097025C">
    <w:pPr>
      <w:pStyle w:val="Encabezado"/>
    </w:pPr>
    <w:r>
      <w:rPr>
        <w:noProof/>
        <w:lang w:val="es-VE" w:eastAsia="es-VE"/>
      </w:rPr>
      <w:drawing>
        <wp:inline distT="0" distB="0" distL="0" distR="0" wp14:anchorId="5650566C" wp14:editId="63103E15">
          <wp:extent cx="6562725" cy="19335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562725" cy="19335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664D"/>
    <w:multiLevelType w:val="hybridMultilevel"/>
    <w:tmpl w:val="BF5487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7653107"/>
    <w:multiLevelType w:val="hybridMultilevel"/>
    <w:tmpl w:val="2FE264EC"/>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536D4A6D"/>
    <w:multiLevelType w:val="hybridMultilevel"/>
    <w:tmpl w:val="DDE65050"/>
    <w:lvl w:ilvl="0" w:tplc="200A0001">
      <w:start w:val="1"/>
      <w:numFmt w:val="bullet"/>
      <w:lvlText w:val=""/>
      <w:lvlJc w:val="left"/>
      <w:pPr>
        <w:ind w:left="1080" w:hanging="360"/>
      </w:pPr>
      <w:rPr>
        <w:rFonts w:ascii="Symbol" w:hAnsi="Symbol" w:hint="default"/>
      </w:rPr>
    </w:lvl>
    <w:lvl w:ilvl="1" w:tplc="200A000D">
      <w:start w:val="1"/>
      <w:numFmt w:val="bullet"/>
      <w:lvlText w:val=""/>
      <w:lvlJc w:val="left"/>
      <w:pPr>
        <w:ind w:left="1800" w:hanging="360"/>
      </w:pPr>
      <w:rPr>
        <w:rFonts w:ascii="Wingdings" w:hAnsi="Wingdings"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5E256944"/>
    <w:multiLevelType w:val="hybridMultilevel"/>
    <w:tmpl w:val="2FE264EC"/>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649B4CC7"/>
    <w:multiLevelType w:val="hybridMultilevel"/>
    <w:tmpl w:val="81424C9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656343B3"/>
    <w:multiLevelType w:val="hybridMultilevel"/>
    <w:tmpl w:val="81424C9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660B06D9"/>
    <w:multiLevelType w:val="multilevel"/>
    <w:tmpl w:val="5F826B1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15:restartNumberingAfterBreak="0">
    <w:nsid w:val="6A7C5634"/>
    <w:multiLevelType w:val="hybridMultilevel"/>
    <w:tmpl w:val="2FE264EC"/>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6C5B3D4B"/>
    <w:multiLevelType w:val="hybridMultilevel"/>
    <w:tmpl w:val="B440B056"/>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3"/>
  </w:num>
  <w:num w:numId="6">
    <w:abstractNumId w:val="0"/>
  </w:num>
  <w:num w:numId="7">
    <w:abstractNumId w:val="8"/>
  </w:num>
  <w:num w:numId="8">
    <w:abstractNumId w:val="7"/>
  </w:num>
  <w:num w:numId="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7C7"/>
    <w:rsid w:val="00000C2F"/>
    <w:rsid w:val="00001A9D"/>
    <w:rsid w:val="0001718A"/>
    <w:rsid w:val="00020578"/>
    <w:rsid w:val="00035F26"/>
    <w:rsid w:val="00036B0F"/>
    <w:rsid w:val="00053B39"/>
    <w:rsid w:val="00053C04"/>
    <w:rsid w:val="00075926"/>
    <w:rsid w:val="00080C6A"/>
    <w:rsid w:val="0009182C"/>
    <w:rsid w:val="000A64BF"/>
    <w:rsid w:val="000B3C94"/>
    <w:rsid w:val="000C60EB"/>
    <w:rsid w:val="000E19B3"/>
    <w:rsid w:val="000E3155"/>
    <w:rsid w:val="00107FF1"/>
    <w:rsid w:val="00136372"/>
    <w:rsid w:val="00136F16"/>
    <w:rsid w:val="00137870"/>
    <w:rsid w:val="00145709"/>
    <w:rsid w:val="00152339"/>
    <w:rsid w:val="00160B7E"/>
    <w:rsid w:val="00161BFC"/>
    <w:rsid w:val="00183C45"/>
    <w:rsid w:val="00185A82"/>
    <w:rsid w:val="001873F7"/>
    <w:rsid w:val="001A1884"/>
    <w:rsid w:val="001A2D2C"/>
    <w:rsid w:val="001A7E19"/>
    <w:rsid w:val="001B13F9"/>
    <w:rsid w:val="001B156E"/>
    <w:rsid w:val="001B2924"/>
    <w:rsid w:val="001B4D5B"/>
    <w:rsid w:val="001B4F5D"/>
    <w:rsid w:val="001B6C30"/>
    <w:rsid w:val="001C3EF6"/>
    <w:rsid w:val="001E49D8"/>
    <w:rsid w:val="0020736B"/>
    <w:rsid w:val="00207C1B"/>
    <w:rsid w:val="002130C1"/>
    <w:rsid w:val="00214C5F"/>
    <w:rsid w:val="0021605F"/>
    <w:rsid w:val="0022672A"/>
    <w:rsid w:val="0024037C"/>
    <w:rsid w:val="00241523"/>
    <w:rsid w:val="0026242E"/>
    <w:rsid w:val="00263C50"/>
    <w:rsid w:val="00277D95"/>
    <w:rsid w:val="0028477F"/>
    <w:rsid w:val="002B27EB"/>
    <w:rsid w:val="002C0101"/>
    <w:rsid w:val="002C011D"/>
    <w:rsid w:val="002C14A3"/>
    <w:rsid w:val="002E216D"/>
    <w:rsid w:val="002E2A33"/>
    <w:rsid w:val="002F055B"/>
    <w:rsid w:val="002F33BB"/>
    <w:rsid w:val="002F4CBA"/>
    <w:rsid w:val="00307453"/>
    <w:rsid w:val="00324689"/>
    <w:rsid w:val="00347391"/>
    <w:rsid w:val="00357ECA"/>
    <w:rsid w:val="00375D88"/>
    <w:rsid w:val="00380882"/>
    <w:rsid w:val="003818D8"/>
    <w:rsid w:val="00393332"/>
    <w:rsid w:val="00395AF6"/>
    <w:rsid w:val="003B099E"/>
    <w:rsid w:val="003B0E98"/>
    <w:rsid w:val="003B2520"/>
    <w:rsid w:val="003B3390"/>
    <w:rsid w:val="003D0AB1"/>
    <w:rsid w:val="003D55F6"/>
    <w:rsid w:val="003D5FFA"/>
    <w:rsid w:val="003E167C"/>
    <w:rsid w:val="003E3FE5"/>
    <w:rsid w:val="003F7394"/>
    <w:rsid w:val="00401F5B"/>
    <w:rsid w:val="004023C7"/>
    <w:rsid w:val="0042544A"/>
    <w:rsid w:val="00426CF1"/>
    <w:rsid w:val="00427DFB"/>
    <w:rsid w:val="00432706"/>
    <w:rsid w:val="0043523C"/>
    <w:rsid w:val="00465159"/>
    <w:rsid w:val="004739CA"/>
    <w:rsid w:val="00493FE9"/>
    <w:rsid w:val="004A23AE"/>
    <w:rsid w:val="004A50DF"/>
    <w:rsid w:val="004A6309"/>
    <w:rsid w:val="004B6925"/>
    <w:rsid w:val="004C68ED"/>
    <w:rsid w:val="004D0AA4"/>
    <w:rsid w:val="004D3A0A"/>
    <w:rsid w:val="004E0704"/>
    <w:rsid w:val="004E0DB0"/>
    <w:rsid w:val="004F2314"/>
    <w:rsid w:val="004F6BE3"/>
    <w:rsid w:val="00500196"/>
    <w:rsid w:val="005432DC"/>
    <w:rsid w:val="005436A7"/>
    <w:rsid w:val="00566CC9"/>
    <w:rsid w:val="00567964"/>
    <w:rsid w:val="0057724F"/>
    <w:rsid w:val="00577D11"/>
    <w:rsid w:val="00581E35"/>
    <w:rsid w:val="005A14F7"/>
    <w:rsid w:val="005A7A19"/>
    <w:rsid w:val="005A7ECE"/>
    <w:rsid w:val="005B1BE6"/>
    <w:rsid w:val="005B4A42"/>
    <w:rsid w:val="005B77E8"/>
    <w:rsid w:val="005C2950"/>
    <w:rsid w:val="005C2A00"/>
    <w:rsid w:val="005E23CA"/>
    <w:rsid w:val="005F1CCD"/>
    <w:rsid w:val="006146C7"/>
    <w:rsid w:val="006149A7"/>
    <w:rsid w:val="006212CB"/>
    <w:rsid w:val="00623B1B"/>
    <w:rsid w:val="006270FD"/>
    <w:rsid w:val="006364D3"/>
    <w:rsid w:val="00636F10"/>
    <w:rsid w:val="00637364"/>
    <w:rsid w:val="0065313E"/>
    <w:rsid w:val="0066096C"/>
    <w:rsid w:val="0066373E"/>
    <w:rsid w:val="006822A0"/>
    <w:rsid w:val="00685263"/>
    <w:rsid w:val="0069110E"/>
    <w:rsid w:val="006A440C"/>
    <w:rsid w:val="006A60E5"/>
    <w:rsid w:val="006B2ACF"/>
    <w:rsid w:val="006C6702"/>
    <w:rsid w:val="006D64A1"/>
    <w:rsid w:val="006E0AE3"/>
    <w:rsid w:val="006F082D"/>
    <w:rsid w:val="006F1DAF"/>
    <w:rsid w:val="007124BF"/>
    <w:rsid w:val="007325C3"/>
    <w:rsid w:val="007335CD"/>
    <w:rsid w:val="00735D85"/>
    <w:rsid w:val="00746234"/>
    <w:rsid w:val="0075656A"/>
    <w:rsid w:val="0075768A"/>
    <w:rsid w:val="00760FB5"/>
    <w:rsid w:val="00773022"/>
    <w:rsid w:val="00782FFC"/>
    <w:rsid w:val="007861CC"/>
    <w:rsid w:val="00786522"/>
    <w:rsid w:val="007911E3"/>
    <w:rsid w:val="007A65DD"/>
    <w:rsid w:val="007B05FC"/>
    <w:rsid w:val="007F1CC0"/>
    <w:rsid w:val="008105A4"/>
    <w:rsid w:val="00811EB2"/>
    <w:rsid w:val="008137AC"/>
    <w:rsid w:val="00821490"/>
    <w:rsid w:val="00830D7C"/>
    <w:rsid w:val="0083229C"/>
    <w:rsid w:val="00835CE5"/>
    <w:rsid w:val="00850BDA"/>
    <w:rsid w:val="00877F2B"/>
    <w:rsid w:val="008802AB"/>
    <w:rsid w:val="008832DC"/>
    <w:rsid w:val="00885F0D"/>
    <w:rsid w:val="00886119"/>
    <w:rsid w:val="00891EAD"/>
    <w:rsid w:val="008A449F"/>
    <w:rsid w:val="008B213E"/>
    <w:rsid w:val="008B783A"/>
    <w:rsid w:val="008C32D2"/>
    <w:rsid w:val="008C7BE8"/>
    <w:rsid w:val="008D2251"/>
    <w:rsid w:val="008D472F"/>
    <w:rsid w:val="008F718D"/>
    <w:rsid w:val="00903AE7"/>
    <w:rsid w:val="00905FF7"/>
    <w:rsid w:val="00906AC1"/>
    <w:rsid w:val="00906E1A"/>
    <w:rsid w:val="009070FF"/>
    <w:rsid w:val="00910C79"/>
    <w:rsid w:val="00911E8C"/>
    <w:rsid w:val="00912AE9"/>
    <w:rsid w:val="009132A2"/>
    <w:rsid w:val="00922201"/>
    <w:rsid w:val="009245A3"/>
    <w:rsid w:val="00943253"/>
    <w:rsid w:val="00945D54"/>
    <w:rsid w:val="00964BDB"/>
    <w:rsid w:val="0097025C"/>
    <w:rsid w:val="00993BF9"/>
    <w:rsid w:val="009A541C"/>
    <w:rsid w:val="009C633E"/>
    <w:rsid w:val="009D2E0F"/>
    <w:rsid w:val="00A046C3"/>
    <w:rsid w:val="00A16272"/>
    <w:rsid w:val="00A23EAC"/>
    <w:rsid w:val="00A637A5"/>
    <w:rsid w:val="00A77AD0"/>
    <w:rsid w:val="00A77C1F"/>
    <w:rsid w:val="00A91185"/>
    <w:rsid w:val="00A97EBD"/>
    <w:rsid w:val="00AB30C3"/>
    <w:rsid w:val="00AC58FD"/>
    <w:rsid w:val="00AF019C"/>
    <w:rsid w:val="00AF15B4"/>
    <w:rsid w:val="00AF511A"/>
    <w:rsid w:val="00AF58D9"/>
    <w:rsid w:val="00AF7C97"/>
    <w:rsid w:val="00B00D56"/>
    <w:rsid w:val="00B17D29"/>
    <w:rsid w:val="00B3502F"/>
    <w:rsid w:val="00B57AC4"/>
    <w:rsid w:val="00B67E9B"/>
    <w:rsid w:val="00B7505E"/>
    <w:rsid w:val="00B81FB0"/>
    <w:rsid w:val="00B848BA"/>
    <w:rsid w:val="00B937E7"/>
    <w:rsid w:val="00BA73B5"/>
    <w:rsid w:val="00BB26E0"/>
    <w:rsid w:val="00BC1CC9"/>
    <w:rsid w:val="00BC41B3"/>
    <w:rsid w:val="00BC424A"/>
    <w:rsid w:val="00BD41E2"/>
    <w:rsid w:val="00BE174B"/>
    <w:rsid w:val="00C23512"/>
    <w:rsid w:val="00C27462"/>
    <w:rsid w:val="00C3120B"/>
    <w:rsid w:val="00C32540"/>
    <w:rsid w:val="00C60ED2"/>
    <w:rsid w:val="00C6220C"/>
    <w:rsid w:val="00C77AD5"/>
    <w:rsid w:val="00C803D6"/>
    <w:rsid w:val="00C81A5E"/>
    <w:rsid w:val="00C85680"/>
    <w:rsid w:val="00CA401A"/>
    <w:rsid w:val="00CA5807"/>
    <w:rsid w:val="00CC39D2"/>
    <w:rsid w:val="00CC78DE"/>
    <w:rsid w:val="00CF6347"/>
    <w:rsid w:val="00D17E2B"/>
    <w:rsid w:val="00D201C1"/>
    <w:rsid w:val="00D22AF3"/>
    <w:rsid w:val="00D244BE"/>
    <w:rsid w:val="00D245E1"/>
    <w:rsid w:val="00D24C55"/>
    <w:rsid w:val="00D55CFA"/>
    <w:rsid w:val="00D62450"/>
    <w:rsid w:val="00D705B8"/>
    <w:rsid w:val="00D81E38"/>
    <w:rsid w:val="00D868B1"/>
    <w:rsid w:val="00D958CB"/>
    <w:rsid w:val="00D97CA4"/>
    <w:rsid w:val="00DA6BC8"/>
    <w:rsid w:val="00DB4821"/>
    <w:rsid w:val="00DD0C0A"/>
    <w:rsid w:val="00DF611C"/>
    <w:rsid w:val="00DF79A1"/>
    <w:rsid w:val="00E020F0"/>
    <w:rsid w:val="00E06B95"/>
    <w:rsid w:val="00E21734"/>
    <w:rsid w:val="00E4260D"/>
    <w:rsid w:val="00E47653"/>
    <w:rsid w:val="00E55C76"/>
    <w:rsid w:val="00E6637B"/>
    <w:rsid w:val="00E75837"/>
    <w:rsid w:val="00E83974"/>
    <w:rsid w:val="00E839A7"/>
    <w:rsid w:val="00E85BC7"/>
    <w:rsid w:val="00EA05F9"/>
    <w:rsid w:val="00EB374C"/>
    <w:rsid w:val="00EC0F53"/>
    <w:rsid w:val="00EC102E"/>
    <w:rsid w:val="00EC1724"/>
    <w:rsid w:val="00EE4A32"/>
    <w:rsid w:val="00EF137E"/>
    <w:rsid w:val="00EF1F03"/>
    <w:rsid w:val="00F22134"/>
    <w:rsid w:val="00F2222A"/>
    <w:rsid w:val="00F347C7"/>
    <w:rsid w:val="00F45783"/>
    <w:rsid w:val="00F45EDF"/>
    <w:rsid w:val="00F55557"/>
    <w:rsid w:val="00F626AA"/>
    <w:rsid w:val="00F63159"/>
    <w:rsid w:val="00F632E9"/>
    <w:rsid w:val="00F662B6"/>
    <w:rsid w:val="00F70A75"/>
    <w:rsid w:val="00F8693E"/>
    <w:rsid w:val="00F96375"/>
    <w:rsid w:val="00F9663B"/>
    <w:rsid w:val="00FA2FEB"/>
    <w:rsid w:val="00FD17AF"/>
    <w:rsid w:val="00FE5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40BEE9"/>
  <w15:docId w15:val="{89618C72-1E4D-483B-8E47-1A12F5AC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6B95"/>
    <w:pPr>
      <w:spacing w:before="120"/>
      <w:jc w:val="both"/>
    </w:pPr>
    <w:rPr>
      <w:rFonts w:ascii="Arial" w:hAnsi="Arial"/>
      <w:szCs w:val="24"/>
    </w:rPr>
  </w:style>
  <w:style w:type="paragraph" w:styleId="Ttulo1">
    <w:name w:val="heading 1"/>
    <w:basedOn w:val="Normal"/>
    <w:next w:val="Normal"/>
    <w:qFormat/>
    <w:rsid w:val="009132A2"/>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9132A2"/>
    <w:pPr>
      <w:keepNext/>
      <w:numPr>
        <w:ilvl w:val="1"/>
        <w:numId w:val="1"/>
      </w:numPr>
      <w:spacing w:before="240" w:after="60"/>
      <w:outlineLvl w:val="1"/>
    </w:pPr>
    <w:rPr>
      <w:rFonts w:cs="Arial"/>
      <w:b/>
      <w:bCs/>
      <w:i/>
      <w:iCs/>
      <w:sz w:val="28"/>
      <w:szCs w:val="28"/>
    </w:rPr>
  </w:style>
  <w:style w:type="paragraph" w:styleId="Ttulo3">
    <w:name w:val="heading 3"/>
    <w:basedOn w:val="Normal"/>
    <w:next w:val="Normal"/>
    <w:qFormat/>
    <w:rsid w:val="009132A2"/>
    <w:pPr>
      <w:keepNext/>
      <w:numPr>
        <w:ilvl w:val="2"/>
        <w:numId w:val="1"/>
      </w:numPr>
      <w:spacing w:before="240" w:after="60"/>
      <w:outlineLvl w:val="2"/>
    </w:pPr>
    <w:rPr>
      <w:rFonts w:cs="Arial"/>
      <w:b/>
      <w:bCs/>
      <w:sz w:val="26"/>
      <w:szCs w:val="26"/>
    </w:rPr>
  </w:style>
  <w:style w:type="paragraph" w:styleId="Ttulo4">
    <w:name w:val="heading 4"/>
    <w:basedOn w:val="Normal"/>
    <w:next w:val="Normal"/>
    <w:qFormat/>
    <w:rsid w:val="009132A2"/>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9132A2"/>
    <w:pPr>
      <w:numPr>
        <w:ilvl w:val="4"/>
        <w:numId w:val="1"/>
      </w:numPr>
      <w:spacing w:before="240" w:after="60"/>
      <w:outlineLvl w:val="4"/>
    </w:pPr>
    <w:rPr>
      <w:b/>
      <w:bCs/>
      <w:i/>
      <w:iCs/>
      <w:sz w:val="26"/>
      <w:szCs w:val="26"/>
    </w:rPr>
  </w:style>
  <w:style w:type="paragraph" w:styleId="Ttulo6">
    <w:name w:val="heading 6"/>
    <w:basedOn w:val="Normal"/>
    <w:next w:val="Normal"/>
    <w:qFormat/>
    <w:rsid w:val="009132A2"/>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9132A2"/>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9132A2"/>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9132A2"/>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F3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Encabezado">
    <w:name w:val="header"/>
    <w:basedOn w:val="Normal"/>
    <w:rsid w:val="00F22134"/>
    <w:pPr>
      <w:tabs>
        <w:tab w:val="center" w:pos="4320"/>
        <w:tab w:val="right" w:pos="8640"/>
      </w:tabs>
    </w:pPr>
  </w:style>
  <w:style w:type="paragraph" w:styleId="Piedepgina">
    <w:name w:val="footer"/>
    <w:basedOn w:val="Normal"/>
    <w:link w:val="PiedepginaCar"/>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basedOn w:val="Fuentedeprrafopredeter"/>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DC1">
    <w:name w:val="toc 1"/>
    <w:basedOn w:val="Normal"/>
    <w:next w:val="Normal"/>
    <w:autoRedefine/>
    <w:uiPriority w:val="39"/>
    <w:rsid w:val="009132A2"/>
  </w:style>
  <w:style w:type="character" w:styleId="Hipervnculo">
    <w:name w:val="Hyperlink"/>
    <w:basedOn w:val="Fuentedeprrafopredeter"/>
    <w:uiPriority w:val="99"/>
    <w:rsid w:val="009132A2"/>
    <w:rPr>
      <w:color w:val="0000FF"/>
      <w:u w:val="single"/>
    </w:rPr>
  </w:style>
  <w:style w:type="paragraph" w:styleId="TDC2">
    <w:name w:val="toc 2"/>
    <w:basedOn w:val="Normal"/>
    <w:next w:val="Normal"/>
    <w:autoRedefine/>
    <w:uiPriority w:val="39"/>
    <w:rsid w:val="00EB374C"/>
    <w:pPr>
      <w:ind w:left="200"/>
    </w:pPr>
  </w:style>
  <w:style w:type="paragraph" w:styleId="Textodeglobo">
    <w:name w:val="Balloon Text"/>
    <w:basedOn w:val="Normal"/>
    <w:link w:val="TextodegloboCar"/>
    <w:rsid w:val="0024037C"/>
    <w:pPr>
      <w:spacing w:before="0"/>
    </w:pPr>
    <w:rPr>
      <w:rFonts w:ascii="Tahoma" w:hAnsi="Tahoma" w:cs="Tahoma"/>
      <w:sz w:val="16"/>
      <w:szCs w:val="16"/>
    </w:rPr>
  </w:style>
  <w:style w:type="character" w:customStyle="1" w:styleId="TextodegloboCar">
    <w:name w:val="Texto de globo Car"/>
    <w:basedOn w:val="Fuentedeprrafopredeter"/>
    <w:link w:val="Textodeglobo"/>
    <w:rsid w:val="0024037C"/>
    <w:rPr>
      <w:rFonts w:ascii="Tahoma" w:hAnsi="Tahoma" w:cs="Tahoma"/>
      <w:sz w:val="16"/>
      <w:szCs w:val="16"/>
    </w:rPr>
  </w:style>
  <w:style w:type="paragraph" w:styleId="Prrafodelista">
    <w:name w:val="List Paragraph"/>
    <w:basedOn w:val="Normal"/>
    <w:uiPriority w:val="34"/>
    <w:qFormat/>
    <w:rsid w:val="00A637A5"/>
    <w:pPr>
      <w:ind w:left="720"/>
      <w:contextualSpacing/>
    </w:pPr>
  </w:style>
  <w:style w:type="character" w:customStyle="1" w:styleId="PiedepginaCar">
    <w:name w:val="Pie de página Car"/>
    <w:basedOn w:val="Fuentedeprrafopredeter"/>
    <w:link w:val="Piedepgina"/>
    <w:rsid w:val="00053B39"/>
    <w:rPr>
      <w:rFonts w:ascii="Verdana" w:hAnsi="Verdana"/>
      <w:color w:val="000000"/>
    </w:rPr>
  </w:style>
  <w:style w:type="character" w:customStyle="1" w:styleId="shorttext">
    <w:name w:val="short_text"/>
    <w:basedOn w:val="Fuentedeprrafopredeter"/>
    <w:rsid w:val="006A60E5"/>
  </w:style>
  <w:style w:type="character" w:styleId="Mencinsinresolver">
    <w:name w:val="Unresolved Mention"/>
    <w:basedOn w:val="Fuentedeprrafopredeter"/>
    <w:uiPriority w:val="99"/>
    <w:semiHidden/>
    <w:unhideWhenUsed/>
    <w:rsid w:val="00621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453754">
      <w:bodyDiv w:val="1"/>
      <w:marLeft w:val="0"/>
      <w:marRight w:val="0"/>
      <w:marTop w:val="0"/>
      <w:marBottom w:val="0"/>
      <w:divBdr>
        <w:top w:val="none" w:sz="0" w:space="0" w:color="auto"/>
        <w:left w:val="none" w:sz="0" w:space="0" w:color="auto"/>
        <w:bottom w:val="none" w:sz="0" w:space="0" w:color="auto"/>
        <w:right w:val="none" w:sz="0" w:space="0" w:color="auto"/>
      </w:divBdr>
    </w:div>
    <w:div w:id="140602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package" Target="embeddings/Microsoft_Excel_Worksheet.xls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nfe.prefeitura.sp.gov.br/" TargetMode="Externa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3DAECA-BAE6-4A05-845C-FF3863611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9</Pages>
  <Words>902</Words>
  <Characters>4963</Characters>
  <Application>Microsoft Office Word</Application>
  <DocSecurity>0</DocSecurity>
  <Lines>41</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GILA - Eliminación de saldos menores de Clientes</vt:lpstr>
      <vt:lpstr>GILA - Eliminación de saldos menores de Clientes</vt:lpstr>
    </vt:vector>
  </TitlesOfParts>
  <Company>Getty Images Latinoamérica</Company>
  <LinksUpToDate>false</LinksUpToDate>
  <CharactersWithSpaces>5854</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GILA - Eliminación de saldos menores de Clientes</dc:title>
  <dc:subject>Getty</dc:subject>
  <dc:creator>Juan Carlos Fernández</dc:creator>
  <cp:lastModifiedBy>Tiiselam</cp:lastModifiedBy>
  <cp:revision>5</cp:revision>
  <dcterms:created xsi:type="dcterms:W3CDTF">2019-07-25T18:09:00Z</dcterms:created>
  <dcterms:modified xsi:type="dcterms:W3CDTF">2019-07-25T19:25:00Z</dcterms:modified>
</cp:coreProperties>
</file>