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1" w:rsidRDefault="00F850D0" w:rsidP="00447DB1">
      <w:pPr>
        <w:spacing w:after="0"/>
        <w:jc w:val="center"/>
        <w:rPr>
          <w:b/>
        </w:rPr>
      </w:pPr>
      <w:r>
        <w:rPr>
          <w:b/>
        </w:rPr>
        <w:t>Manual Usuario</w:t>
      </w:r>
      <w:r w:rsidR="00270344" w:rsidRPr="00666CD3">
        <w:rPr>
          <w:b/>
        </w:rPr>
        <w:t xml:space="preserve"> </w:t>
      </w:r>
      <w:r w:rsidR="00663BFE">
        <w:rPr>
          <w:b/>
        </w:rPr>
        <w:t xml:space="preserve">Modificaciones </w:t>
      </w:r>
    </w:p>
    <w:p w:rsidR="00447DB1" w:rsidRDefault="00447DB1" w:rsidP="00447DB1">
      <w:pPr>
        <w:spacing w:after="0"/>
        <w:jc w:val="center"/>
        <w:rPr>
          <w:b/>
        </w:rPr>
      </w:pPr>
      <w:r>
        <w:rPr>
          <w:b/>
        </w:rPr>
        <w:t>Control cfdis de Compras</w:t>
      </w:r>
    </w:p>
    <w:p w:rsidR="00270344" w:rsidRDefault="00E7097D" w:rsidP="00447DB1">
      <w:pPr>
        <w:spacing w:after="0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935FD3" w:rsidRDefault="00CF7E74" w:rsidP="00945BA7">
      <w:pPr>
        <w:pStyle w:val="Prrafodelista"/>
        <w:numPr>
          <w:ilvl w:val="0"/>
          <w:numId w:val="1"/>
        </w:numPr>
        <w:spacing w:after="0"/>
        <w:jc w:val="both"/>
      </w:pPr>
      <w:r>
        <w:t>Datos Contabilidad Electrónica</w:t>
      </w:r>
    </w:p>
    <w:p w:rsidR="00D67721" w:rsidRDefault="00CF7E74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794BBD71" wp14:editId="46339C65">
            <wp:extent cx="2201875" cy="223203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40" t="19505" r="48797" b="42506"/>
                    <a:stretch/>
                  </pic:blipFill>
                  <pic:spPr bwMode="auto">
                    <a:xfrm>
                      <a:off x="0" y="0"/>
                      <a:ext cx="2212683" cy="224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D0" w:rsidRDefault="00F850D0" w:rsidP="00945BA7">
      <w:pPr>
        <w:pStyle w:val="Prrafodelista"/>
        <w:numPr>
          <w:ilvl w:val="1"/>
          <w:numId w:val="1"/>
        </w:numPr>
        <w:spacing w:after="0"/>
        <w:jc w:val="both"/>
      </w:pPr>
      <w:r>
        <w:t>Se habilito look para seleccionar los folios fiscales pendientes por asignar que correspondan al proveedor actual.</w:t>
      </w:r>
    </w:p>
    <w:p w:rsidR="00F850D0" w:rsidRDefault="00F850D0" w:rsidP="00F850D0">
      <w:pPr>
        <w:pStyle w:val="Prrafodelista"/>
        <w:numPr>
          <w:ilvl w:val="0"/>
          <w:numId w:val="1"/>
        </w:numPr>
        <w:spacing w:after="0"/>
        <w:jc w:val="both"/>
      </w:pPr>
      <w:r>
        <w:t>Al aplicar en CxP, el si</w:t>
      </w:r>
      <w:r w:rsidR="00945BA7">
        <w:t>stema validara que los folios fiscales estén relacionados entre sí, en caso de no cumplirse, el sistema muestra un mensaje informando al usuario, permitiendo continuar con el proceso sin restringirlo.</w:t>
      </w:r>
    </w:p>
    <w:p w:rsidR="00D67721" w:rsidRDefault="00D67721" w:rsidP="00D67721">
      <w:pPr>
        <w:spacing w:after="0"/>
        <w:jc w:val="both"/>
      </w:pPr>
    </w:p>
    <w:p w:rsidR="00945BA7" w:rsidRDefault="00945BA7" w:rsidP="00945BA7">
      <w:pPr>
        <w:pStyle w:val="Prrafodelista"/>
        <w:numPr>
          <w:ilvl w:val="0"/>
          <w:numId w:val="1"/>
        </w:numPr>
        <w:spacing w:after="0"/>
        <w:jc w:val="both"/>
      </w:pPr>
      <w:r>
        <w:t>Se habilito en un Smartlist, para facilitar al usuario controlar los documentos con o sin folio fiscal asignado, después de contabilizado.</w:t>
      </w:r>
      <w:bookmarkStart w:id="0" w:name="_GoBack"/>
      <w:bookmarkEnd w:id="0"/>
    </w:p>
    <w:p w:rsidR="00945BA7" w:rsidRDefault="00945BA7" w:rsidP="00945BA7">
      <w:pPr>
        <w:pStyle w:val="Prrafodelista"/>
      </w:pPr>
    </w:p>
    <w:p w:rsidR="00CF7E74" w:rsidRDefault="000C4B88" w:rsidP="00945BA7">
      <w:pPr>
        <w:pStyle w:val="Prrafodelista"/>
        <w:spacing w:after="0"/>
        <w:jc w:val="both"/>
      </w:pPr>
      <w:r>
        <w:rPr>
          <w:noProof/>
          <w:lang w:eastAsia="es-VE"/>
        </w:rPr>
        <w:drawing>
          <wp:inline distT="0" distB="0" distL="0" distR="0" wp14:anchorId="7CC85AB2" wp14:editId="4ABE7052">
            <wp:extent cx="6634886" cy="13893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4" t="2396" r="1681" b="65081"/>
                    <a:stretch/>
                  </pic:blipFill>
                  <pic:spPr bwMode="auto">
                    <a:xfrm>
                      <a:off x="0" y="0"/>
                      <a:ext cx="6640258" cy="139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E74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97D" w:rsidRDefault="00E7097D" w:rsidP="00D67721">
      <w:pPr>
        <w:spacing w:after="0" w:line="240" w:lineRule="auto"/>
      </w:pPr>
      <w:r>
        <w:separator/>
      </w:r>
    </w:p>
  </w:endnote>
  <w:endnote w:type="continuationSeparator" w:id="0">
    <w:p w:rsidR="00E7097D" w:rsidRDefault="00E7097D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97D" w:rsidRDefault="00E7097D" w:rsidP="00D67721">
      <w:pPr>
        <w:spacing w:after="0" w:line="240" w:lineRule="auto"/>
      </w:pPr>
      <w:r>
        <w:separator/>
      </w:r>
    </w:p>
  </w:footnote>
  <w:footnote w:type="continuationSeparator" w:id="0">
    <w:p w:rsidR="00E7097D" w:rsidRDefault="00E7097D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3C"/>
    <w:multiLevelType w:val="hybridMultilevel"/>
    <w:tmpl w:val="A626B1E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0C4B88"/>
    <w:rsid w:val="00153234"/>
    <w:rsid w:val="00245B5C"/>
    <w:rsid w:val="00270344"/>
    <w:rsid w:val="00421F75"/>
    <w:rsid w:val="00447DB1"/>
    <w:rsid w:val="00663BFE"/>
    <w:rsid w:val="00666CD3"/>
    <w:rsid w:val="007B2FFD"/>
    <w:rsid w:val="00935FD3"/>
    <w:rsid w:val="009362AD"/>
    <w:rsid w:val="00945BA7"/>
    <w:rsid w:val="00956575"/>
    <w:rsid w:val="009717E3"/>
    <w:rsid w:val="009C465A"/>
    <w:rsid w:val="00CF7E74"/>
    <w:rsid w:val="00D67721"/>
    <w:rsid w:val="00D87C7E"/>
    <w:rsid w:val="00E578EC"/>
    <w:rsid w:val="00E7097D"/>
    <w:rsid w:val="00F241DA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8</cp:revision>
  <dcterms:created xsi:type="dcterms:W3CDTF">2018-11-23T20:26:00Z</dcterms:created>
  <dcterms:modified xsi:type="dcterms:W3CDTF">2018-12-10T14:25:00Z</dcterms:modified>
</cp:coreProperties>
</file>