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1E90945B" w14:textId="3DE95A9E" w:rsidR="009A47C9" w:rsidRPr="006F1807" w:rsidRDefault="00A47D4D" w:rsidP="006F1807">
      <w:pPr>
        <w:pStyle w:val="Heading1"/>
        <w:widowControl/>
        <w:suppressAutoHyphens/>
        <w:spacing w:line="480" w:lineRule="auto"/>
        <w:contextualSpacing/>
        <w:rPr>
          <w:rFonts w:ascii="Times New Roman" w:hAnsi="Times New Roman" w:cs="Times New Roman"/>
          <w:szCs w:val="24"/>
        </w:rPr>
      </w:pPr>
      <w:r w:rsidRPr="006F1807">
        <w:rPr>
          <w:rFonts w:ascii="Times New Roman" w:hAnsi="Times New Roman" w:cs="Times New Roman"/>
          <w:szCs w:val="24"/>
        </w:rPr>
        <w:t>CS-</w:t>
      </w:r>
      <w:r w:rsidR="009163E5" w:rsidRPr="006F1807">
        <w:rPr>
          <w:rFonts w:ascii="Times New Roman" w:hAnsi="Times New Roman" w:cs="Times New Roman"/>
          <w:szCs w:val="24"/>
        </w:rPr>
        <w:t>405</w:t>
      </w:r>
      <w:r w:rsidRPr="006F1807">
        <w:rPr>
          <w:rFonts w:ascii="Times New Roman" w:hAnsi="Times New Roman" w:cs="Times New Roman"/>
          <w:szCs w:val="24"/>
        </w:rPr>
        <w:t xml:space="preserve"> </w:t>
      </w:r>
      <w:r w:rsidR="00BA16BC" w:rsidRPr="006F1807">
        <w:rPr>
          <w:rFonts w:ascii="Times New Roman" w:hAnsi="Times New Roman" w:cs="Times New Roman"/>
          <w:szCs w:val="24"/>
        </w:rPr>
        <w:t xml:space="preserve">Module </w:t>
      </w:r>
      <w:r w:rsidR="0006389B">
        <w:rPr>
          <w:rFonts w:ascii="Times New Roman" w:hAnsi="Times New Roman" w:cs="Times New Roman"/>
          <w:szCs w:val="24"/>
        </w:rPr>
        <w:t>Eight</w:t>
      </w:r>
      <w:r w:rsidR="00BA16BC" w:rsidRPr="006F1807">
        <w:rPr>
          <w:rFonts w:ascii="Times New Roman" w:hAnsi="Times New Roman" w:cs="Times New Roman"/>
          <w:szCs w:val="24"/>
        </w:rPr>
        <w:t xml:space="preserve"> - </w:t>
      </w:r>
      <w:r w:rsidR="00CD6124" w:rsidRPr="006F1807">
        <w:rPr>
          <w:rFonts w:ascii="Times New Roman" w:hAnsi="Times New Roman" w:cs="Times New Roman"/>
          <w:szCs w:val="24"/>
        </w:rPr>
        <w:t>Journal</w:t>
      </w:r>
    </w:p>
    <w:p w14:paraId="558CFE58" w14:textId="73B5BFEB" w:rsidR="009279B0" w:rsidRPr="006F1807" w:rsidRDefault="00DB56CF" w:rsidP="006F1807">
      <w:pPr>
        <w:pStyle w:val="Heading1"/>
        <w:widowControl/>
        <w:suppressAutoHyphens/>
        <w:spacing w:line="480" w:lineRule="auto"/>
        <w:contextualSpacing/>
        <w:rPr>
          <w:rFonts w:ascii="Times New Roman" w:hAnsi="Times New Roman" w:cs="Times New Roman"/>
          <w:szCs w:val="24"/>
        </w:rPr>
      </w:pPr>
      <w:r w:rsidRPr="006F1807">
        <w:rPr>
          <w:rFonts w:ascii="Times New Roman" w:hAnsi="Times New Roman" w:cs="Times New Roman"/>
          <w:szCs w:val="24"/>
        </w:rPr>
        <w:t>By Justin Carlo Florida</w:t>
      </w:r>
    </w:p>
    <w:p w14:paraId="1480244E" w14:textId="30E54E03" w:rsidR="008B0697" w:rsidRPr="009163E5" w:rsidRDefault="008B0697" w:rsidP="008B0697">
      <w:pPr>
        <w:spacing w:after="0"/>
        <w:rPr>
          <w:rFonts w:ascii="Times New Roman" w:hAnsi="Times New Roman" w:cs="Times New Roman"/>
          <w:b/>
          <w:bCs/>
        </w:rPr>
      </w:pPr>
    </w:p>
    <w:p w14:paraId="1591B5B6" w14:textId="49D74290" w:rsidR="00A425D1" w:rsidRPr="00A425D1" w:rsidRDefault="00A425D1" w:rsidP="00A425D1">
      <w:pPr>
        <w:spacing w:after="0" w:line="480" w:lineRule="auto"/>
        <w:ind w:firstLine="720"/>
        <w:rPr>
          <w:rFonts w:ascii="Times New Roman" w:hAnsi="Times New Roman" w:cs="Times New Roman"/>
          <w:sz w:val="24"/>
          <w:szCs w:val="24"/>
        </w:rPr>
      </w:pPr>
      <w:r w:rsidRPr="00A425D1">
        <w:rPr>
          <w:rFonts w:ascii="Times New Roman" w:hAnsi="Times New Roman" w:cs="Times New Roman"/>
          <w:sz w:val="24"/>
          <w:szCs w:val="24"/>
        </w:rPr>
        <w:t>This course changed how I think about secure software. I used to think of security as something developers checked near the end, after the main features worked. Now I understand that security should shape the whole development process, beginning with requirements and design. Writing the Green Pace security policy helped me turn broad ideas into steps developers can follow. My instructor’s feedback on validating input before using it showed me how one clear rule can prevent unsafe data from causing problems.</w:t>
      </w:r>
    </w:p>
    <w:p w14:paraId="7456AE82" w14:textId="18A4B699" w:rsidR="00A425D1" w:rsidRPr="00A425D1" w:rsidRDefault="00A425D1" w:rsidP="00A425D1">
      <w:pPr>
        <w:spacing w:after="0" w:line="480" w:lineRule="auto"/>
        <w:ind w:firstLine="720"/>
        <w:rPr>
          <w:rFonts w:ascii="Times New Roman" w:hAnsi="Times New Roman" w:cs="Times New Roman"/>
          <w:sz w:val="24"/>
          <w:szCs w:val="24"/>
        </w:rPr>
      </w:pPr>
      <w:r w:rsidRPr="00A425D1">
        <w:rPr>
          <w:rFonts w:ascii="Times New Roman" w:hAnsi="Times New Roman" w:cs="Times New Roman"/>
          <w:sz w:val="24"/>
          <w:szCs w:val="24"/>
        </w:rPr>
        <w:t xml:space="preserve">Secure coding practices work best when developers use them consistently. Input validation, </w:t>
      </w:r>
      <w:r w:rsidR="00005E45" w:rsidRPr="00005E45">
        <w:rPr>
          <w:rFonts w:ascii="Times New Roman" w:hAnsi="Times New Roman" w:cs="Times New Roman"/>
          <w:sz w:val="24"/>
          <w:szCs w:val="24"/>
        </w:rPr>
        <w:t>parameterized database queries</w:t>
      </w:r>
      <w:r w:rsidRPr="00A425D1">
        <w:rPr>
          <w:rFonts w:ascii="Times New Roman" w:hAnsi="Times New Roman" w:cs="Times New Roman"/>
          <w:sz w:val="24"/>
          <w:szCs w:val="24"/>
        </w:rPr>
        <w:t>, safe error handling, and careful memory management can prevent common weaknesses</w:t>
      </w:r>
      <w:r w:rsidR="007A3FCB">
        <w:rPr>
          <w:rFonts w:ascii="Times New Roman" w:hAnsi="Times New Roman" w:cs="Times New Roman"/>
          <w:sz w:val="24"/>
          <w:szCs w:val="24"/>
        </w:rPr>
        <w:t xml:space="preserve"> </w:t>
      </w:r>
      <w:r w:rsidR="00482593">
        <w:rPr>
          <w:rFonts w:ascii="Times New Roman" w:hAnsi="Times New Roman" w:cs="Times New Roman"/>
          <w:sz w:val="24"/>
          <w:szCs w:val="24"/>
        </w:rPr>
        <w:t>(</w:t>
      </w:r>
      <w:r w:rsidR="007A3FCB" w:rsidRPr="007A3FCB">
        <w:rPr>
          <w:rFonts w:ascii="Times New Roman" w:hAnsi="Times New Roman" w:cs="Times New Roman"/>
          <w:sz w:val="24"/>
          <w:szCs w:val="24"/>
        </w:rPr>
        <w:t>Seacord, 2013)</w:t>
      </w:r>
      <w:r w:rsidRPr="00A425D1">
        <w:rPr>
          <w:rFonts w:ascii="Times New Roman" w:hAnsi="Times New Roman" w:cs="Times New Roman"/>
          <w:sz w:val="24"/>
          <w:szCs w:val="24"/>
        </w:rPr>
        <w:t>. In C and C++, checking pointers, managing resources, and guarding against integer overflows are especially important because small mistakes can affect memory or crash a program</w:t>
      </w:r>
      <w:r w:rsidR="00482593">
        <w:rPr>
          <w:rFonts w:ascii="Times New Roman" w:hAnsi="Times New Roman" w:cs="Times New Roman"/>
          <w:sz w:val="24"/>
          <w:szCs w:val="24"/>
        </w:rPr>
        <w:t xml:space="preserve"> </w:t>
      </w:r>
      <w:r w:rsidR="00482593" w:rsidRPr="00482593">
        <w:rPr>
          <w:rFonts w:ascii="Times New Roman" w:hAnsi="Times New Roman" w:cs="Times New Roman"/>
          <w:sz w:val="24"/>
          <w:szCs w:val="24"/>
        </w:rPr>
        <w:t>(Seacord, 2013)</w:t>
      </w:r>
      <w:r w:rsidRPr="00A425D1">
        <w:rPr>
          <w:rFonts w:ascii="Times New Roman" w:hAnsi="Times New Roman" w:cs="Times New Roman"/>
          <w:sz w:val="24"/>
          <w:szCs w:val="24"/>
        </w:rPr>
        <w:t>. Code reviews, unit tests, and automated tools such as static analyzers can find issues earlier. These practices take time, but fixing a weakness during development is usually easier than responding after it harms users or interrupts a service.</w:t>
      </w:r>
    </w:p>
    <w:p w14:paraId="70AADAF7" w14:textId="17A98749" w:rsidR="00A425D1" w:rsidRPr="00A425D1" w:rsidRDefault="00A425D1" w:rsidP="00CB1378">
      <w:pPr>
        <w:spacing w:after="0" w:line="480" w:lineRule="auto"/>
        <w:ind w:firstLine="720"/>
        <w:rPr>
          <w:rFonts w:ascii="Times New Roman" w:hAnsi="Times New Roman" w:cs="Times New Roman"/>
          <w:sz w:val="24"/>
          <w:szCs w:val="24"/>
        </w:rPr>
      </w:pPr>
      <w:r w:rsidRPr="00A425D1">
        <w:rPr>
          <w:rFonts w:ascii="Times New Roman" w:hAnsi="Times New Roman" w:cs="Times New Roman"/>
          <w:sz w:val="24"/>
          <w:szCs w:val="24"/>
        </w:rPr>
        <w:t>Risk assessment helps a team decide which problems need attention first</w:t>
      </w:r>
      <w:r w:rsidR="006651EC">
        <w:rPr>
          <w:rFonts w:ascii="Times New Roman" w:hAnsi="Times New Roman" w:cs="Times New Roman"/>
          <w:sz w:val="24"/>
          <w:szCs w:val="24"/>
        </w:rPr>
        <w:t xml:space="preserve"> </w:t>
      </w:r>
      <w:r w:rsidR="009C505C" w:rsidRPr="009C505C">
        <w:rPr>
          <w:rFonts w:ascii="Times New Roman" w:hAnsi="Times New Roman" w:cs="Times New Roman"/>
          <w:sz w:val="24"/>
          <w:szCs w:val="24"/>
        </w:rPr>
        <w:t>(Joint Task Force Transformation Initiative, 2012)</w:t>
      </w:r>
      <w:r w:rsidRPr="00A425D1">
        <w:rPr>
          <w:rFonts w:ascii="Times New Roman" w:hAnsi="Times New Roman" w:cs="Times New Roman"/>
          <w:sz w:val="24"/>
          <w:szCs w:val="24"/>
        </w:rPr>
        <w:t>. Developers should consider how likely an attack is and how much harm it could cause, then compare the cost of reducing that risk with the possible cost of a breach</w:t>
      </w:r>
      <w:r w:rsidR="00240E8C">
        <w:rPr>
          <w:rFonts w:ascii="Times New Roman" w:hAnsi="Times New Roman" w:cs="Times New Roman"/>
          <w:sz w:val="24"/>
          <w:szCs w:val="24"/>
        </w:rPr>
        <w:t xml:space="preserve"> </w:t>
      </w:r>
      <w:r w:rsidR="00240E8C" w:rsidRPr="00240E8C">
        <w:rPr>
          <w:rFonts w:ascii="Times New Roman" w:hAnsi="Times New Roman" w:cs="Times New Roman"/>
          <w:sz w:val="24"/>
          <w:szCs w:val="24"/>
        </w:rPr>
        <w:t>(Federal Trade Commission, 2023)</w:t>
      </w:r>
      <w:r w:rsidRPr="00A425D1">
        <w:rPr>
          <w:rFonts w:ascii="Times New Roman" w:hAnsi="Times New Roman" w:cs="Times New Roman"/>
          <w:sz w:val="24"/>
          <w:szCs w:val="24"/>
        </w:rPr>
        <w:t xml:space="preserve">. A low-cost fix may deserve immediate attention when it protects sensitive information or keeps an important service available. At the same time, security decisions should fit the system and its users. A firewall is useful, but it cannot protect </w:t>
      </w:r>
      <w:r w:rsidRPr="00A425D1">
        <w:rPr>
          <w:rFonts w:ascii="Times New Roman" w:hAnsi="Times New Roman" w:cs="Times New Roman"/>
          <w:sz w:val="24"/>
          <w:szCs w:val="24"/>
        </w:rPr>
        <w:lastRenderedPageBreak/>
        <w:t>everything by itself; access controls, encryption, testing, and monitoring should work together.</w:t>
      </w:r>
    </w:p>
    <w:p w14:paraId="659F1E54" w14:textId="77777777" w:rsidR="00A425D1" w:rsidRPr="00A425D1" w:rsidRDefault="00A425D1" w:rsidP="00A425D1">
      <w:pPr>
        <w:spacing w:after="0" w:line="480" w:lineRule="auto"/>
        <w:ind w:firstLine="720"/>
        <w:rPr>
          <w:rFonts w:ascii="Times New Roman" w:hAnsi="Times New Roman" w:cs="Times New Roman"/>
          <w:sz w:val="24"/>
          <w:szCs w:val="24"/>
        </w:rPr>
      </w:pPr>
      <w:r w:rsidRPr="00A425D1">
        <w:rPr>
          <w:rFonts w:ascii="Times New Roman" w:hAnsi="Times New Roman" w:cs="Times New Roman"/>
          <w:sz w:val="24"/>
          <w:szCs w:val="24"/>
        </w:rPr>
        <w:t>Zero Trust also changed my thinking. It means checking each user and device instead of assuming that something is safe because it is inside the network. Multi-factor authentication, least-privilege access, and continued monitoring can reduce the damage if an account or device is compromised (Check Point Software, 2019; Fortra, 2024). I recommend that organizations keep security policies practical, train developers on why the rules matter, and add code reviews and automated checks to the normal development workflow. Policies should also be reviewed as systems and threats change. One question I would like to explore further is how teams can apply Zero Trust to older systems without making secure access too difficult for legitimate users.</w:t>
      </w:r>
    </w:p>
    <w:p w14:paraId="245B6C3C" w14:textId="77777777" w:rsidR="00A425D1" w:rsidRPr="00A425D1" w:rsidRDefault="00A425D1" w:rsidP="00A425D1">
      <w:pPr>
        <w:spacing w:after="0" w:line="480" w:lineRule="auto"/>
        <w:rPr>
          <w:rFonts w:ascii="Times New Roman" w:hAnsi="Times New Roman" w:cs="Times New Roman"/>
          <w:sz w:val="24"/>
          <w:szCs w:val="24"/>
        </w:rPr>
      </w:pPr>
    </w:p>
    <w:p w14:paraId="2DE8FCEC" w14:textId="77777777" w:rsidR="00F93952" w:rsidRDefault="00F93952">
      <w:pPr>
        <w:rPr>
          <w:rFonts w:ascii="Times New Roman" w:hAnsi="Times New Roman" w:cs="Times New Roman"/>
          <w:b/>
          <w:bCs/>
          <w:sz w:val="24"/>
          <w:szCs w:val="24"/>
        </w:rPr>
      </w:pPr>
      <w:r>
        <w:rPr>
          <w:rFonts w:ascii="Times New Roman" w:hAnsi="Times New Roman" w:cs="Times New Roman"/>
          <w:b/>
          <w:bCs/>
          <w:sz w:val="24"/>
          <w:szCs w:val="24"/>
        </w:rPr>
        <w:br w:type="page"/>
      </w:r>
    </w:p>
    <w:p w14:paraId="4D825165" w14:textId="2D804BCF" w:rsidR="00A425D1" w:rsidRPr="00005E45" w:rsidRDefault="00A425D1" w:rsidP="00A425D1">
      <w:pPr>
        <w:spacing w:after="0" w:line="480" w:lineRule="auto"/>
        <w:rPr>
          <w:rFonts w:ascii="Times New Roman" w:hAnsi="Times New Roman" w:cs="Times New Roman"/>
          <w:b/>
          <w:bCs/>
          <w:sz w:val="24"/>
          <w:szCs w:val="24"/>
        </w:rPr>
      </w:pPr>
      <w:r w:rsidRPr="00A425D1">
        <w:rPr>
          <w:rFonts w:ascii="Times New Roman" w:hAnsi="Times New Roman" w:cs="Times New Roman"/>
          <w:b/>
          <w:bCs/>
          <w:sz w:val="24"/>
          <w:szCs w:val="24"/>
        </w:rPr>
        <w:lastRenderedPageBreak/>
        <w:t>References</w:t>
      </w:r>
    </w:p>
    <w:p w14:paraId="63066B5A" w14:textId="77777777" w:rsidR="00A425D1" w:rsidRDefault="00A425D1" w:rsidP="00A425D1">
      <w:pPr>
        <w:spacing w:after="0" w:line="480" w:lineRule="auto"/>
        <w:rPr>
          <w:rFonts w:ascii="Times New Roman" w:hAnsi="Times New Roman" w:cs="Times New Roman"/>
          <w:sz w:val="24"/>
          <w:szCs w:val="24"/>
        </w:rPr>
      </w:pPr>
      <w:r w:rsidRPr="00A425D1">
        <w:rPr>
          <w:rFonts w:ascii="Times New Roman" w:hAnsi="Times New Roman" w:cs="Times New Roman"/>
          <w:sz w:val="24"/>
          <w:szCs w:val="24"/>
        </w:rPr>
        <w:t xml:space="preserve">Check Point Software. (2019, November 21). </w:t>
      </w:r>
      <w:r w:rsidRPr="009D2238">
        <w:rPr>
          <w:rFonts w:ascii="Times New Roman" w:hAnsi="Times New Roman" w:cs="Times New Roman"/>
          <w:i/>
          <w:iCs/>
          <w:sz w:val="24"/>
          <w:szCs w:val="24"/>
        </w:rPr>
        <w:t>What is Zero Trust security?</w:t>
      </w:r>
      <w:r w:rsidRPr="00A425D1">
        <w:rPr>
          <w:rFonts w:ascii="Times New Roman" w:hAnsi="Times New Roman" w:cs="Times New Roman"/>
          <w:sz w:val="24"/>
          <w:szCs w:val="24"/>
        </w:rPr>
        <w:t xml:space="preserve"> [Video]. YouTube. </w:t>
      </w:r>
    </w:p>
    <w:p w14:paraId="1EFA13BD" w14:textId="34F8DCB5" w:rsidR="00A425D1" w:rsidRPr="00A425D1" w:rsidRDefault="00A425D1" w:rsidP="00005E45">
      <w:pPr>
        <w:spacing w:after="0" w:line="480" w:lineRule="auto"/>
        <w:ind w:firstLine="720"/>
        <w:rPr>
          <w:rFonts w:ascii="Times New Roman" w:hAnsi="Times New Roman" w:cs="Times New Roman"/>
          <w:sz w:val="24"/>
          <w:szCs w:val="24"/>
        </w:rPr>
      </w:pPr>
      <w:r w:rsidRPr="00A425D1">
        <w:rPr>
          <w:rFonts w:ascii="Times New Roman" w:hAnsi="Times New Roman" w:cs="Times New Roman"/>
          <w:sz w:val="24"/>
          <w:szCs w:val="24"/>
        </w:rPr>
        <w:t>https://www.youtube.com/watch?v=1D5mg9an19o</w:t>
      </w:r>
    </w:p>
    <w:p w14:paraId="320351F7" w14:textId="77777777" w:rsidR="00A425D1" w:rsidRDefault="00A425D1" w:rsidP="00A425D1">
      <w:pPr>
        <w:spacing w:after="0" w:line="480" w:lineRule="auto"/>
        <w:rPr>
          <w:rFonts w:ascii="Times New Roman" w:hAnsi="Times New Roman" w:cs="Times New Roman"/>
          <w:sz w:val="24"/>
          <w:szCs w:val="24"/>
        </w:rPr>
      </w:pPr>
      <w:r w:rsidRPr="00A425D1">
        <w:rPr>
          <w:rFonts w:ascii="Times New Roman" w:hAnsi="Times New Roman" w:cs="Times New Roman"/>
          <w:sz w:val="24"/>
          <w:szCs w:val="24"/>
        </w:rPr>
        <w:t xml:space="preserve">Fortra. (2024, October 23). </w:t>
      </w:r>
      <w:r w:rsidRPr="00ED3FC9">
        <w:rPr>
          <w:rFonts w:ascii="Times New Roman" w:hAnsi="Times New Roman" w:cs="Times New Roman"/>
          <w:i/>
          <w:iCs/>
          <w:sz w:val="24"/>
          <w:szCs w:val="24"/>
        </w:rPr>
        <w:t>Understanding the Zero Trust security model to safeguard digital</w:t>
      </w:r>
      <w:r w:rsidRPr="00A425D1">
        <w:rPr>
          <w:rFonts w:ascii="Times New Roman" w:hAnsi="Times New Roman" w:cs="Times New Roman"/>
          <w:sz w:val="24"/>
          <w:szCs w:val="24"/>
        </w:rPr>
        <w:t xml:space="preserve"> </w:t>
      </w:r>
    </w:p>
    <w:p w14:paraId="05CF5EBF" w14:textId="134B8144" w:rsidR="00A425D1" w:rsidRDefault="00A425D1" w:rsidP="00A425D1">
      <w:pPr>
        <w:spacing w:after="0" w:line="480" w:lineRule="auto"/>
        <w:ind w:firstLine="720"/>
        <w:rPr>
          <w:rFonts w:ascii="Times New Roman" w:hAnsi="Times New Roman" w:cs="Times New Roman"/>
          <w:sz w:val="24"/>
          <w:szCs w:val="24"/>
        </w:rPr>
      </w:pPr>
      <w:r w:rsidRPr="00ED3FC9">
        <w:rPr>
          <w:rFonts w:ascii="Times New Roman" w:hAnsi="Times New Roman" w:cs="Times New Roman"/>
          <w:i/>
          <w:iCs/>
          <w:sz w:val="24"/>
          <w:szCs w:val="24"/>
        </w:rPr>
        <w:t>infrastructure.</w:t>
      </w:r>
      <w:r w:rsidRPr="00A425D1">
        <w:rPr>
          <w:rFonts w:ascii="Times New Roman" w:hAnsi="Times New Roman" w:cs="Times New Roman"/>
          <w:sz w:val="24"/>
          <w:szCs w:val="24"/>
        </w:rPr>
        <w:t xml:space="preserve"> </w:t>
      </w:r>
      <w:hyperlink r:id="rId11" w:history="1">
        <w:r w:rsidRPr="00F40194">
          <w:rPr>
            <w:rStyle w:val="Hyperlink"/>
            <w:rFonts w:ascii="Times New Roman" w:hAnsi="Times New Roman" w:cs="Times New Roman"/>
            <w:sz w:val="24"/>
            <w:szCs w:val="24"/>
          </w:rPr>
          <w:t>https://www.fortra.com/blog/understanding-zero-trust-security-model-</w:t>
        </w:r>
      </w:hyperlink>
    </w:p>
    <w:p w14:paraId="480FB8CD" w14:textId="446C3238" w:rsidR="00256ED8" w:rsidRDefault="00A425D1" w:rsidP="00A425D1">
      <w:pPr>
        <w:spacing w:after="0" w:line="480" w:lineRule="auto"/>
        <w:ind w:firstLine="720"/>
        <w:rPr>
          <w:rFonts w:ascii="Times New Roman" w:hAnsi="Times New Roman" w:cs="Times New Roman"/>
          <w:sz w:val="24"/>
          <w:szCs w:val="24"/>
        </w:rPr>
      </w:pPr>
      <w:r w:rsidRPr="00A425D1">
        <w:rPr>
          <w:rFonts w:ascii="Times New Roman" w:hAnsi="Times New Roman" w:cs="Times New Roman"/>
          <w:sz w:val="24"/>
          <w:szCs w:val="24"/>
        </w:rPr>
        <w:t>safeguard-digital-infrastructure</w:t>
      </w:r>
    </w:p>
    <w:p w14:paraId="539EEF35" w14:textId="77777777" w:rsidR="00F93952" w:rsidRDefault="00F93952" w:rsidP="00F93952">
      <w:pPr>
        <w:spacing w:after="0" w:line="480" w:lineRule="auto"/>
        <w:rPr>
          <w:rFonts w:ascii="Times New Roman" w:hAnsi="Times New Roman" w:cs="Times New Roman"/>
          <w:sz w:val="24"/>
          <w:szCs w:val="24"/>
        </w:rPr>
      </w:pPr>
      <w:r w:rsidRPr="00F93952">
        <w:rPr>
          <w:rFonts w:ascii="Times New Roman" w:hAnsi="Times New Roman" w:cs="Times New Roman"/>
          <w:sz w:val="24"/>
          <w:szCs w:val="24"/>
        </w:rPr>
        <w:t xml:space="preserve">Federal Trade Commission. (2023). </w:t>
      </w:r>
      <w:r w:rsidRPr="00ED3FC9">
        <w:rPr>
          <w:rFonts w:ascii="Times New Roman" w:hAnsi="Times New Roman" w:cs="Times New Roman"/>
          <w:i/>
          <w:iCs/>
          <w:sz w:val="24"/>
          <w:szCs w:val="24"/>
        </w:rPr>
        <w:t>Start with security: A guide for business.</w:t>
      </w:r>
      <w:r w:rsidRPr="00F93952">
        <w:rPr>
          <w:rFonts w:ascii="Times New Roman" w:hAnsi="Times New Roman" w:cs="Times New Roman"/>
          <w:sz w:val="24"/>
          <w:szCs w:val="24"/>
        </w:rPr>
        <w:t xml:space="preserve"> </w:t>
      </w:r>
    </w:p>
    <w:p w14:paraId="32CD178F" w14:textId="03399893" w:rsidR="00F93952" w:rsidRPr="00F93952" w:rsidRDefault="00F93952" w:rsidP="00F93952">
      <w:pPr>
        <w:spacing w:after="0" w:line="480" w:lineRule="auto"/>
        <w:ind w:firstLine="720"/>
        <w:rPr>
          <w:rFonts w:ascii="Times New Roman" w:hAnsi="Times New Roman" w:cs="Times New Roman"/>
          <w:sz w:val="24"/>
          <w:szCs w:val="24"/>
        </w:rPr>
      </w:pPr>
      <w:r w:rsidRPr="00F93952">
        <w:rPr>
          <w:rFonts w:ascii="Times New Roman" w:hAnsi="Times New Roman" w:cs="Times New Roman"/>
          <w:sz w:val="24"/>
          <w:szCs w:val="24"/>
        </w:rPr>
        <w:t xml:space="preserve">https://www.ftc.gov/business-guidance/resources/start-security-guide-business  </w:t>
      </w:r>
    </w:p>
    <w:p w14:paraId="6EF9C24C" w14:textId="77777777" w:rsidR="00F93952" w:rsidRPr="00ED3FC9" w:rsidRDefault="00F93952" w:rsidP="00F93952">
      <w:pPr>
        <w:spacing w:after="0" w:line="480" w:lineRule="auto"/>
        <w:rPr>
          <w:rFonts w:ascii="Times New Roman" w:hAnsi="Times New Roman" w:cs="Times New Roman"/>
          <w:sz w:val="24"/>
          <w:szCs w:val="24"/>
        </w:rPr>
      </w:pPr>
      <w:r w:rsidRPr="00F93952">
        <w:rPr>
          <w:rFonts w:ascii="Times New Roman" w:hAnsi="Times New Roman" w:cs="Times New Roman"/>
          <w:sz w:val="24"/>
          <w:szCs w:val="24"/>
        </w:rPr>
        <w:t xml:space="preserve">Joint Task Force Transformation Initiative. (2012). </w:t>
      </w:r>
      <w:r w:rsidRPr="00ED3FC9">
        <w:rPr>
          <w:rFonts w:ascii="Times New Roman" w:hAnsi="Times New Roman" w:cs="Times New Roman"/>
          <w:i/>
          <w:iCs/>
          <w:sz w:val="24"/>
          <w:szCs w:val="24"/>
        </w:rPr>
        <w:t xml:space="preserve">Guide for conducting risk assessments </w:t>
      </w:r>
      <w:r w:rsidRPr="00ED3FC9">
        <w:rPr>
          <w:rFonts w:ascii="Times New Roman" w:hAnsi="Times New Roman" w:cs="Times New Roman"/>
          <w:sz w:val="24"/>
          <w:szCs w:val="24"/>
        </w:rPr>
        <w:t xml:space="preserve">(NIST </w:t>
      </w:r>
    </w:p>
    <w:p w14:paraId="55DC686F" w14:textId="77777777" w:rsidR="00F93952" w:rsidRDefault="00F93952" w:rsidP="00F93952">
      <w:pPr>
        <w:spacing w:after="0" w:line="480" w:lineRule="auto"/>
        <w:ind w:firstLine="720"/>
        <w:rPr>
          <w:rFonts w:ascii="Times New Roman" w:hAnsi="Times New Roman" w:cs="Times New Roman"/>
          <w:sz w:val="24"/>
          <w:szCs w:val="24"/>
        </w:rPr>
      </w:pPr>
      <w:r w:rsidRPr="00ED3FC9">
        <w:rPr>
          <w:rFonts w:ascii="Times New Roman" w:hAnsi="Times New Roman" w:cs="Times New Roman"/>
          <w:sz w:val="24"/>
          <w:szCs w:val="24"/>
        </w:rPr>
        <w:t>Special Publication 800-30, Rev.</w:t>
      </w:r>
      <w:r w:rsidRPr="00F93952">
        <w:rPr>
          <w:rFonts w:ascii="Times New Roman" w:hAnsi="Times New Roman" w:cs="Times New Roman"/>
          <w:sz w:val="24"/>
          <w:szCs w:val="24"/>
        </w:rPr>
        <w:t xml:space="preserve"> 1). National Institute of Standards and Technology. </w:t>
      </w:r>
    </w:p>
    <w:p w14:paraId="010DA0EB" w14:textId="7E9FDC89" w:rsidR="00F93952" w:rsidRPr="00F93952" w:rsidRDefault="00F93952" w:rsidP="00F93952">
      <w:pPr>
        <w:spacing w:after="0" w:line="480" w:lineRule="auto"/>
        <w:ind w:firstLine="720"/>
        <w:rPr>
          <w:rFonts w:ascii="Times New Roman" w:hAnsi="Times New Roman" w:cs="Times New Roman"/>
          <w:sz w:val="24"/>
          <w:szCs w:val="24"/>
        </w:rPr>
      </w:pPr>
      <w:r w:rsidRPr="00F93952">
        <w:rPr>
          <w:rFonts w:ascii="Times New Roman" w:hAnsi="Times New Roman" w:cs="Times New Roman"/>
          <w:sz w:val="24"/>
          <w:szCs w:val="24"/>
        </w:rPr>
        <w:t xml:space="preserve">https://doi.org/10.6028/NIST.SP.800-30r1  </w:t>
      </w:r>
    </w:p>
    <w:p w14:paraId="4622ED5C" w14:textId="77777777" w:rsidR="00F93952" w:rsidRDefault="00F93952" w:rsidP="00F93952">
      <w:pPr>
        <w:spacing w:after="0" w:line="480" w:lineRule="auto"/>
        <w:ind w:firstLine="720"/>
        <w:rPr>
          <w:rFonts w:ascii="Times New Roman" w:hAnsi="Times New Roman" w:cs="Times New Roman"/>
          <w:sz w:val="24"/>
          <w:szCs w:val="24"/>
        </w:rPr>
      </w:pPr>
      <w:r w:rsidRPr="00F93952">
        <w:rPr>
          <w:rFonts w:ascii="Times New Roman" w:hAnsi="Times New Roman" w:cs="Times New Roman"/>
          <w:sz w:val="24"/>
          <w:szCs w:val="24"/>
        </w:rPr>
        <w:t>Seacord, R. C. (2013). Secure coding in C and C++ (2nd ed.). Addison-Wesley</w:t>
      </w:r>
      <w:r>
        <w:rPr>
          <w:rFonts w:ascii="Times New Roman" w:hAnsi="Times New Roman" w:cs="Times New Roman"/>
          <w:sz w:val="24"/>
          <w:szCs w:val="24"/>
        </w:rPr>
        <w:t xml:space="preserve"> </w:t>
      </w:r>
    </w:p>
    <w:p w14:paraId="14EA53CA" w14:textId="72AF3220" w:rsidR="00F93952" w:rsidRPr="00A425D1" w:rsidRDefault="00F93952" w:rsidP="00F93952">
      <w:pPr>
        <w:spacing w:after="0" w:line="480" w:lineRule="auto"/>
        <w:ind w:left="720"/>
        <w:rPr>
          <w:rFonts w:ascii="Times New Roman" w:hAnsi="Times New Roman" w:cs="Times New Roman"/>
          <w:sz w:val="24"/>
          <w:szCs w:val="24"/>
        </w:rPr>
      </w:pPr>
      <w:r w:rsidRPr="00F93952">
        <w:rPr>
          <w:rFonts w:ascii="Times New Roman" w:hAnsi="Times New Roman" w:cs="Times New Roman"/>
          <w:sz w:val="24"/>
          <w:szCs w:val="24"/>
        </w:rPr>
        <w:t>Professional.</w:t>
      </w:r>
    </w:p>
    <w:p w14:paraId="44668719" w14:textId="13821B92" w:rsidR="00813D1A" w:rsidRPr="00F17DD4" w:rsidRDefault="00813D1A" w:rsidP="007F5CC1">
      <w:pPr>
        <w:spacing w:after="0" w:line="276" w:lineRule="auto"/>
        <w:rPr>
          <w:rFonts w:ascii="Times New Roman" w:hAnsi="Times New Roman" w:cs="Times New Roman"/>
          <w:sz w:val="24"/>
          <w:szCs w:val="24"/>
        </w:rPr>
      </w:pPr>
    </w:p>
    <w:sectPr w:rsidR="00813D1A" w:rsidRPr="00F17DD4" w:rsidSect="00FA51D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50F3E8" w14:textId="77777777" w:rsidR="00930852" w:rsidRDefault="00930852">
      <w:pPr>
        <w:spacing w:after="0"/>
      </w:pPr>
      <w:r>
        <w:separator/>
      </w:r>
    </w:p>
  </w:endnote>
  <w:endnote w:type="continuationSeparator" w:id="0">
    <w:p w14:paraId="1AF24377" w14:textId="77777777" w:rsidR="00930852" w:rsidRDefault="009308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4DE93C" w14:textId="77777777" w:rsidR="00FA51D9" w:rsidRDefault="00FA51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6D655" w14:textId="7A7366D9" w:rsidR="6990BD3B" w:rsidRDefault="6990BD3B" w:rsidP="6990BD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ECA7F" w14:textId="77777777" w:rsidR="00FA51D9" w:rsidRDefault="00FA5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ACEAB3" w14:textId="77777777" w:rsidR="00930852" w:rsidRDefault="00930852">
      <w:pPr>
        <w:spacing w:after="0"/>
      </w:pPr>
      <w:r>
        <w:separator/>
      </w:r>
    </w:p>
  </w:footnote>
  <w:footnote w:type="continuationSeparator" w:id="0">
    <w:p w14:paraId="5F888D9D" w14:textId="77777777" w:rsidR="00930852" w:rsidRDefault="009308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663BCC" w14:textId="77777777" w:rsidR="00FA51D9" w:rsidRDefault="00FA5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24835" w14:textId="3779D771" w:rsidR="005853E1" w:rsidRPr="00C368F8" w:rsidRDefault="00C368F8" w:rsidP="00FC6B29">
    <w:pPr>
      <w:pStyle w:val="Header"/>
      <w:spacing w:after="200"/>
      <w:contextualSpacing/>
      <w:jc w:val="center"/>
    </w:pPr>
    <w:r w:rsidRPr="00085B81">
      <w:rPr>
        <w:noProof/>
      </w:rPr>
      <w:drawing>
        <wp:inline distT="0" distB="0" distL="0" distR="0" wp14:anchorId="472D3D03" wp14:editId="2D8A66B8">
          <wp:extent cx="1104900" cy="476250"/>
          <wp:effectExtent l="0" t="0" r="0" b="0"/>
          <wp:docPr id="53272910" name="Graphic 5327291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23FB6" w14:textId="77777777" w:rsidR="00FA51D9" w:rsidRDefault="00FA5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64442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3A1FF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56451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8C691E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0E5C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FD6E8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8D669A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470A1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A888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F103C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02979"/>
    <w:multiLevelType w:val="hybridMultilevel"/>
    <w:tmpl w:val="C086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755223"/>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15:restartNumberingAfterBreak="0">
    <w:nsid w:val="07C66501"/>
    <w:multiLevelType w:val="hybridMultilevel"/>
    <w:tmpl w:val="F4C84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2C5336"/>
    <w:multiLevelType w:val="hybridMultilevel"/>
    <w:tmpl w:val="460A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02848"/>
    <w:multiLevelType w:val="hybridMultilevel"/>
    <w:tmpl w:val="C484A240"/>
    <w:lvl w:ilvl="0" w:tplc="EA380CD2">
      <w:start w:val="1"/>
      <w:numFmt w:val="decimal"/>
      <w:lvlText w:val="%1."/>
      <w:lvlJc w:val="left"/>
      <w:pPr>
        <w:ind w:left="360" w:hanging="360"/>
      </w:pPr>
    </w:lvl>
    <w:lvl w:ilvl="1" w:tplc="4712E604">
      <w:start w:val="1"/>
      <w:numFmt w:val="lowerLetter"/>
      <w:lvlText w:val="%2."/>
      <w:lvlJc w:val="left"/>
      <w:pPr>
        <w:ind w:left="1080" w:hanging="360"/>
      </w:pPr>
    </w:lvl>
    <w:lvl w:ilvl="2" w:tplc="DDF8FFFA">
      <w:start w:val="1"/>
      <w:numFmt w:val="lowerRoman"/>
      <w:lvlText w:val="%3."/>
      <w:lvlJc w:val="right"/>
      <w:pPr>
        <w:ind w:left="1800" w:hanging="180"/>
      </w:pPr>
    </w:lvl>
    <w:lvl w:ilvl="3" w:tplc="ADF6573A">
      <w:start w:val="1"/>
      <w:numFmt w:val="decimal"/>
      <w:lvlText w:val="%4."/>
      <w:lvlJc w:val="left"/>
      <w:pPr>
        <w:ind w:left="2520" w:hanging="360"/>
      </w:pPr>
    </w:lvl>
    <w:lvl w:ilvl="4" w:tplc="DAD81E30">
      <w:start w:val="1"/>
      <w:numFmt w:val="lowerLetter"/>
      <w:lvlText w:val="%5."/>
      <w:lvlJc w:val="left"/>
      <w:pPr>
        <w:ind w:left="3240" w:hanging="360"/>
      </w:pPr>
    </w:lvl>
    <w:lvl w:ilvl="5" w:tplc="719844FA">
      <w:start w:val="1"/>
      <w:numFmt w:val="lowerRoman"/>
      <w:lvlText w:val="%6."/>
      <w:lvlJc w:val="right"/>
      <w:pPr>
        <w:ind w:left="3960" w:hanging="180"/>
      </w:pPr>
    </w:lvl>
    <w:lvl w:ilvl="6" w:tplc="79D8F54C">
      <w:start w:val="1"/>
      <w:numFmt w:val="decimal"/>
      <w:lvlText w:val="%7."/>
      <w:lvlJc w:val="left"/>
      <w:pPr>
        <w:ind w:left="4680" w:hanging="360"/>
      </w:pPr>
    </w:lvl>
    <w:lvl w:ilvl="7" w:tplc="0EE48082">
      <w:start w:val="1"/>
      <w:numFmt w:val="lowerLetter"/>
      <w:lvlText w:val="%8."/>
      <w:lvlJc w:val="left"/>
      <w:pPr>
        <w:ind w:left="5400" w:hanging="360"/>
      </w:pPr>
    </w:lvl>
    <w:lvl w:ilvl="8" w:tplc="8758C608">
      <w:start w:val="1"/>
      <w:numFmt w:val="lowerRoman"/>
      <w:lvlText w:val="%9."/>
      <w:lvlJc w:val="right"/>
      <w:pPr>
        <w:ind w:left="6120" w:hanging="180"/>
      </w:pPr>
    </w:lvl>
  </w:abstractNum>
  <w:abstractNum w:abstractNumId="15" w15:restartNumberingAfterBreak="0">
    <w:nsid w:val="12FC74F2"/>
    <w:multiLevelType w:val="multilevel"/>
    <w:tmpl w:val="526A00FE"/>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15:restartNumberingAfterBreak="0">
    <w:nsid w:val="1D5D379B"/>
    <w:multiLevelType w:val="hybridMultilevel"/>
    <w:tmpl w:val="2FDEE63A"/>
    <w:lvl w:ilvl="0" w:tplc="8708D152">
      <w:start w:val="1"/>
      <w:numFmt w:val="decimal"/>
      <w:lvlText w:val="%1."/>
      <w:lvlJc w:val="left"/>
      <w:pPr>
        <w:ind w:left="360" w:hanging="360"/>
      </w:pPr>
      <w:rPr>
        <w:rFonts w:ascii="Calibri" w:eastAsia="Calibri" w:hAnsi="Calibri" w:cs="Calibri" w:hint="default"/>
        <w:b w:val="0"/>
        <w:color w:val="auto"/>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4283EB7"/>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26233F38"/>
    <w:multiLevelType w:val="hybridMultilevel"/>
    <w:tmpl w:val="97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227168"/>
    <w:multiLevelType w:val="hybridMultilevel"/>
    <w:tmpl w:val="1C068CB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78E0492"/>
    <w:multiLevelType w:val="hybridMultilevel"/>
    <w:tmpl w:val="1BFAB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A010E2"/>
    <w:multiLevelType w:val="hybridMultilevel"/>
    <w:tmpl w:val="E5D0F924"/>
    <w:lvl w:ilvl="0" w:tplc="5A247546">
      <w:start w:val="1"/>
      <w:numFmt w:val="decimal"/>
      <w:lvlText w:val="%1."/>
      <w:lvlJc w:val="left"/>
      <w:pPr>
        <w:ind w:left="360" w:hanging="360"/>
      </w:pPr>
      <w:rPr>
        <w:rFonts w:hint="default"/>
      </w:rPr>
    </w:lvl>
    <w:lvl w:ilvl="1" w:tplc="7D968638">
      <w:start w:val="1"/>
      <w:numFmt w:val="lowerLetter"/>
      <w:lvlText w:val="%2."/>
      <w:lvlJc w:val="left"/>
      <w:pPr>
        <w:ind w:left="1080" w:hanging="360"/>
      </w:pPr>
    </w:lvl>
    <w:lvl w:ilvl="2" w:tplc="9216C320">
      <w:start w:val="1"/>
      <w:numFmt w:val="lowerRoman"/>
      <w:lvlText w:val="%3."/>
      <w:lvlJc w:val="right"/>
      <w:pPr>
        <w:ind w:left="1800" w:hanging="180"/>
      </w:pPr>
    </w:lvl>
    <w:lvl w:ilvl="3" w:tplc="13A6071A">
      <w:start w:val="1"/>
      <w:numFmt w:val="decimal"/>
      <w:lvlText w:val="%4."/>
      <w:lvlJc w:val="left"/>
      <w:pPr>
        <w:ind w:left="2520" w:hanging="360"/>
      </w:pPr>
    </w:lvl>
    <w:lvl w:ilvl="4" w:tplc="BE8EFF62">
      <w:start w:val="1"/>
      <w:numFmt w:val="lowerLetter"/>
      <w:lvlText w:val="%5."/>
      <w:lvlJc w:val="left"/>
      <w:pPr>
        <w:ind w:left="3240" w:hanging="360"/>
      </w:pPr>
    </w:lvl>
    <w:lvl w:ilvl="5" w:tplc="1FF44550">
      <w:start w:val="1"/>
      <w:numFmt w:val="lowerRoman"/>
      <w:lvlText w:val="%6."/>
      <w:lvlJc w:val="right"/>
      <w:pPr>
        <w:ind w:left="3960" w:hanging="180"/>
      </w:pPr>
    </w:lvl>
    <w:lvl w:ilvl="6" w:tplc="878CA608">
      <w:start w:val="1"/>
      <w:numFmt w:val="decimal"/>
      <w:lvlText w:val="%7."/>
      <w:lvlJc w:val="left"/>
      <w:pPr>
        <w:ind w:left="4680" w:hanging="360"/>
      </w:pPr>
    </w:lvl>
    <w:lvl w:ilvl="7" w:tplc="0EA070AE">
      <w:start w:val="1"/>
      <w:numFmt w:val="lowerLetter"/>
      <w:lvlText w:val="%8."/>
      <w:lvlJc w:val="left"/>
      <w:pPr>
        <w:ind w:left="5400" w:hanging="360"/>
      </w:pPr>
    </w:lvl>
    <w:lvl w:ilvl="8" w:tplc="45AC2768">
      <w:start w:val="1"/>
      <w:numFmt w:val="lowerRoman"/>
      <w:lvlText w:val="%9."/>
      <w:lvlJc w:val="right"/>
      <w:pPr>
        <w:ind w:left="6120" w:hanging="180"/>
      </w:pPr>
    </w:lvl>
  </w:abstractNum>
  <w:abstractNum w:abstractNumId="22" w15:restartNumberingAfterBreak="0">
    <w:nsid w:val="41FE752B"/>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15:restartNumberingAfterBreak="0">
    <w:nsid w:val="47122FB4"/>
    <w:multiLevelType w:val="multilevel"/>
    <w:tmpl w:val="C342576A"/>
    <w:lvl w:ilvl="0">
      <w:start w:val="1"/>
      <w:numFmt w:val="upperLetter"/>
      <w:pStyle w:val="List2"/>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4" w15:restartNumberingAfterBreak="0">
    <w:nsid w:val="4ADA6393"/>
    <w:multiLevelType w:val="hybridMultilevel"/>
    <w:tmpl w:val="1C068CBC"/>
    <w:lvl w:ilvl="0" w:tplc="842068AA">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DEE56BE"/>
    <w:multiLevelType w:val="hybridMultilevel"/>
    <w:tmpl w:val="1078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293AC3"/>
    <w:multiLevelType w:val="hybridMultilevel"/>
    <w:tmpl w:val="5F721410"/>
    <w:lvl w:ilvl="0" w:tplc="0B703C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57F70"/>
    <w:multiLevelType w:val="hybridMultilevel"/>
    <w:tmpl w:val="83E4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8D3F59"/>
    <w:multiLevelType w:val="multilevel"/>
    <w:tmpl w:val="0972984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9" w15:restartNumberingAfterBreak="0">
    <w:nsid w:val="656775D5"/>
    <w:multiLevelType w:val="hybridMultilevel"/>
    <w:tmpl w:val="DE9C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0B1298"/>
    <w:multiLevelType w:val="hybridMultilevel"/>
    <w:tmpl w:val="065A0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B012A5"/>
    <w:multiLevelType w:val="hybridMultilevel"/>
    <w:tmpl w:val="E0F23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083A61"/>
    <w:multiLevelType w:val="multilevel"/>
    <w:tmpl w:val="AEE65B2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3" w15:restartNumberingAfterBreak="0">
    <w:nsid w:val="70106AD3"/>
    <w:multiLevelType w:val="multilevel"/>
    <w:tmpl w:val="ED8E1DDE"/>
    <w:lvl w:ilvl="0">
      <w:start w:val="1"/>
      <w:numFmt w:val="bullet"/>
      <w:lvlText w:val=""/>
      <w:lvlJc w:val="left"/>
      <w:pPr>
        <w:ind w:left="720" w:firstLine="360"/>
      </w:pPr>
      <w:rPr>
        <w:rFonts w:ascii="Symbol" w:hAnsi="Symbol"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4" w15:restartNumberingAfterBreak="0">
    <w:nsid w:val="726B4A72"/>
    <w:multiLevelType w:val="multilevel"/>
    <w:tmpl w:val="1D907850"/>
    <w:lvl w:ilvl="0">
      <w:start w:val="1"/>
      <w:numFmt w:val="bullet"/>
      <w:pStyle w:val="Lis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5" w15:restartNumberingAfterBreak="0">
    <w:nsid w:val="76252F94"/>
    <w:multiLevelType w:val="hybridMultilevel"/>
    <w:tmpl w:val="1A245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322120">
    <w:abstractNumId w:val="14"/>
  </w:num>
  <w:num w:numId="2" w16cid:durableId="1756122077">
    <w:abstractNumId w:val="21"/>
  </w:num>
  <w:num w:numId="3" w16cid:durableId="989943313">
    <w:abstractNumId w:val="17"/>
  </w:num>
  <w:num w:numId="4" w16cid:durableId="1451048339">
    <w:abstractNumId w:val="34"/>
  </w:num>
  <w:num w:numId="5" w16cid:durableId="2019888515">
    <w:abstractNumId w:val="28"/>
  </w:num>
  <w:num w:numId="6" w16cid:durableId="306593292">
    <w:abstractNumId w:val="32"/>
  </w:num>
  <w:num w:numId="7" w16cid:durableId="1220552107">
    <w:abstractNumId w:val="15"/>
  </w:num>
  <w:num w:numId="8" w16cid:durableId="412778242">
    <w:abstractNumId w:val="23"/>
  </w:num>
  <w:num w:numId="9" w16cid:durableId="37904294">
    <w:abstractNumId w:val="33"/>
  </w:num>
  <w:num w:numId="10" w16cid:durableId="46878654">
    <w:abstractNumId w:val="11"/>
  </w:num>
  <w:num w:numId="11" w16cid:durableId="1910185211">
    <w:abstractNumId w:val="22"/>
  </w:num>
  <w:num w:numId="12" w16cid:durableId="1057706451">
    <w:abstractNumId w:val="9"/>
  </w:num>
  <w:num w:numId="13" w16cid:durableId="1683781370">
    <w:abstractNumId w:val="7"/>
  </w:num>
  <w:num w:numId="14" w16cid:durableId="651059086">
    <w:abstractNumId w:val="6"/>
  </w:num>
  <w:num w:numId="15" w16cid:durableId="565534831">
    <w:abstractNumId w:val="5"/>
  </w:num>
  <w:num w:numId="16" w16cid:durableId="1128551913">
    <w:abstractNumId w:val="4"/>
  </w:num>
  <w:num w:numId="17" w16cid:durableId="150604960">
    <w:abstractNumId w:val="8"/>
  </w:num>
  <w:num w:numId="18" w16cid:durableId="184029177">
    <w:abstractNumId w:val="3"/>
  </w:num>
  <w:num w:numId="19" w16cid:durableId="11185300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34503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84331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29342035">
    <w:abstractNumId w:val="2"/>
  </w:num>
  <w:num w:numId="23" w16cid:durableId="103426399">
    <w:abstractNumId w:val="1"/>
  </w:num>
  <w:num w:numId="24" w16cid:durableId="1841001702">
    <w:abstractNumId w:val="0"/>
  </w:num>
  <w:num w:numId="25" w16cid:durableId="1263536976">
    <w:abstractNumId w:val="16"/>
  </w:num>
  <w:num w:numId="26" w16cid:durableId="1596790967">
    <w:abstractNumId w:val="20"/>
  </w:num>
  <w:num w:numId="27" w16cid:durableId="619339836">
    <w:abstractNumId w:val="13"/>
  </w:num>
  <w:num w:numId="28" w16cid:durableId="1459907660">
    <w:abstractNumId w:val="31"/>
  </w:num>
  <w:num w:numId="29" w16cid:durableId="1943104235">
    <w:abstractNumId w:val="10"/>
  </w:num>
  <w:num w:numId="30" w16cid:durableId="549801740">
    <w:abstractNumId w:val="35"/>
  </w:num>
  <w:num w:numId="31" w16cid:durableId="1987587607">
    <w:abstractNumId w:val="27"/>
  </w:num>
  <w:num w:numId="32" w16cid:durableId="1602567551">
    <w:abstractNumId w:val="29"/>
  </w:num>
  <w:num w:numId="33" w16cid:durableId="35787158">
    <w:abstractNumId w:val="26"/>
  </w:num>
  <w:num w:numId="34" w16cid:durableId="791636328">
    <w:abstractNumId w:val="12"/>
  </w:num>
  <w:num w:numId="35" w16cid:durableId="2077774361">
    <w:abstractNumId w:val="24"/>
  </w:num>
  <w:num w:numId="36" w16cid:durableId="1624187022">
    <w:abstractNumId w:val="19"/>
  </w:num>
  <w:num w:numId="37" w16cid:durableId="8677908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7482258">
    <w:abstractNumId w:val="25"/>
  </w:num>
  <w:num w:numId="39" w16cid:durableId="450124787">
    <w:abstractNumId w:val="18"/>
  </w:num>
  <w:num w:numId="40" w16cid:durableId="699086691">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CwMDOysDAzN7SwMDZW0lEKTi0uzszPAykwrgUAXRcNQCwAAAA="/>
  </w:docVars>
  <w:rsids>
    <w:rsidRoot w:val="000A0CE1"/>
    <w:rsid w:val="00000AC7"/>
    <w:rsid w:val="0000172B"/>
    <w:rsid w:val="00005E45"/>
    <w:rsid w:val="000079EF"/>
    <w:rsid w:val="0001122D"/>
    <w:rsid w:val="00011B93"/>
    <w:rsid w:val="00011CBF"/>
    <w:rsid w:val="0001350D"/>
    <w:rsid w:val="00013B08"/>
    <w:rsid w:val="000211FA"/>
    <w:rsid w:val="000246A7"/>
    <w:rsid w:val="00025F84"/>
    <w:rsid w:val="00027AFA"/>
    <w:rsid w:val="00032419"/>
    <w:rsid w:val="00032706"/>
    <w:rsid w:val="00036AE1"/>
    <w:rsid w:val="000371A0"/>
    <w:rsid w:val="00041958"/>
    <w:rsid w:val="000451AB"/>
    <w:rsid w:val="00046FEE"/>
    <w:rsid w:val="00050DC8"/>
    <w:rsid w:val="00055EB7"/>
    <w:rsid w:val="0006179D"/>
    <w:rsid w:val="00062CDE"/>
    <w:rsid w:val="0006389B"/>
    <w:rsid w:val="00082476"/>
    <w:rsid w:val="0008386F"/>
    <w:rsid w:val="00093D30"/>
    <w:rsid w:val="000A098D"/>
    <w:rsid w:val="000A0CE1"/>
    <w:rsid w:val="000A20BE"/>
    <w:rsid w:val="000A43E9"/>
    <w:rsid w:val="000A576D"/>
    <w:rsid w:val="000A7696"/>
    <w:rsid w:val="000B1DE2"/>
    <w:rsid w:val="000B4B64"/>
    <w:rsid w:val="000B61AF"/>
    <w:rsid w:val="000C619C"/>
    <w:rsid w:val="000D5402"/>
    <w:rsid w:val="000E1EE0"/>
    <w:rsid w:val="000F7BAD"/>
    <w:rsid w:val="000F7BB4"/>
    <w:rsid w:val="001010CA"/>
    <w:rsid w:val="0010492E"/>
    <w:rsid w:val="0010525A"/>
    <w:rsid w:val="0010739D"/>
    <w:rsid w:val="001221F1"/>
    <w:rsid w:val="001241B5"/>
    <w:rsid w:val="00125931"/>
    <w:rsid w:val="001415F4"/>
    <w:rsid w:val="00147C8F"/>
    <w:rsid w:val="00152258"/>
    <w:rsid w:val="00153D2C"/>
    <w:rsid w:val="00162081"/>
    <w:rsid w:val="0016657D"/>
    <w:rsid w:val="0017013C"/>
    <w:rsid w:val="00177E2B"/>
    <w:rsid w:val="001837D6"/>
    <w:rsid w:val="00187B6D"/>
    <w:rsid w:val="001934E9"/>
    <w:rsid w:val="001A0625"/>
    <w:rsid w:val="001A6640"/>
    <w:rsid w:val="001A76C8"/>
    <w:rsid w:val="001B70F3"/>
    <w:rsid w:val="001C2E40"/>
    <w:rsid w:val="001C6A65"/>
    <w:rsid w:val="001C724E"/>
    <w:rsid w:val="001D17BE"/>
    <w:rsid w:val="001D42BC"/>
    <w:rsid w:val="001E4750"/>
    <w:rsid w:val="001E7BAD"/>
    <w:rsid w:val="001F0F63"/>
    <w:rsid w:val="001F4214"/>
    <w:rsid w:val="002075D5"/>
    <w:rsid w:val="002304DD"/>
    <w:rsid w:val="00236FDB"/>
    <w:rsid w:val="002374C6"/>
    <w:rsid w:val="00240E8C"/>
    <w:rsid w:val="00241857"/>
    <w:rsid w:val="002429C2"/>
    <w:rsid w:val="00247C2A"/>
    <w:rsid w:val="00251352"/>
    <w:rsid w:val="002557BC"/>
    <w:rsid w:val="00256ED8"/>
    <w:rsid w:val="0026475D"/>
    <w:rsid w:val="00270581"/>
    <w:rsid w:val="002709F6"/>
    <w:rsid w:val="00270E46"/>
    <w:rsid w:val="00271373"/>
    <w:rsid w:val="00291F9F"/>
    <w:rsid w:val="00292588"/>
    <w:rsid w:val="002A4FAE"/>
    <w:rsid w:val="002A61AC"/>
    <w:rsid w:val="002B3332"/>
    <w:rsid w:val="002C2E21"/>
    <w:rsid w:val="002C3E5D"/>
    <w:rsid w:val="002C596B"/>
    <w:rsid w:val="002C6E72"/>
    <w:rsid w:val="002C733D"/>
    <w:rsid w:val="002D2222"/>
    <w:rsid w:val="002D2392"/>
    <w:rsid w:val="002F108F"/>
    <w:rsid w:val="00306524"/>
    <w:rsid w:val="00307B5A"/>
    <w:rsid w:val="00307F64"/>
    <w:rsid w:val="00310DF2"/>
    <w:rsid w:val="00316CA1"/>
    <w:rsid w:val="0032346F"/>
    <w:rsid w:val="003261C6"/>
    <w:rsid w:val="00331050"/>
    <w:rsid w:val="003352E3"/>
    <w:rsid w:val="00335E21"/>
    <w:rsid w:val="00340982"/>
    <w:rsid w:val="00342A04"/>
    <w:rsid w:val="003476D4"/>
    <w:rsid w:val="003509CF"/>
    <w:rsid w:val="003570DE"/>
    <w:rsid w:val="003643F9"/>
    <w:rsid w:val="003702BD"/>
    <w:rsid w:val="00375A39"/>
    <w:rsid w:val="00376848"/>
    <w:rsid w:val="00377070"/>
    <w:rsid w:val="00377CE0"/>
    <w:rsid w:val="00380AAB"/>
    <w:rsid w:val="00381337"/>
    <w:rsid w:val="00387158"/>
    <w:rsid w:val="00393379"/>
    <w:rsid w:val="00394712"/>
    <w:rsid w:val="003A1B43"/>
    <w:rsid w:val="003A3EDA"/>
    <w:rsid w:val="003A522D"/>
    <w:rsid w:val="003A6523"/>
    <w:rsid w:val="003A687C"/>
    <w:rsid w:val="003B3158"/>
    <w:rsid w:val="003B333E"/>
    <w:rsid w:val="003B4973"/>
    <w:rsid w:val="003B4BC2"/>
    <w:rsid w:val="003B6153"/>
    <w:rsid w:val="003B62AF"/>
    <w:rsid w:val="003B753C"/>
    <w:rsid w:val="003B77A2"/>
    <w:rsid w:val="003C4851"/>
    <w:rsid w:val="003D7F51"/>
    <w:rsid w:val="003E502C"/>
    <w:rsid w:val="003F40A1"/>
    <w:rsid w:val="00400C1C"/>
    <w:rsid w:val="00403927"/>
    <w:rsid w:val="0040755F"/>
    <w:rsid w:val="00413608"/>
    <w:rsid w:val="00420CD2"/>
    <w:rsid w:val="004253A6"/>
    <w:rsid w:val="00435209"/>
    <w:rsid w:val="004508BF"/>
    <w:rsid w:val="00450D62"/>
    <w:rsid w:val="00452718"/>
    <w:rsid w:val="00455092"/>
    <w:rsid w:val="00456783"/>
    <w:rsid w:val="00463CA4"/>
    <w:rsid w:val="004673BF"/>
    <w:rsid w:val="00475149"/>
    <w:rsid w:val="0048017C"/>
    <w:rsid w:val="00482593"/>
    <w:rsid w:val="00484F1A"/>
    <w:rsid w:val="004938CD"/>
    <w:rsid w:val="00493E76"/>
    <w:rsid w:val="00496868"/>
    <w:rsid w:val="004A2F92"/>
    <w:rsid w:val="004B53C7"/>
    <w:rsid w:val="004B6C8A"/>
    <w:rsid w:val="004C5676"/>
    <w:rsid w:val="004F6EDA"/>
    <w:rsid w:val="005014E3"/>
    <w:rsid w:val="005058A1"/>
    <w:rsid w:val="00506DAD"/>
    <w:rsid w:val="00507DDE"/>
    <w:rsid w:val="0051077B"/>
    <w:rsid w:val="00515BA0"/>
    <w:rsid w:val="005213FD"/>
    <w:rsid w:val="00521577"/>
    <w:rsid w:val="0052372C"/>
    <w:rsid w:val="00524652"/>
    <w:rsid w:val="005274E4"/>
    <w:rsid w:val="00532AEC"/>
    <w:rsid w:val="00534784"/>
    <w:rsid w:val="005437E6"/>
    <w:rsid w:val="00543A5D"/>
    <w:rsid w:val="00547B8F"/>
    <w:rsid w:val="0055643D"/>
    <w:rsid w:val="00556CED"/>
    <w:rsid w:val="00557551"/>
    <w:rsid w:val="00563C8A"/>
    <w:rsid w:val="00563E7D"/>
    <w:rsid w:val="00565BA1"/>
    <w:rsid w:val="0057020E"/>
    <w:rsid w:val="0057045F"/>
    <w:rsid w:val="0058375D"/>
    <w:rsid w:val="005853E1"/>
    <w:rsid w:val="005871FC"/>
    <w:rsid w:val="00591AD8"/>
    <w:rsid w:val="005941A1"/>
    <w:rsid w:val="005B1D96"/>
    <w:rsid w:val="005C36D9"/>
    <w:rsid w:val="005E1305"/>
    <w:rsid w:val="005E1BC3"/>
    <w:rsid w:val="005E74A8"/>
    <w:rsid w:val="005F3F8D"/>
    <w:rsid w:val="00601AE2"/>
    <w:rsid w:val="006024FD"/>
    <w:rsid w:val="00605E30"/>
    <w:rsid w:val="00614072"/>
    <w:rsid w:val="00614C4A"/>
    <w:rsid w:val="00624532"/>
    <w:rsid w:val="00632909"/>
    <w:rsid w:val="00632F64"/>
    <w:rsid w:val="006411AF"/>
    <w:rsid w:val="00652C80"/>
    <w:rsid w:val="006539BC"/>
    <w:rsid w:val="0065429A"/>
    <w:rsid w:val="00656211"/>
    <w:rsid w:val="00656C9E"/>
    <w:rsid w:val="006607E6"/>
    <w:rsid w:val="006651EC"/>
    <w:rsid w:val="00670B08"/>
    <w:rsid w:val="00670C1B"/>
    <w:rsid w:val="00670FBD"/>
    <w:rsid w:val="006727C0"/>
    <w:rsid w:val="00682F3C"/>
    <w:rsid w:val="006850FF"/>
    <w:rsid w:val="00693362"/>
    <w:rsid w:val="00693CED"/>
    <w:rsid w:val="00694ED4"/>
    <w:rsid w:val="006A18A0"/>
    <w:rsid w:val="006B04DB"/>
    <w:rsid w:val="006B66E8"/>
    <w:rsid w:val="006C262F"/>
    <w:rsid w:val="006C4BA4"/>
    <w:rsid w:val="006C5809"/>
    <w:rsid w:val="006D16E9"/>
    <w:rsid w:val="006D1A0D"/>
    <w:rsid w:val="006D437F"/>
    <w:rsid w:val="006D5584"/>
    <w:rsid w:val="006E0562"/>
    <w:rsid w:val="006E311E"/>
    <w:rsid w:val="006F1807"/>
    <w:rsid w:val="00701086"/>
    <w:rsid w:val="007012F7"/>
    <w:rsid w:val="00705931"/>
    <w:rsid w:val="00707240"/>
    <w:rsid w:val="007108D0"/>
    <w:rsid w:val="00716200"/>
    <w:rsid w:val="007205CB"/>
    <w:rsid w:val="00720FF9"/>
    <w:rsid w:val="007251B8"/>
    <w:rsid w:val="00732951"/>
    <w:rsid w:val="00744197"/>
    <w:rsid w:val="00744FA3"/>
    <w:rsid w:val="00746423"/>
    <w:rsid w:val="00747C14"/>
    <w:rsid w:val="00750F71"/>
    <w:rsid w:val="00752A96"/>
    <w:rsid w:val="00757843"/>
    <w:rsid w:val="00764CDB"/>
    <w:rsid w:val="00767FB5"/>
    <w:rsid w:val="007736D2"/>
    <w:rsid w:val="0078436C"/>
    <w:rsid w:val="007A287C"/>
    <w:rsid w:val="007A3FCB"/>
    <w:rsid w:val="007B399B"/>
    <w:rsid w:val="007B4DE7"/>
    <w:rsid w:val="007B5E27"/>
    <w:rsid w:val="007C55DD"/>
    <w:rsid w:val="007C6A4C"/>
    <w:rsid w:val="007D220F"/>
    <w:rsid w:val="007D50F4"/>
    <w:rsid w:val="007D5EA4"/>
    <w:rsid w:val="007D7101"/>
    <w:rsid w:val="007D79B8"/>
    <w:rsid w:val="007E5155"/>
    <w:rsid w:val="007F4243"/>
    <w:rsid w:val="007F5CC1"/>
    <w:rsid w:val="00805C3F"/>
    <w:rsid w:val="00813D1A"/>
    <w:rsid w:val="008142B2"/>
    <w:rsid w:val="00814F1F"/>
    <w:rsid w:val="00816078"/>
    <w:rsid w:val="008340F9"/>
    <w:rsid w:val="008475C3"/>
    <w:rsid w:val="00854E96"/>
    <w:rsid w:val="00855870"/>
    <w:rsid w:val="00855F4C"/>
    <w:rsid w:val="00862273"/>
    <w:rsid w:val="00863741"/>
    <w:rsid w:val="0087508B"/>
    <w:rsid w:val="00876392"/>
    <w:rsid w:val="00877608"/>
    <w:rsid w:val="00887332"/>
    <w:rsid w:val="00890353"/>
    <w:rsid w:val="008912D7"/>
    <w:rsid w:val="008A3FD2"/>
    <w:rsid w:val="008B0697"/>
    <w:rsid w:val="008B7CAD"/>
    <w:rsid w:val="008C20B9"/>
    <w:rsid w:val="008C5017"/>
    <w:rsid w:val="008D28F3"/>
    <w:rsid w:val="008D3B0F"/>
    <w:rsid w:val="008F4339"/>
    <w:rsid w:val="008F52A6"/>
    <w:rsid w:val="008F6273"/>
    <w:rsid w:val="009001EE"/>
    <w:rsid w:val="00901249"/>
    <w:rsid w:val="0090272F"/>
    <w:rsid w:val="00903B38"/>
    <w:rsid w:val="0091394C"/>
    <w:rsid w:val="009163E5"/>
    <w:rsid w:val="009168E2"/>
    <w:rsid w:val="009215EA"/>
    <w:rsid w:val="0092755F"/>
    <w:rsid w:val="009279B0"/>
    <w:rsid w:val="00927E4A"/>
    <w:rsid w:val="00930852"/>
    <w:rsid w:val="00934A5B"/>
    <w:rsid w:val="00935B69"/>
    <w:rsid w:val="00944774"/>
    <w:rsid w:val="009574F2"/>
    <w:rsid w:val="00957928"/>
    <w:rsid w:val="009640B0"/>
    <w:rsid w:val="009711CC"/>
    <w:rsid w:val="00972C9F"/>
    <w:rsid w:val="00973720"/>
    <w:rsid w:val="009873FE"/>
    <w:rsid w:val="00993876"/>
    <w:rsid w:val="00994501"/>
    <w:rsid w:val="009A0280"/>
    <w:rsid w:val="009A1267"/>
    <w:rsid w:val="009A42B6"/>
    <w:rsid w:val="009A47C9"/>
    <w:rsid w:val="009B35B2"/>
    <w:rsid w:val="009B5E30"/>
    <w:rsid w:val="009B7DA7"/>
    <w:rsid w:val="009C38C3"/>
    <w:rsid w:val="009C505C"/>
    <w:rsid w:val="009D2238"/>
    <w:rsid w:val="009D4B68"/>
    <w:rsid w:val="009D5D82"/>
    <w:rsid w:val="009E0CAE"/>
    <w:rsid w:val="009F2C39"/>
    <w:rsid w:val="009F2F1D"/>
    <w:rsid w:val="009F4E5B"/>
    <w:rsid w:val="009F5C49"/>
    <w:rsid w:val="00A078B3"/>
    <w:rsid w:val="00A15854"/>
    <w:rsid w:val="00A17672"/>
    <w:rsid w:val="00A21F10"/>
    <w:rsid w:val="00A21F4F"/>
    <w:rsid w:val="00A2739E"/>
    <w:rsid w:val="00A27B53"/>
    <w:rsid w:val="00A32104"/>
    <w:rsid w:val="00A33073"/>
    <w:rsid w:val="00A3444A"/>
    <w:rsid w:val="00A34728"/>
    <w:rsid w:val="00A37E7C"/>
    <w:rsid w:val="00A40951"/>
    <w:rsid w:val="00A425D1"/>
    <w:rsid w:val="00A43E2E"/>
    <w:rsid w:val="00A47D4D"/>
    <w:rsid w:val="00A52C7F"/>
    <w:rsid w:val="00A531B1"/>
    <w:rsid w:val="00A62B45"/>
    <w:rsid w:val="00A63CE3"/>
    <w:rsid w:val="00A65686"/>
    <w:rsid w:val="00A65A5A"/>
    <w:rsid w:val="00A90236"/>
    <w:rsid w:val="00A9058F"/>
    <w:rsid w:val="00A935BF"/>
    <w:rsid w:val="00A938E1"/>
    <w:rsid w:val="00A9592C"/>
    <w:rsid w:val="00AC1569"/>
    <w:rsid w:val="00AC3471"/>
    <w:rsid w:val="00AC6940"/>
    <w:rsid w:val="00AC7036"/>
    <w:rsid w:val="00AD3078"/>
    <w:rsid w:val="00AD7CB0"/>
    <w:rsid w:val="00AE0140"/>
    <w:rsid w:val="00AE1D87"/>
    <w:rsid w:val="00AF2421"/>
    <w:rsid w:val="00AF3322"/>
    <w:rsid w:val="00AF6CD6"/>
    <w:rsid w:val="00B06ABE"/>
    <w:rsid w:val="00B07EA1"/>
    <w:rsid w:val="00B1153F"/>
    <w:rsid w:val="00B13700"/>
    <w:rsid w:val="00B13E93"/>
    <w:rsid w:val="00B150D8"/>
    <w:rsid w:val="00B26DD1"/>
    <w:rsid w:val="00B378AB"/>
    <w:rsid w:val="00B41D53"/>
    <w:rsid w:val="00B51ACC"/>
    <w:rsid w:val="00B521F1"/>
    <w:rsid w:val="00B550DD"/>
    <w:rsid w:val="00B6106A"/>
    <w:rsid w:val="00B66670"/>
    <w:rsid w:val="00B66C53"/>
    <w:rsid w:val="00B701FD"/>
    <w:rsid w:val="00B705CF"/>
    <w:rsid w:val="00B75D56"/>
    <w:rsid w:val="00B82F70"/>
    <w:rsid w:val="00B85440"/>
    <w:rsid w:val="00B90936"/>
    <w:rsid w:val="00B93AF3"/>
    <w:rsid w:val="00B9436C"/>
    <w:rsid w:val="00B96529"/>
    <w:rsid w:val="00BA16BC"/>
    <w:rsid w:val="00BA3682"/>
    <w:rsid w:val="00BA4D48"/>
    <w:rsid w:val="00BA63E2"/>
    <w:rsid w:val="00BB3490"/>
    <w:rsid w:val="00BB4123"/>
    <w:rsid w:val="00BC5443"/>
    <w:rsid w:val="00BC789A"/>
    <w:rsid w:val="00BD2961"/>
    <w:rsid w:val="00BD57EE"/>
    <w:rsid w:val="00BD602B"/>
    <w:rsid w:val="00BD654D"/>
    <w:rsid w:val="00BD7B0D"/>
    <w:rsid w:val="00BE187A"/>
    <w:rsid w:val="00BE5398"/>
    <w:rsid w:val="00BE7DFD"/>
    <w:rsid w:val="00BF7074"/>
    <w:rsid w:val="00C02DE1"/>
    <w:rsid w:val="00C07FD6"/>
    <w:rsid w:val="00C12D2F"/>
    <w:rsid w:val="00C13289"/>
    <w:rsid w:val="00C154AE"/>
    <w:rsid w:val="00C15DB1"/>
    <w:rsid w:val="00C240F5"/>
    <w:rsid w:val="00C25942"/>
    <w:rsid w:val="00C30082"/>
    <w:rsid w:val="00C30CE6"/>
    <w:rsid w:val="00C3603E"/>
    <w:rsid w:val="00C368F8"/>
    <w:rsid w:val="00C37091"/>
    <w:rsid w:val="00C372D8"/>
    <w:rsid w:val="00C37BE1"/>
    <w:rsid w:val="00C432E0"/>
    <w:rsid w:val="00C46428"/>
    <w:rsid w:val="00C471A1"/>
    <w:rsid w:val="00C47652"/>
    <w:rsid w:val="00C57106"/>
    <w:rsid w:val="00C577FA"/>
    <w:rsid w:val="00C649BA"/>
    <w:rsid w:val="00C73363"/>
    <w:rsid w:val="00C73590"/>
    <w:rsid w:val="00C74007"/>
    <w:rsid w:val="00C74431"/>
    <w:rsid w:val="00C75207"/>
    <w:rsid w:val="00C75BEC"/>
    <w:rsid w:val="00C8407A"/>
    <w:rsid w:val="00C97833"/>
    <w:rsid w:val="00CA3317"/>
    <w:rsid w:val="00CB02B8"/>
    <w:rsid w:val="00CB0BAD"/>
    <w:rsid w:val="00CB1378"/>
    <w:rsid w:val="00CB5A8E"/>
    <w:rsid w:val="00CC079B"/>
    <w:rsid w:val="00CC3158"/>
    <w:rsid w:val="00CD6124"/>
    <w:rsid w:val="00CE2D72"/>
    <w:rsid w:val="00CE7553"/>
    <w:rsid w:val="00CF1357"/>
    <w:rsid w:val="00CF1B78"/>
    <w:rsid w:val="00CF1C7B"/>
    <w:rsid w:val="00CF3F76"/>
    <w:rsid w:val="00D02356"/>
    <w:rsid w:val="00D07D94"/>
    <w:rsid w:val="00D22E9F"/>
    <w:rsid w:val="00D23614"/>
    <w:rsid w:val="00D261A6"/>
    <w:rsid w:val="00D304D3"/>
    <w:rsid w:val="00D317E5"/>
    <w:rsid w:val="00D3751F"/>
    <w:rsid w:val="00D37771"/>
    <w:rsid w:val="00D432A9"/>
    <w:rsid w:val="00D511A4"/>
    <w:rsid w:val="00D51950"/>
    <w:rsid w:val="00D5624F"/>
    <w:rsid w:val="00D623F3"/>
    <w:rsid w:val="00D627F4"/>
    <w:rsid w:val="00D65BC2"/>
    <w:rsid w:val="00D679C6"/>
    <w:rsid w:val="00D72570"/>
    <w:rsid w:val="00D7287C"/>
    <w:rsid w:val="00D80BAF"/>
    <w:rsid w:val="00D85498"/>
    <w:rsid w:val="00D87108"/>
    <w:rsid w:val="00D87FC5"/>
    <w:rsid w:val="00D97357"/>
    <w:rsid w:val="00DA53F0"/>
    <w:rsid w:val="00DA5440"/>
    <w:rsid w:val="00DA55F2"/>
    <w:rsid w:val="00DB0DE3"/>
    <w:rsid w:val="00DB1D6A"/>
    <w:rsid w:val="00DB22A8"/>
    <w:rsid w:val="00DB3326"/>
    <w:rsid w:val="00DB3C0E"/>
    <w:rsid w:val="00DB3C2D"/>
    <w:rsid w:val="00DB56CF"/>
    <w:rsid w:val="00DB7582"/>
    <w:rsid w:val="00DB7596"/>
    <w:rsid w:val="00DC286D"/>
    <w:rsid w:val="00DD36C2"/>
    <w:rsid w:val="00DF062C"/>
    <w:rsid w:val="00DF32E5"/>
    <w:rsid w:val="00DF3DA6"/>
    <w:rsid w:val="00E0112E"/>
    <w:rsid w:val="00E04C2D"/>
    <w:rsid w:val="00E227CD"/>
    <w:rsid w:val="00E22D33"/>
    <w:rsid w:val="00E24608"/>
    <w:rsid w:val="00E376E7"/>
    <w:rsid w:val="00E41444"/>
    <w:rsid w:val="00E52494"/>
    <w:rsid w:val="00E5350D"/>
    <w:rsid w:val="00E62E46"/>
    <w:rsid w:val="00E63D7B"/>
    <w:rsid w:val="00E6787D"/>
    <w:rsid w:val="00E709C0"/>
    <w:rsid w:val="00E73E4B"/>
    <w:rsid w:val="00EA0C56"/>
    <w:rsid w:val="00EA42BC"/>
    <w:rsid w:val="00EA78B3"/>
    <w:rsid w:val="00EB5225"/>
    <w:rsid w:val="00EB58C1"/>
    <w:rsid w:val="00EC2793"/>
    <w:rsid w:val="00ED3FC9"/>
    <w:rsid w:val="00ED5EE8"/>
    <w:rsid w:val="00ED6EBA"/>
    <w:rsid w:val="00EE0A43"/>
    <w:rsid w:val="00EE1C15"/>
    <w:rsid w:val="00EE3A5F"/>
    <w:rsid w:val="00EE56F9"/>
    <w:rsid w:val="00F15B93"/>
    <w:rsid w:val="00F17DD4"/>
    <w:rsid w:val="00F223DA"/>
    <w:rsid w:val="00F2444F"/>
    <w:rsid w:val="00F2669F"/>
    <w:rsid w:val="00F27ED5"/>
    <w:rsid w:val="00F371F3"/>
    <w:rsid w:val="00F50C0B"/>
    <w:rsid w:val="00F51FA6"/>
    <w:rsid w:val="00F52945"/>
    <w:rsid w:val="00F63786"/>
    <w:rsid w:val="00F82E9C"/>
    <w:rsid w:val="00F87B2F"/>
    <w:rsid w:val="00F909E1"/>
    <w:rsid w:val="00F90B5C"/>
    <w:rsid w:val="00F93952"/>
    <w:rsid w:val="00FA0125"/>
    <w:rsid w:val="00FA51D9"/>
    <w:rsid w:val="00FA5EE2"/>
    <w:rsid w:val="00FA6118"/>
    <w:rsid w:val="00FB0B0D"/>
    <w:rsid w:val="00FB1BA7"/>
    <w:rsid w:val="00FB52BA"/>
    <w:rsid w:val="00FB6D31"/>
    <w:rsid w:val="00FC3F3B"/>
    <w:rsid w:val="00FC4D0F"/>
    <w:rsid w:val="00FC58E4"/>
    <w:rsid w:val="00FC6B29"/>
    <w:rsid w:val="00FD03B0"/>
    <w:rsid w:val="00FD0BB9"/>
    <w:rsid w:val="00FD2401"/>
    <w:rsid w:val="00FD3016"/>
    <w:rsid w:val="00FD4EAA"/>
    <w:rsid w:val="00FE12E5"/>
    <w:rsid w:val="01A7B020"/>
    <w:rsid w:val="01CC5B6D"/>
    <w:rsid w:val="03ED2FE1"/>
    <w:rsid w:val="047EBB4A"/>
    <w:rsid w:val="04B51D7C"/>
    <w:rsid w:val="0570B2D7"/>
    <w:rsid w:val="059378A9"/>
    <w:rsid w:val="06331FF6"/>
    <w:rsid w:val="071689A6"/>
    <w:rsid w:val="076C6D7C"/>
    <w:rsid w:val="09B2C205"/>
    <w:rsid w:val="0A67F492"/>
    <w:rsid w:val="0BCB58E1"/>
    <w:rsid w:val="0C137C69"/>
    <w:rsid w:val="0C8F95DB"/>
    <w:rsid w:val="0CB83CFD"/>
    <w:rsid w:val="0DCC722C"/>
    <w:rsid w:val="0DCDEAA9"/>
    <w:rsid w:val="0E5424D2"/>
    <w:rsid w:val="0E6D0ACB"/>
    <w:rsid w:val="0E81F9DA"/>
    <w:rsid w:val="0EEA6F38"/>
    <w:rsid w:val="0EF82756"/>
    <w:rsid w:val="0F6A871D"/>
    <w:rsid w:val="10F48C58"/>
    <w:rsid w:val="11A3D732"/>
    <w:rsid w:val="124A83DA"/>
    <w:rsid w:val="12C8619A"/>
    <w:rsid w:val="13BB228D"/>
    <w:rsid w:val="16B46EA5"/>
    <w:rsid w:val="173231A3"/>
    <w:rsid w:val="18376C8C"/>
    <w:rsid w:val="195CF811"/>
    <w:rsid w:val="1A37BB7D"/>
    <w:rsid w:val="1A94CB32"/>
    <w:rsid w:val="1ABE96FE"/>
    <w:rsid w:val="1DAB4DD7"/>
    <w:rsid w:val="21450D02"/>
    <w:rsid w:val="21BC141E"/>
    <w:rsid w:val="21EB9299"/>
    <w:rsid w:val="2268D6D4"/>
    <w:rsid w:val="22AD871A"/>
    <w:rsid w:val="23294CE3"/>
    <w:rsid w:val="2349FAAD"/>
    <w:rsid w:val="235FFC5F"/>
    <w:rsid w:val="2449577B"/>
    <w:rsid w:val="24EBC520"/>
    <w:rsid w:val="258DBB57"/>
    <w:rsid w:val="25A035EC"/>
    <w:rsid w:val="26B270A4"/>
    <w:rsid w:val="26B31515"/>
    <w:rsid w:val="271DEF20"/>
    <w:rsid w:val="2831FE61"/>
    <w:rsid w:val="297401B7"/>
    <w:rsid w:val="29CAF8F4"/>
    <w:rsid w:val="2A1AEB2C"/>
    <w:rsid w:val="2A26F908"/>
    <w:rsid w:val="2A508B57"/>
    <w:rsid w:val="2BBBF33C"/>
    <w:rsid w:val="2C260C3C"/>
    <w:rsid w:val="2C94D4E6"/>
    <w:rsid w:val="2D705077"/>
    <w:rsid w:val="31CD9C38"/>
    <w:rsid w:val="31D4A759"/>
    <w:rsid w:val="31F4CB16"/>
    <w:rsid w:val="327E3AE2"/>
    <w:rsid w:val="3418547B"/>
    <w:rsid w:val="3459D313"/>
    <w:rsid w:val="36B7668D"/>
    <w:rsid w:val="38946E2D"/>
    <w:rsid w:val="389FD473"/>
    <w:rsid w:val="38AE3AB5"/>
    <w:rsid w:val="39D7B91E"/>
    <w:rsid w:val="39F019C7"/>
    <w:rsid w:val="3B4CB5E5"/>
    <w:rsid w:val="3BC2D9CC"/>
    <w:rsid w:val="3C3C3EA3"/>
    <w:rsid w:val="3D63E933"/>
    <w:rsid w:val="3DBB1CEF"/>
    <w:rsid w:val="3E6DA748"/>
    <w:rsid w:val="3F1F20FC"/>
    <w:rsid w:val="3F8F2877"/>
    <w:rsid w:val="401D4843"/>
    <w:rsid w:val="40EE51F1"/>
    <w:rsid w:val="4132E3A4"/>
    <w:rsid w:val="41C93709"/>
    <w:rsid w:val="4285FFDB"/>
    <w:rsid w:val="43F5A160"/>
    <w:rsid w:val="4486BEFF"/>
    <w:rsid w:val="45156A5C"/>
    <w:rsid w:val="4523406C"/>
    <w:rsid w:val="4602201B"/>
    <w:rsid w:val="46BFC261"/>
    <w:rsid w:val="478250B8"/>
    <w:rsid w:val="47B4A3CB"/>
    <w:rsid w:val="4829C01A"/>
    <w:rsid w:val="49C1B1F4"/>
    <w:rsid w:val="4AA75E17"/>
    <w:rsid w:val="4B15879C"/>
    <w:rsid w:val="4B28989C"/>
    <w:rsid w:val="4BCF3B2F"/>
    <w:rsid w:val="4CE619C0"/>
    <w:rsid w:val="4D10A7CC"/>
    <w:rsid w:val="4DB98006"/>
    <w:rsid w:val="4F7ACF3A"/>
    <w:rsid w:val="4F92346A"/>
    <w:rsid w:val="50AC4C81"/>
    <w:rsid w:val="50DA5D09"/>
    <w:rsid w:val="521DE55F"/>
    <w:rsid w:val="5243E1EE"/>
    <w:rsid w:val="525932F0"/>
    <w:rsid w:val="5391406B"/>
    <w:rsid w:val="53E65B2D"/>
    <w:rsid w:val="540DD667"/>
    <w:rsid w:val="546B0612"/>
    <w:rsid w:val="549EC7AF"/>
    <w:rsid w:val="55D4CA84"/>
    <w:rsid w:val="563631D0"/>
    <w:rsid w:val="56D4DC4C"/>
    <w:rsid w:val="5860DDAA"/>
    <w:rsid w:val="5978C504"/>
    <w:rsid w:val="5A1FEE13"/>
    <w:rsid w:val="5ACF7738"/>
    <w:rsid w:val="5B74ED4D"/>
    <w:rsid w:val="5BF8C8D8"/>
    <w:rsid w:val="5C9CC834"/>
    <w:rsid w:val="5D46439D"/>
    <w:rsid w:val="5D72445D"/>
    <w:rsid w:val="5E7E4AAE"/>
    <w:rsid w:val="5E8F7A94"/>
    <w:rsid w:val="5FAD0B02"/>
    <w:rsid w:val="6019979C"/>
    <w:rsid w:val="605C6F18"/>
    <w:rsid w:val="60800B70"/>
    <w:rsid w:val="62075DFB"/>
    <w:rsid w:val="62509B3F"/>
    <w:rsid w:val="62823794"/>
    <w:rsid w:val="640CDE0B"/>
    <w:rsid w:val="654DA15A"/>
    <w:rsid w:val="65521E05"/>
    <w:rsid w:val="65CF8D0A"/>
    <w:rsid w:val="67447ECD"/>
    <w:rsid w:val="68F56686"/>
    <w:rsid w:val="69207599"/>
    <w:rsid w:val="6990BD3B"/>
    <w:rsid w:val="69B961A7"/>
    <w:rsid w:val="69F12668"/>
    <w:rsid w:val="6B39B697"/>
    <w:rsid w:val="6B73AB7D"/>
    <w:rsid w:val="6BAE4041"/>
    <w:rsid w:val="6BE5907E"/>
    <w:rsid w:val="6C8EBE11"/>
    <w:rsid w:val="6CBD014D"/>
    <w:rsid w:val="6E689AB3"/>
    <w:rsid w:val="6E6BC0C5"/>
    <w:rsid w:val="6FCA8574"/>
    <w:rsid w:val="70E1C055"/>
    <w:rsid w:val="70EF7790"/>
    <w:rsid w:val="74167451"/>
    <w:rsid w:val="74DEF737"/>
    <w:rsid w:val="759A1041"/>
    <w:rsid w:val="76378808"/>
    <w:rsid w:val="777A282F"/>
    <w:rsid w:val="7782B4BD"/>
    <w:rsid w:val="77854239"/>
    <w:rsid w:val="77CFA832"/>
    <w:rsid w:val="77DC39C5"/>
    <w:rsid w:val="79B735B8"/>
    <w:rsid w:val="7A157905"/>
    <w:rsid w:val="7AB2E63E"/>
    <w:rsid w:val="7B542170"/>
    <w:rsid w:val="7C6BC607"/>
    <w:rsid w:val="7E3ACF02"/>
    <w:rsid w:val="7EC56B1D"/>
    <w:rsid w:val="7F6C4742"/>
    <w:rsid w:val="7F9337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292FE7"/>
  <w15:docId w15:val="{E6068F69-6A8F-46B1-BA0A-3687E7E7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pPr>
        <w:widowControl w:val="0"/>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2419"/>
  </w:style>
  <w:style w:type="paragraph" w:styleId="Heading1">
    <w:name w:val="heading 1"/>
    <w:basedOn w:val="Normal"/>
    <w:next w:val="Normal"/>
    <w:rsid w:val="006850FF"/>
    <w:pPr>
      <w:tabs>
        <w:tab w:val="left" w:pos="2520"/>
      </w:tabs>
      <w:spacing w:after="0"/>
      <w:jc w:val="center"/>
      <w:outlineLvl w:val="0"/>
    </w:pPr>
    <w:rPr>
      <w:rFonts w:asciiTheme="minorHAnsi" w:hAnsiTheme="minorHAnsi" w:cstheme="minorHAnsi"/>
      <w:b/>
      <w:sz w:val="24"/>
      <w:szCs w:val="32"/>
    </w:rPr>
  </w:style>
  <w:style w:type="paragraph" w:styleId="Heading2">
    <w:name w:val="heading 2"/>
    <w:basedOn w:val="Normal"/>
    <w:next w:val="Normal"/>
    <w:rsid w:val="009A42B6"/>
    <w:pPr>
      <w:spacing w:after="0"/>
      <w:outlineLvl w:val="1"/>
    </w:pPr>
    <w:rPr>
      <w:b/>
      <w:bCs/>
    </w:rPr>
  </w:style>
  <w:style w:type="paragraph" w:styleId="Heading3">
    <w:name w:val="heading 3"/>
    <w:basedOn w:val="ListParagraph"/>
    <w:next w:val="Normal"/>
    <w:rsid w:val="003B333E"/>
    <w:pPr>
      <w:ind w:left="360"/>
      <w:jc w:val="center"/>
      <w:outlineLvl w:val="2"/>
    </w:pPr>
    <w:rPr>
      <w:rFonts w:asciiTheme="minorHAnsi" w:hAnsiTheme="minorHAnsi" w:cstheme="minorHAnsi"/>
      <w:b/>
      <w:bCs/>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00" w:after="0" w:line="276" w:lineRule="auto"/>
      <w:outlineLvl w:val="4"/>
    </w:pPr>
    <w:rPr>
      <w:rFonts w:ascii="Cambria" w:eastAsia="Cambria" w:hAnsi="Cambria" w:cs="Cambria"/>
      <w:color w:val="243F60"/>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720FF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FF9"/>
    <w:rPr>
      <w:rFonts w:ascii="Segoe UI" w:hAnsi="Segoe UI" w:cs="Segoe UI"/>
      <w:sz w:val="18"/>
      <w:szCs w:val="18"/>
    </w:rPr>
  </w:style>
  <w:style w:type="paragraph" w:styleId="Header">
    <w:name w:val="header"/>
    <w:basedOn w:val="Normal"/>
    <w:link w:val="HeaderChar"/>
    <w:uiPriority w:val="99"/>
    <w:unhideWhenUsed/>
    <w:rsid w:val="00EA78B3"/>
    <w:pPr>
      <w:tabs>
        <w:tab w:val="center" w:pos="4680"/>
        <w:tab w:val="right" w:pos="9360"/>
      </w:tabs>
      <w:spacing w:after="0"/>
    </w:pPr>
  </w:style>
  <w:style w:type="character" w:customStyle="1" w:styleId="HeaderChar">
    <w:name w:val="Header Char"/>
    <w:basedOn w:val="DefaultParagraphFont"/>
    <w:link w:val="Header"/>
    <w:uiPriority w:val="99"/>
    <w:rsid w:val="00EA78B3"/>
  </w:style>
  <w:style w:type="paragraph" w:styleId="Footer">
    <w:name w:val="footer"/>
    <w:basedOn w:val="Normal"/>
    <w:link w:val="FooterChar"/>
    <w:uiPriority w:val="99"/>
    <w:unhideWhenUsed/>
    <w:rsid w:val="00EA78B3"/>
    <w:pPr>
      <w:tabs>
        <w:tab w:val="center" w:pos="4680"/>
        <w:tab w:val="right" w:pos="9360"/>
      </w:tabs>
      <w:spacing w:after="0"/>
    </w:pPr>
  </w:style>
  <w:style w:type="character" w:customStyle="1" w:styleId="FooterChar">
    <w:name w:val="Footer Char"/>
    <w:basedOn w:val="DefaultParagraphFont"/>
    <w:link w:val="Footer"/>
    <w:uiPriority w:val="99"/>
    <w:rsid w:val="00EA78B3"/>
  </w:style>
  <w:style w:type="paragraph" w:styleId="List">
    <w:name w:val="List"/>
    <w:basedOn w:val="Normal"/>
    <w:uiPriority w:val="99"/>
    <w:unhideWhenUsed/>
    <w:rsid w:val="00393379"/>
    <w:pPr>
      <w:numPr>
        <w:numId w:val="4"/>
      </w:numPr>
      <w:spacing w:before="280" w:after="0"/>
      <w:ind w:hanging="360"/>
      <w:contextualSpacing/>
    </w:pPr>
  </w:style>
  <w:style w:type="paragraph" w:styleId="List2">
    <w:name w:val="List 2"/>
    <w:basedOn w:val="Normal"/>
    <w:uiPriority w:val="99"/>
    <w:unhideWhenUsed/>
    <w:rsid w:val="00EA78B3"/>
    <w:pPr>
      <w:numPr>
        <w:numId w:val="8"/>
      </w:numPr>
      <w:spacing w:after="0"/>
      <w:ind w:hanging="360"/>
      <w:contextualSpacing/>
    </w:pPr>
  </w:style>
  <w:style w:type="paragraph" w:styleId="ListBullet">
    <w:name w:val="List Bullet"/>
    <w:basedOn w:val="List"/>
    <w:uiPriority w:val="99"/>
    <w:unhideWhenUsed/>
    <w:rsid w:val="00032419"/>
  </w:style>
  <w:style w:type="paragraph" w:styleId="ListParagraph">
    <w:name w:val="List Paragraph"/>
    <w:basedOn w:val="Normal"/>
    <w:uiPriority w:val="34"/>
    <w:qFormat/>
    <w:rsid w:val="00E709C0"/>
    <w:pPr>
      <w:ind w:left="720"/>
      <w:contextualSpacing/>
    </w:pPr>
  </w:style>
  <w:style w:type="character" w:styleId="CommentReference">
    <w:name w:val="annotation reference"/>
    <w:basedOn w:val="DefaultParagraphFont"/>
    <w:uiPriority w:val="99"/>
    <w:semiHidden/>
    <w:unhideWhenUsed/>
    <w:rsid w:val="007D7101"/>
    <w:rPr>
      <w:sz w:val="16"/>
      <w:szCs w:val="16"/>
    </w:rPr>
  </w:style>
  <w:style w:type="paragraph" w:styleId="CommentText">
    <w:name w:val="annotation text"/>
    <w:basedOn w:val="Normal"/>
    <w:link w:val="CommentTextChar"/>
    <w:uiPriority w:val="99"/>
    <w:unhideWhenUsed/>
    <w:rsid w:val="007D7101"/>
    <w:rPr>
      <w:sz w:val="20"/>
      <w:szCs w:val="20"/>
    </w:rPr>
  </w:style>
  <w:style w:type="character" w:customStyle="1" w:styleId="CommentTextChar">
    <w:name w:val="Comment Text Char"/>
    <w:basedOn w:val="DefaultParagraphFont"/>
    <w:link w:val="CommentText"/>
    <w:uiPriority w:val="99"/>
    <w:rsid w:val="007D7101"/>
    <w:rPr>
      <w:sz w:val="20"/>
      <w:szCs w:val="20"/>
    </w:rPr>
  </w:style>
  <w:style w:type="paragraph" w:styleId="CommentSubject">
    <w:name w:val="annotation subject"/>
    <w:basedOn w:val="CommentText"/>
    <w:next w:val="CommentText"/>
    <w:link w:val="CommentSubjectChar"/>
    <w:uiPriority w:val="99"/>
    <w:semiHidden/>
    <w:unhideWhenUsed/>
    <w:rsid w:val="007D7101"/>
    <w:rPr>
      <w:b/>
      <w:bCs/>
    </w:rPr>
  </w:style>
  <w:style w:type="character" w:customStyle="1" w:styleId="CommentSubjectChar">
    <w:name w:val="Comment Subject Char"/>
    <w:basedOn w:val="CommentTextChar"/>
    <w:link w:val="CommentSubject"/>
    <w:uiPriority w:val="99"/>
    <w:semiHidden/>
    <w:rsid w:val="007D7101"/>
    <w:rPr>
      <w:b/>
      <w:bCs/>
      <w:sz w:val="20"/>
      <w:szCs w:val="20"/>
    </w:rPr>
  </w:style>
  <w:style w:type="character" w:customStyle="1" w:styleId="normaltextrun">
    <w:name w:val="normaltextrun"/>
    <w:basedOn w:val="DefaultParagraphFont"/>
    <w:rsid w:val="00452718"/>
  </w:style>
  <w:style w:type="paragraph" w:styleId="NormalWeb">
    <w:name w:val="Normal (Web)"/>
    <w:basedOn w:val="Normal"/>
    <w:uiPriority w:val="99"/>
    <w:semiHidden/>
    <w:unhideWhenUsed/>
    <w:rsid w:val="001F4214"/>
    <w:pPr>
      <w:widowControl/>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90B5C"/>
    <w:pPr>
      <w:widowControl/>
      <w:spacing w:after="0"/>
    </w:pPr>
  </w:style>
  <w:style w:type="character" w:styleId="Hyperlink">
    <w:name w:val="Hyperlink"/>
    <w:basedOn w:val="DefaultParagraphFont"/>
    <w:uiPriority w:val="99"/>
    <w:unhideWhenUsed/>
    <w:rsid w:val="0090272F"/>
    <w:rPr>
      <w:color w:val="0563C1" w:themeColor="hyperlink"/>
      <w:u w:val="single"/>
    </w:rPr>
  </w:style>
  <w:style w:type="character" w:styleId="UnresolvedMention">
    <w:name w:val="Unresolved Mention"/>
    <w:basedOn w:val="DefaultParagraphFont"/>
    <w:uiPriority w:val="99"/>
    <w:semiHidden/>
    <w:unhideWhenUsed/>
    <w:rsid w:val="0090272F"/>
    <w:rPr>
      <w:color w:val="605E5C"/>
      <w:shd w:val="clear" w:color="auto" w:fill="E1DFDD"/>
    </w:rPr>
  </w:style>
  <w:style w:type="character" w:styleId="FollowedHyperlink">
    <w:name w:val="FollowedHyperlink"/>
    <w:basedOn w:val="DefaultParagraphFont"/>
    <w:uiPriority w:val="99"/>
    <w:semiHidden/>
    <w:unhideWhenUsed/>
    <w:rsid w:val="001F0F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737491">
      <w:bodyDiv w:val="1"/>
      <w:marLeft w:val="0"/>
      <w:marRight w:val="0"/>
      <w:marTop w:val="0"/>
      <w:marBottom w:val="0"/>
      <w:divBdr>
        <w:top w:val="none" w:sz="0" w:space="0" w:color="auto"/>
        <w:left w:val="none" w:sz="0" w:space="0" w:color="auto"/>
        <w:bottom w:val="none" w:sz="0" w:space="0" w:color="auto"/>
        <w:right w:val="none" w:sz="0" w:space="0" w:color="auto"/>
      </w:divBdr>
    </w:div>
    <w:div w:id="71238267">
      <w:bodyDiv w:val="1"/>
      <w:marLeft w:val="0"/>
      <w:marRight w:val="0"/>
      <w:marTop w:val="0"/>
      <w:marBottom w:val="0"/>
      <w:divBdr>
        <w:top w:val="none" w:sz="0" w:space="0" w:color="auto"/>
        <w:left w:val="none" w:sz="0" w:space="0" w:color="auto"/>
        <w:bottom w:val="none" w:sz="0" w:space="0" w:color="auto"/>
        <w:right w:val="none" w:sz="0" w:space="0" w:color="auto"/>
      </w:divBdr>
    </w:div>
    <w:div w:id="184905703">
      <w:bodyDiv w:val="1"/>
      <w:marLeft w:val="0"/>
      <w:marRight w:val="0"/>
      <w:marTop w:val="0"/>
      <w:marBottom w:val="0"/>
      <w:divBdr>
        <w:top w:val="none" w:sz="0" w:space="0" w:color="auto"/>
        <w:left w:val="none" w:sz="0" w:space="0" w:color="auto"/>
        <w:bottom w:val="none" w:sz="0" w:space="0" w:color="auto"/>
        <w:right w:val="none" w:sz="0" w:space="0" w:color="auto"/>
      </w:divBdr>
    </w:div>
    <w:div w:id="331765850">
      <w:bodyDiv w:val="1"/>
      <w:marLeft w:val="0"/>
      <w:marRight w:val="0"/>
      <w:marTop w:val="0"/>
      <w:marBottom w:val="0"/>
      <w:divBdr>
        <w:top w:val="none" w:sz="0" w:space="0" w:color="auto"/>
        <w:left w:val="none" w:sz="0" w:space="0" w:color="auto"/>
        <w:bottom w:val="none" w:sz="0" w:space="0" w:color="auto"/>
        <w:right w:val="none" w:sz="0" w:space="0" w:color="auto"/>
      </w:divBdr>
    </w:div>
    <w:div w:id="451629825">
      <w:bodyDiv w:val="1"/>
      <w:marLeft w:val="0"/>
      <w:marRight w:val="0"/>
      <w:marTop w:val="0"/>
      <w:marBottom w:val="0"/>
      <w:divBdr>
        <w:top w:val="none" w:sz="0" w:space="0" w:color="auto"/>
        <w:left w:val="none" w:sz="0" w:space="0" w:color="auto"/>
        <w:bottom w:val="none" w:sz="0" w:space="0" w:color="auto"/>
        <w:right w:val="none" w:sz="0" w:space="0" w:color="auto"/>
      </w:divBdr>
    </w:div>
    <w:div w:id="538511258">
      <w:bodyDiv w:val="1"/>
      <w:marLeft w:val="0"/>
      <w:marRight w:val="0"/>
      <w:marTop w:val="0"/>
      <w:marBottom w:val="0"/>
      <w:divBdr>
        <w:top w:val="none" w:sz="0" w:space="0" w:color="auto"/>
        <w:left w:val="none" w:sz="0" w:space="0" w:color="auto"/>
        <w:bottom w:val="none" w:sz="0" w:space="0" w:color="auto"/>
        <w:right w:val="none" w:sz="0" w:space="0" w:color="auto"/>
      </w:divBdr>
    </w:div>
    <w:div w:id="681858069">
      <w:bodyDiv w:val="1"/>
      <w:marLeft w:val="0"/>
      <w:marRight w:val="0"/>
      <w:marTop w:val="0"/>
      <w:marBottom w:val="0"/>
      <w:divBdr>
        <w:top w:val="none" w:sz="0" w:space="0" w:color="auto"/>
        <w:left w:val="none" w:sz="0" w:space="0" w:color="auto"/>
        <w:bottom w:val="none" w:sz="0" w:space="0" w:color="auto"/>
        <w:right w:val="none" w:sz="0" w:space="0" w:color="auto"/>
      </w:divBdr>
    </w:div>
    <w:div w:id="737438473">
      <w:bodyDiv w:val="1"/>
      <w:marLeft w:val="0"/>
      <w:marRight w:val="0"/>
      <w:marTop w:val="0"/>
      <w:marBottom w:val="0"/>
      <w:divBdr>
        <w:top w:val="none" w:sz="0" w:space="0" w:color="auto"/>
        <w:left w:val="none" w:sz="0" w:space="0" w:color="auto"/>
        <w:bottom w:val="none" w:sz="0" w:space="0" w:color="auto"/>
        <w:right w:val="none" w:sz="0" w:space="0" w:color="auto"/>
      </w:divBdr>
    </w:div>
    <w:div w:id="1059481057">
      <w:bodyDiv w:val="1"/>
      <w:marLeft w:val="0"/>
      <w:marRight w:val="0"/>
      <w:marTop w:val="0"/>
      <w:marBottom w:val="0"/>
      <w:divBdr>
        <w:top w:val="none" w:sz="0" w:space="0" w:color="auto"/>
        <w:left w:val="none" w:sz="0" w:space="0" w:color="auto"/>
        <w:bottom w:val="none" w:sz="0" w:space="0" w:color="auto"/>
        <w:right w:val="none" w:sz="0" w:space="0" w:color="auto"/>
      </w:divBdr>
    </w:div>
    <w:div w:id="1132405919">
      <w:bodyDiv w:val="1"/>
      <w:marLeft w:val="0"/>
      <w:marRight w:val="0"/>
      <w:marTop w:val="0"/>
      <w:marBottom w:val="0"/>
      <w:divBdr>
        <w:top w:val="none" w:sz="0" w:space="0" w:color="auto"/>
        <w:left w:val="none" w:sz="0" w:space="0" w:color="auto"/>
        <w:bottom w:val="none" w:sz="0" w:space="0" w:color="auto"/>
        <w:right w:val="none" w:sz="0" w:space="0" w:color="auto"/>
      </w:divBdr>
    </w:div>
    <w:div w:id="1153135609">
      <w:bodyDiv w:val="1"/>
      <w:marLeft w:val="0"/>
      <w:marRight w:val="0"/>
      <w:marTop w:val="0"/>
      <w:marBottom w:val="0"/>
      <w:divBdr>
        <w:top w:val="none" w:sz="0" w:space="0" w:color="auto"/>
        <w:left w:val="none" w:sz="0" w:space="0" w:color="auto"/>
        <w:bottom w:val="none" w:sz="0" w:space="0" w:color="auto"/>
        <w:right w:val="none" w:sz="0" w:space="0" w:color="auto"/>
      </w:divBdr>
    </w:div>
    <w:div w:id="1163545007">
      <w:bodyDiv w:val="1"/>
      <w:marLeft w:val="0"/>
      <w:marRight w:val="0"/>
      <w:marTop w:val="0"/>
      <w:marBottom w:val="0"/>
      <w:divBdr>
        <w:top w:val="none" w:sz="0" w:space="0" w:color="auto"/>
        <w:left w:val="none" w:sz="0" w:space="0" w:color="auto"/>
        <w:bottom w:val="none" w:sz="0" w:space="0" w:color="auto"/>
        <w:right w:val="none" w:sz="0" w:space="0" w:color="auto"/>
      </w:divBdr>
    </w:div>
    <w:div w:id="1186989912">
      <w:bodyDiv w:val="1"/>
      <w:marLeft w:val="0"/>
      <w:marRight w:val="0"/>
      <w:marTop w:val="0"/>
      <w:marBottom w:val="0"/>
      <w:divBdr>
        <w:top w:val="none" w:sz="0" w:space="0" w:color="auto"/>
        <w:left w:val="none" w:sz="0" w:space="0" w:color="auto"/>
        <w:bottom w:val="none" w:sz="0" w:space="0" w:color="auto"/>
        <w:right w:val="none" w:sz="0" w:space="0" w:color="auto"/>
      </w:divBdr>
    </w:div>
    <w:div w:id="1231186775">
      <w:bodyDiv w:val="1"/>
      <w:marLeft w:val="0"/>
      <w:marRight w:val="0"/>
      <w:marTop w:val="0"/>
      <w:marBottom w:val="0"/>
      <w:divBdr>
        <w:top w:val="none" w:sz="0" w:space="0" w:color="auto"/>
        <w:left w:val="none" w:sz="0" w:space="0" w:color="auto"/>
        <w:bottom w:val="none" w:sz="0" w:space="0" w:color="auto"/>
        <w:right w:val="none" w:sz="0" w:space="0" w:color="auto"/>
      </w:divBdr>
    </w:div>
    <w:div w:id="1266499651">
      <w:bodyDiv w:val="1"/>
      <w:marLeft w:val="0"/>
      <w:marRight w:val="0"/>
      <w:marTop w:val="0"/>
      <w:marBottom w:val="0"/>
      <w:divBdr>
        <w:top w:val="none" w:sz="0" w:space="0" w:color="auto"/>
        <w:left w:val="none" w:sz="0" w:space="0" w:color="auto"/>
        <w:bottom w:val="none" w:sz="0" w:space="0" w:color="auto"/>
        <w:right w:val="none" w:sz="0" w:space="0" w:color="auto"/>
      </w:divBdr>
    </w:div>
    <w:div w:id="1626539018">
      <w:bodyDiv w:val="1"/>
      <w:marLeft w:val="0"/>
      <w:marRight w:val="0"/>
      <w:marTop w:val="0"/>
      <w:marBottom w:val="0"/>
      <w:divBdr>
        <w:top w:val="none" w:sz="0" w:space="0" w:color="auto"/>
        <w:left w:val="none" w:sz="0" w:space="0" w:color="auto"/>
        <w:bottom w:val="none" w:sz="0" w:space="0" w:color="auto"/>
        <w:right w:val="none" w:sz="0" w:space="0" w:color="auto"/>
      </w:divBdr>
    </w:div>
    <w:div w:id="1678314366">
      <w:bodyDiv w:val="1"/>
      <w:marLeft w:val="0"/>
      <w:marRight w:val="0"/>
      <w:marTop w:val="0"/>
      <w:marBottom w:val="0"/>
      <w:divBdr>
        <w:top w:val="none" w:sz="0" w:space="0" w:color="auto"/>
        <w:left w:val="none" w:sz="0" w:space="0" w:color="auto"/>
        <w:bottom w:val="none" w:sz="0" w:space="0" w:color="auto"/>
        <w:right w:val="none" w:sz="0" w:space="0" w:color="auto"/>
      </w:divBdr>
    </w:div>
    <w:div w:id="1679455920">
      <w:bodyDiv w:val="1"/>
      <w:marLeft w:val="0"/>
      <w:marRight w:val="0"/>
      <w:marTop w:val="0"/>
      <w:marBottom w:val="0"/>
      <w:divBdr>
        <w:top w:val="none" w:sz="0" w:space="0" w:color="auto"/>
        <w:left w:val="none" w:sz="0" w:space="0" w:color="auto"/>
        <w:bottom w:val="none" w:sz="0" w:space="0" w:color="auto"/>
        <w:right w:val="none" w:sz="0" w:space="0" w:color="auto"/>
      </w:divBdr>
    </w:div>
    <w:div w:id="1808551730">
      <w:bodyDiv w:val="1"/>
      <w:marLeft w:val="0"/>
      <w:marRight w:val="0"/>
      <w:marTop w:val="0"/>
      <w:marBottom w:val="0"/>
      <w:divBdr>
        <w:top w:val="none" w:sz="0" w:space="0" w:color="auto"/>
        <w:left w:val="none" w:sz="0" w:space="0" w:color="auto"/>
        <w:bottom w:val="none" w:sz="0" w:space="0" w:color="auto"/>
        <w:right w:val="none" w:sz="0" w:space="0" w:color="auto"/>
      </w:divBdr>
    </w:div>
    <w:div w:id="1948386846">
      <w:bodyDiv w:val="1"/>
      <w:marLeft w:val="0"/>
      <w:marRight w:val="0"/>
      <w:marTop w:val="0"/>
      <w:marBottom w:val="0"/>
      <w:divBdr>
        <w:top w:val="none" w:sz="0" w:space="0" w:color="auto"/>
        <w:left w:val="none" w:sz="0" w:space="0" w:color="auto"/>
        <w:bottom w:val="none" w:sz="0" w:space="0" w:color="auto"/>
        <w:right w:val="none" w:sz="0" w:space="0" w:color="auto"/>
      </w:divBdr>
    </w:div>
    <w:div w:id="1979217052">
      <w:bodyDiv w:val="1"/>
      <w:marLeft w:val="0"/>
      <w:marRight w:val="0"/>
      <w:marTop w:val="0"/>
      <w:marBottom w:val="0"/>
      <w:divBdr>
        <w:top w:val="none" w:sz="0" w:space="0" w:color="auto"/>
        <w:left w:val="none" w:sz="0" w:space="0" w:color="auto"/>
        <w:bottom w:val="none" w:sz="0" w:space="0" w:color="auto"/>
        <w:right w:val="none" w:sz="0" w:space="0" w:color="auto"/>
      </w:divBdr>
    </w:div>
    <w:div w:id="204112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ortra.com/blog/understanding-zero-trust-security-mode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Burks-Stewart, Amy</DisplayName>
        <AccountId>303</AccountId>
        <AccountType/>
      </UserInfo>
    </SharedWithUsers>
    <MediaLengthInSeconds xmlns="ff8a4b2e-b0c8-4039-a689-d1a7f36f4382" xsi:nil="true"/>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1F8ECD-E61A-4C58-B73B-2C49441D8F30}">
  <ds:schemaRefs>
    <ds:schemaRef ds:uri="http://schemas.openxmlformats.org/officeDocument/2006/bibliography"/>
  </ds:schemaRefs>
</ds:datastoreItem>
</file>

<file path=customXml/itemProps2.xml><?xml version="1.0" encoding="utf-8"?>
<ds:datastoreItem xmlns:ds="http://schemas.openxmlformats.org/officeDocument/2006/customXml" ds:itemID="{3548B69D-3141-4621-9C29-2AE0289702C7}">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1F1BDB7-92B9-4D02-9CD9-52A171F5E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35F4A-C16A-4760-857C-3DEE035FB8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3</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SNHU 107 Final Project II: Academic Success Plan Template</vt:lpstr>
    </vt:vector>
  </TitlesOfParts>
  <Company>Southern NH University</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SNHU 107 Final Project II: Academic Success Plan Template</dc:title>
  <dc:creator>Mann, Jennifer</dc:creator>
  <cp:lastModifiedBy>Florida, Justin</cp:lastModifiedBy>
  <cp:revision>171</cp:revision>
  <dcterms:created xsi:type="dcterms:W3CDTF">2026-09-05T06:06:00Z</dcterms:created>
  <dcterms:modified xsi:type="dcterms:W3CDTF">2026-10-22T04:52:00Z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23983900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GrammarlyDocumentId">
    <vt:lpwstr>2d6a97c5dd9eb336f7c482fa2d9977e006fde8778ab25e73978a0cbb90ca7b44</vt:lpwstr>
  </property>
</Properties>
</file>