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many times less secure </w:t>
      </w:r>
      <w:r w:rsidDel="00000000" w:rsidR="00000000" w:rsidRPr="00000000">
        <w:rPr>
          <w:b w:val="1"/>
          <w:sz w:val="24"/>
          <w:szCs w:val="24"/>
          <w:rtl w:val="0"/>
        </w:rPr>
        <w:t xml:space="preserve">is this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(in theory vs in practice)?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This is 3.6 x 10^18 times less secure in practice compared to in theory.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Functional code submitted to Canvas.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Attached.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k1 and k2?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14300" distT="114300" distL="114300" distR="114300">
            <wp:extent cx="2581275" cy="7905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790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K1: 319df2f409baee3c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K2: 64abc398ac4feea2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the secret message?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GeneralGreviousIsHere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Encrypt the plaintext 371c using the same key of 6b5d.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5257800" cy="27336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733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Functional code submitted to Canvas.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Attached</w:t>
      </w:r>
    </w:p>
    <w:sectPr>
      <w:headerReference r:id="rId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6" w:val="single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CYB E 331</w:t>
      <w:tab/>
      <w:t xml:space="preserve">Lab 08 Submission</w:t>
      <w:tab/>
      <w:t xml:space="preserve">Jose Carlos Garcia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4C3FDC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4C3FDC"/>
  </w:style>
  <w:style w:type="paragraph" w:styleId="Footer">
    <w:name w:val="footer"/>
    <w:basedOn w:val="Normal"/>
    <w:link w:val="FooterChar"/>
    <w:uiPriority w:val="99"/>
    <w:unhideWhenUsed w:val="1"/>
    <w:rsid w:val="004C3FDC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4C3FDC"/>
  </w:style>
  <w:style w:type="paragraph" w:styleId="ListParagraph">
    <w:name w:val="List Paragraph"/>
    <w:basedOn w:val="Normal"/>
    <w:uiPriority w:val="34"/>
    <w:qFormat w:val="1"/>
    <w:rsid w:val="00A77092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jcubxRfk1gfZ3lb6fXEYvcvuA0A==">AMUW2mVvUbMt+jsfIoUoEXptzmolSdlQn55SkYXq+aEd+/LIJ4m8p/lnX4SF2eNkZli7D13FwYSk8LF4XI6HzxGhMmgI+3uiU0qD+QZpSXcid2GEm5f9NKA=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2022-10-19T13:56:00Z</dcterms:created>
  <dc:creator>Garcia, Jose C</dc:creator>
</cp:coreProperties>
</file>