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1E81" w:rsidRPr="00AF1E81" w:rsidRDefault="00AF1E81" w:rsidP="00AF1E81">
      <w:pPr>
        <w:shd w:val="clear" w:color="auto" w:fill="FFFFFF"/>
        <w:spacing w:before="240" w:after="240" w:line="384" w:lineRule="atLeast"/>
        <w:rPr>
          <w:rFonts w:ascii="Lato" w:eastAsia="Times New Roman" w:hAnsi="Lato" w:cs="Times New Roman"/>
          <w:color w:val="1C3643"/>
          <w:sz w:val="30"/>
          <w:szCs w:val="30"/>
          <w:lang w:val="es-CO"/>
        </w:rPr>
      </w:pPr>
      <w:r w:rsidRPr="00AF1E81">
        <w:rPr>
          <w:rFonts w:ascii="Lato" w:eastAsia="Times New Roman" w:hAnsi="Lato" w:cs="Times New Roman"/>
          <w:color w:val="1C3643"/>
          <w:sz w:val="30"/>
          <w:szCs w:val="30"/>
          <w:lang w:val="es-CO"/>
        </w:rPr>
        <w:t>Las interfaces pueden heredar de otras interfaces utilizando la palabra clave extends, el concepto de herencia se aplicará como naturalmente se practica en clases, es decir, la interfaz heredará y adquirirá los métodos de la interfaz padre.</w:t>
      </w:r>
      <w:bookmarkStart w:id="0" w:name="_GoBack"/>
      <w:bookmarkEnd w:id="0"/>
    </w:p>
    <w:p w:rsidR="00AF1E81" w:rsidRPr="00AF1E81" w:rsidRDefault="00AF1E81" w:rsidP="00AF1E81">
      <w:pPr>
        <w:shd w:val="clear" w:color="auto" w:fill="FFFFFF"/>
        <w:spacing w:before="240" w:after="240" w:line="384" w:lineRule="atLeast"/>
        <w:rPr>
          <w:rFonts w:ascii="Lato" w:eastAsia="Times New Roman" w:hAnsi="Lato" w:cs="Times New Roman"/>
          <w:color w:val="1C3643"/>
          <w:sz w:val="30"/>
          <w:szCs w:val="30"/>
          <w:lang w:val="es-CO"/>
        </w:rPr>
      </w:pPr>
      <w:r w:rsidRPr="00AF1E81">
        <w:rPr>
          <w:rFonts w:ascii="Lato" w:eastAsia="Times New Roman" w:hAnsi="Lato" w:cs="Times New Roman"/>
          <w:color w:val="1C3643"/>
          <w:sz w:val="30"/>
          <w:szCs w:val="30"/>
          <w:lang w:val="es-CO"/>
        </w:rPr>
        <w:t xml:space="preserve">Una cosa interesante que sucede en caso de herencia con interfaces es que, aquí sí es </w:t>
      </w:r>
      <w:proofErr w:type="gramStart"/>
      <w:r w:rsidRPr="00AF1E81">
        <w:rPr>
          <w:rFonts w:ascii="Lato" w:eastAsia="Times New Roman" w:hAnsi="Lato" w:cs="Times New Roman"/>
          <w:color w:val="1C3643"/>
          <w:sz w:val="30"/>
          <w:szCs w:val="30"/>
          <w:lang w:val="es-CO"/>
        </w:rPr>
        <w:t>permitido</w:t>
      </w:r>
      <w:proofErr w:type="gramEnd"/>
      <w:r w:rsidRPr="00AF1E81">
        <w:rPr>
          <w:rFonts w:ascii="Lato" w:eastAsia="Times New Roman" w:hAnsi="Lato" w:cs="Times New Roman"/>
          <w:color w:val="1C3643"/>
          <w:sz w:val="30"/>
          <w:szCs w:val="30"/>
          <w:lang w:val="es-CO"/>
        </w:rPr>
        <w:t xml:space="preserve"> la herencia múltiple como ves a continuación:</w:t>
      </w:r>
    </w:p>
    <w:p w:rsidR="00AF1E81" w:rsidRPr="00AF1E81" w:rsidRDefault="00AF1E81" w:rsidP="00AF1E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E8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15025" cy="3848100"/>
            <wp:effectExtent l="0" t="0" r="9525" b="0"/>
            <wp:docPr id="2" name="Imagen 2" descr="Captura de pantalla 2018-04-26 a la(s) 12.01.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ptura de pantalla 2018-04-26 a la(s) 12.01.19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1E81" w:rsidRPr="00AF1E81" w:rsidRDefault="00AF1E81" w:rsidP="00AF1E81">
      <w:pPr>
        <w:shd w:val="clear" w:color="auto" w:fill="FFFFFF"/>
        <w:spacing w:before="240" w:after="240" w:line="384" w:lineRule="atLeast"/>
        <w:rPr>
          <w:rFonts w:ascii="Lato" w:eastAsia="Times New Roman" w:hAnsi="Lato" w:cs="Times New Roman"/>
          <w:color w:val="1C3643"/>
          <w:sz w:val="30"/>
          <w:szCs w:val="30"/>
          <w:lang w:val="es-CO"/>
        </w:rPr>
      </w:pPr>
      <w:r w:rsidRPr="00AF1E81">
        <w:rPr>
          <w:rFonts w:ascii="Lato" w:eastAsia="Times New Roman" w:hAnsi="Lato" w:cs="Times New Roman"/>
          <w:color w:val="1C3643"/>
          <w:sz w:val="30"/>
          <w:szCs w:val="30"/>
          <w:lang w:val="es-CO"/>
        </w:rPr>
        <w:t>Además siguiendo las nuevas implementaciones de métodos default y private de las versiones Java 8 y 9 respectivamente podemos sobreescribir métodos y añadirles comportamiento, si es el caso.</w:t>
      </w:r>
    </w:p>
    <w:p w:rsidR="002F1AE0" w:rsidRDefault="00AF1E81" w:rsidP="00AF1E81">
      <w:r w:rsidRPr="00AF1E81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172200" cy="3190875"/>
            <wp:effectExtent l="0" t="0" r="0" b="9525"/>
            <wp:docPr id="1" name="Imagen 1" descr="Captura de pantalla 2018-04-26 a la(s) 12.01.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aptura de pantalla 2018-04-26 a la(s) 12.01.5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F1A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E58"/>
    <w:rsid w:val="00051E58"/>
    <w:rsid w:val="002F1AE0"/>
    <w:rsid w:val="00AF1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08F497-87D7-472B-B41D-A83417033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1E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947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 castillo saucedo</dc:creator>
  <cp:keywords/>
  <dc:description/>
  <cp:lastModifiedBy>juan camilo castillo saucedo</cp:lastModifiedBy>
  <cp:revision>2</cp:revision>
  <dcterms:created xsi:type="dcterms:W3CDTF">2018-12-31T20:56:00Z</dcterms:created>
  <dcterms:modified xsi:type="dcterms:W3CDTF">2018-12-31T20:57:00Z</dcterms:modified>
</cp:coreProperties>
</file>