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Memorias de cálculo</w:t>
      </w:r>
    </w:p>
    <w:p>
      <w:pPr>
        <w:pStyle w:val="Author"/>
      </w:pPr>
      <w:r>
        <w:t xml:space="preserve">Juan Carlos G Farias M</w:t>
      </w:r>
    </w:p>
    <w:p>
      <w:pPr>
        <w:pStyle w:val="Date"/>
      </w:pPr>
      <w:r>
        <w:t xml:space="preserve">2026-06-23</w:t>
      </w:r>
    </w:p>
    <w:bookmarkStart w:id="10" w:name="X39fb80056c4f85b0962c4c09f85ac51b00d2e44"/>
    <w:p>
      <w:pPr>
        <w:pStyle w:val="Heading2"/>
      </w:pPr>
      <w:r>
        <w:t xml:space="preserve">Cálculo de impuestos y retenciones para el personal de Capítulo 3000 del INBAL</w:t>
      </w:r>
    </w:p>
    <w:p>
      <w:pPr>
        <w:pStyle w:val="FirstParagraph"/>
      </w:pPr>
      <w:r>
        <w:t xml:space="preserve">Este documento tiene por intención mostrar el cálculo de impuestos trasladados y retenidos.</w:t>
      </w:r>
    </w:p>
    <w:bookmarkStart w:id="9" w:name="X1d979b593ea20b95d41f295a7b5694e4e6e8833"/>
    <w:p>
      <w:pPr>
        <w:pStyle w:val="Heading3"/>
      </w:pPr>
      <w:r>
        <w:t xml:space="preserve">Impuesto al valor agregado - IVA (traslado)</w:t>
      </w:r>
    </w:p>
    <w:p>
      <w:pPr>
        <w:pStyle w:val="FirstParagraph"/>
      </w:pPr>
      <w:r>
        <w:t xml:space="preserve">Suponiendo que</w:t>
      </w:r>
      <w:r>
        <w:t xml:space="preserve"> </w:t>
      </w:r>
      <w:r>
        <w:t xml:space="preserve">es el monto bruto mensual, el IVA, es un traslado del 16% sobre el monto bruto. Dicho de otra forma: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V</m:t>
          </m:r>
          <m:r>
            <m:t>A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0.16</m:t>
          </m:r>
        </m:oMath>
      </m:oMathPara>
    </w:p>
    <w:p>
      <w:pPr>
        <w:pStyle w:val="FirstParagraph"/>
      </w:pPr>
      <w:r>
        <w:t xml:space="preserve">Suponiendo que el monto bruto mensual es de $25,000.00, entonces, tenemos lo siguiente: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b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⋅</m:t>
          </m:r>
          <m:r>
            <m:t>0.16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S</m:t>
          </m:r>
          <m:r>
            <m:t>u</m:t>
          </m:r>
          <m:r>
            <m:t>b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25000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25000</m:t>
          </m:r>
          <m:r>
            <m:rPr>
              <m:sty m:val="p"/>
            </m:rPr>
            <m:t>⋅</m:t>
          </m:r>
          <m:r>
            <m:t>0.16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S</m:t>
          </m:r>
          <m:r>
            <m:t>u</m:t>
          </m:r>
          <m:r>
            <m:t>b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25000</m:t>
          </m:r>
          <m:r>
            <m:rPr>
              <m:sty m:val="p"/>
            </m:rPr>
            <m:t>+</m:t>
          </m:r>
          <m:r>
            <m:t>4000</m:t>
          </m:r>
          <m:r>
            <m:rPr>
              <m:sty m:val="p"/>
            </m:rPr>
            <m:t>→</m:t>
          </m:r>
          <m:r>
            <m:t>S</m:t>
          </m:r>
          <m:r>
            <m:t>u</m:t>
          </m:r>
          <m:r>
            <m:t>b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29000</m:t>
          </m:r>
        </m:oMath>
      </m:oMathPara>
    </w:p>
    <w:p>
      <w:pPr>
        <w:pStyle w:val="FirstParagraph"/>
      </w:pPr>
      <w:r>
        <w:t xml:space="preserve">## Sobre las retenciones</w:t>
      </w:r>
    </w:p>
    <w:p>
      <w:pPr>
        <w:pStyle w:val="BodyText"/>
      </w:pPr>
      <w:r>
        <w:t xml:space="preserve">De acuerdo con la miscelánea fiscal actual, las retenciones por parte del retenedor de impuestos, habitualmente una persona moral, son el 10% para lo referente al ISR (Impuesto Sobre la Renta) y dos terceras partes del IVA (Impuesto al Valor Agregado).</w:t>
      </w:r>
    </w:p>
    <w:p>
      <w:pPr>
        <w:pStyle w:val="BodyText"/>
      </w:pPr>
      <w:r>
        <w:t xml:space="preserve">Según lo anterior, quedaría de la siguiente forma: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S</m:t>
          </m:r>
          <m:r>
            <m:t>R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0.10</m:t>
          </m:r>
        </m:oMath>
      </m:oMathPara>
    </w:p>
    <w:p>
      <w:pPr>
        <w:pStyle w:val="FirstParagraph"/>
      </w:pPr>
      <w:r>
        <w:t xml:space="preserve">Y para las retenciones de IVA: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V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⋅</m:t>
          </m:r>
          <m:r>
            <m:t>0.16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## Líquido a cobrar</w:t>
      </w:r>
    </w:p>
    <w:p>
      <w:pPr>
        <w:pStyle w:val="BodyText"/>
      </w:pPr>
      <w:r>
        <w:t xml:space="preserve">Una vez que se han definido los traslados y las retenciones, se tendrá que el líquido a cobrar, quedaría de la siguiente forma: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i</m:t>
          </m:r>
          <m:r>
            <m:t>q</m:t>
          </m:r>
          <m:r>
            <m:t>u</m:t>
          </m:r>
          <m:r>
            <m:t>i</m:t>
          </m:r>
          <m:r>
            <m:t>d</m:t>
          </m:r>
          <m: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⋅</m:t>
          </m:r>
          <m:r>
            <m:t>0.16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⋅</m:t>
          </m:r>
          <m:r>
            <m:t>0.16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⋅</m:t>
          </m:r>
          <m:r>
            <m:t>0.10</m:t>
          </m:r>
        </m:oMath>
      </m:oMathPara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Memorias de cálculo</dc:title>
  <dc:creator>Juan Carlos G Farias M</dc:creator>
  <cp:keywords/>
  <dcterms:created xsi:type="dcterms:W3CDTF">2026-06-23T06:52:32Z</dcterms:created>
  <dcterms:modified xsi:type="dcterms:W3CDTF">2026-06-23T06:52:32Z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2026-06-23</vt:lpwstr>
  </property>
  <property fmtid="{D5CDD505-2E9C-101B-9397-08002B2CF9AE}" pid="3" name="output">
    <vt:lpwstr/>
  </property>
</Properties>
</file>