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DD52" w14:textId="265F4DC6" w:rsidR="006D640F" w:rsidRDefault="006D640F" w:rsidP="006D640F">
      <w:pPr>
        <w:widowControl w:val="0"/>
        <w:spacing w:line="360" w:lineRule="auto"/>
        <w:ind w:left="36"/>
        <w:jc w:val="center"/>
        <w:rPr>
          <w:rFonts w:ascii="Arial Narrow" w:eastAsia="Arial Narrow" w:hAnsi="Arial Narrow" w:cs="Arial Narrow"/>
          <w:b/>
          <w:smallCaps/>
          <w:sz w:val="40"/>
          <w:szCs w:val="40"/>
        </w:rPr>
      </w:pPr>
      <w:r>
        <w:rPr>
          <w:rFonts w:ascii="Arial Narrow" w:eastAsia="Arial Narrow" w:hAnsi="Arial Narrow" w:cs="Arial Narrow"/>
          <w:b/>
          <w:smallCaps/>
          <w:sz w:val="40"/>
          <w:szCs w:val="40"/>
        </w:rPr>
        <w:t>Manual Técnico</w:t>
      </w:r>
    </w:p>
    <w:p w14:paraId="7ECBBA9A" w14:textId="07E6E81A" w:rsidR="006D640F" w:rsidRDefault="006D640F" w:rsidP="006D640F">
      <w:pPr>
        <w:widowControl w:val="0"/>
        <w:spacing w:line="360" w:lineRule="auto"/>
        <w:ind w:left="36"/>
        <w:jc w:val="center"/>
        <w:rPr>
          <w:rFonts w:ascii="Arial Narrow" w:eastAsia="Arial Narrow" w:hAnsi="Arial Narrow" w:cs="Arial Narrow"/>
          <w:b/>
          <w:smallCaps/>
          <w:sz w:val="40"/>
          <w:szCs w:val="40"/>
        </w:rPr>
      </w:pPr>
      <w:r>
        <w:rPr>
          <w:rFonts w:ascii="Arial Narrow" w:eastAsia="Arial Narrow" w:hAnsi="Arial Narrow" w:cs="Arial Narrow"/>
          <w:b/>
          <w:smallCaps/>
          <w:sz w:val="40"/>
          <w:szCs w:val="40"/>
        </w:rPr>
        <w:t>RPA</w:t>
      </w:r>
    </w:p>
    <w:p w14:paraId="2CBA6B24" w14:textId="5A6BA399" w:rsidR="006D640F" w:rsidRPr="006D640F" w:rsidRDefault="006D640F" w:rsidP="006D640F">
      <w:pPr>
        <w:widowControl w:val="0"/>
        <w:spacing w:line="360" w:lineRule="auto"/>
        <w:ind w:left="36"/>
        <w:jc w:val="center"/>
        <w:rPr>
          <w:rFonts w:eastAsia="Arial Narrow"/>
          <w:b/>
          <w:smallCaps/>
          <w:sz w:val="40"/>
          <w:szCs w:val="40"/>
        </w:rPr>
      </w:pPr>
    </w:p>
    <w:p w14:paraId="048C877D" w14:textId="3128BFF6" w:rsidR="006D640F" w:rsidRDefault="006D640F" w:rsidP="006D640F">
      <w:pPr>
        <w:widowControl w:val="0"/>
        <w:spacing w:line="360" w:lineRule="auto"/>
        <w:ind w:left="36"/>
        <w:jc w:val="center"/>
        <w:rPr>
          <w:color w:val="17365D"/>
          <w:sz w:val="32"/>
          <w:szCs w:val="32"/>
          <w:highlight w:val="yellow"/>
        </w:rPr>
      </w:pPr>
      <w:r>
        <w:rPr>
          <w:color w:val="17365D"/>
          <w:sz w:val="32"/>
          <w:szCs w:val="32"/>
          <w:highlight w:val="yellow"/>
        </w:rPr>
        <w:t>Reto ACME</w:t>
      </w:r>
    </w:p>
    <w:p w14:paraId="3688678E" w14:textId="6495CA0B" w:rsidR="006D640F" w:rsidRDefault="006D640F" w:rsidP="006D640F">
      <w:pPr>
        <w:widowControl w:val="0"/>
        <w:spacing w:line="360" w:lineRule="auto"/>
        <w:ind w:left="36"/>
        <w:jc w:val="center"/>
        <w:rPr>
          <w:color w:val="17365D"/>
          <w:sz w:val="32"/>
          <w:szCs w:val="32"/>
        </w:rPr>
      </w:pPr>
      <w:r>
        <w:rPr>
          <w:color w:val="17365D"/>
          <w:sz w:val="32"/>
          <w:szCs w:val="32"/>
        </w:rPr>
        <w:t>Agosto</w:t>
      </w:r>
      <w:r>
        <w:rPr>
          <w:color w:val="17365D"/>
          <w:sz w:val="32"/>
          <w:szCs w:val="32"/>
        </w:rPr>
        <w:t xml:space="preserve"> 202</w:t>
      </w:r>
      <w:r>
        <w:rPr>
          <w:color w:val="17365D"/>
          <w:sz w:val="32"/>
          <w:szCs w:val="32"/>
        </w:rPr>
        <w:t>4</w:t>
      </w:r>
    </w:p>
    <w:p w14:paraId="41AD4FC9" w14:textId="285A8F10" w:rsidR="00551898" w:rsidRDefault="006D640F" w:rsidP="006D640F">
      <w:pPr>
        <w:jc w:val="center"/>
        <w:rPr>
          <w:color w:val="17365D"/>
          <w:sz w:val="32"/>
          <w:szCs w:val="32"/>
        </w:rPr>
      </w:pPr>
      <w:r>
        <w:rPr>
          <w:color w:val="17365D"/>
          <w:sz w:val="32"/>
          <w:szCs w:val="32"/>
        </w:rPr>
        <w:t>Versión 1.0</w:t>
      </w:r>
    </w:p>
    <w:p w14:paraId="6A1F573B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0E648DEF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6C6198E0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6DE5988E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3B8369B9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1298A9D2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70A944CF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29182B95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5B1074EF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6B36CC88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419A3801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7F13D8E6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1D1E8BA4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21335C70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7819A647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07F7D4A1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555F807F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395DF45E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63956E2A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5E233335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7E518EA0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4855115A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23DC4FCC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11F7A1CE" w14:textId="77777777" w:rsidR="006D640F" w:rsidRDefault="006D640F" w:rsidP="006D640F">
      <w:pPr>
        <w:jc w:val="center"/>
        <w:rPr>
          <w:color w:val="17365D"/>
          <w:sz w:val="32"/>
          <w:szCs w:val="32"/>
        </w:rPr>
      </w:pPr>
    </w:p>
    <w:p w14:paraId="3128F7ED" w14:textId="77777777" w:rsidR="006D640F" w:rsidRDefault="006D640F" w:rsidP="006D640F">
      <w:pPr>
        <w:pStyle w:val="Ttul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Introducción</w:t>
      </w:r>
    </w:p>
    <w:p w14:paraId="0BBBFDAB" w14:textId="77777777" w:rsidR="006D640F" w:rsidRDefault="006D640F" w:rsidP="006D640F"/>
    <w:p w14:paraId="45FF2FEF" w14:textId="77777777" w:rsidR="006D640F" w:rsidRDefault="006D640F" w:rsidP="006D640F">
      <w:pPr>
        <w:jc w:val="both"/>
        <w:rPr>
          <w:sz w:val="20"/>
          <w:szCs w:val="20"/>
        </w:rPr>
      </w:pPr>
    </w:p>
    <w:p w14:paraId="69DEC11C" w14:textId="511944DB" w:rsidR="006D640F" w:rsidRDefault="006D640F" w:rsidP="006D640F">
      <w:pPr>
        <w:jc w:val="both"/>
        <w:rPr>
          <w:sz w:val="20"/>
          <w:szCs w:val="20"/>
        </w:rPr>
      </w:pPr>
      <w:r>
        <w:rPr>
          <w:sz w:val="20"/>
          <w:szCs w:val="20"/>
        </w:rPr>
        <w:t>Mediante el presente documento, se dará conocimiento de cada uno de los pasos necesarios para identificar el correcto funcionamiento de</w:t>
      </w:r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RPA_RetoAcademia</w:t>
      </w:r>
      <w:proofErr w:type="spellEnd"/>
      <w:r>
        <w:rPr>
          <w:sz w:val="20"/>
          <w:szCs w:val="20"/>
        </w:rPr>
        <w:t>”</w:t>
      </w:r>
      <w:r>
        <w:rPr>
          <w:sz w:val="20"/>
          <w:szCs w:val="20"/>
        </w:rPr>
        <w:t xml:space="preserve">, revisión de archivos de ejecución y directorios generados tanto en el desarrollo de la solicitud, como en la publicación de esta. Cada paso consta con descripción y captura de pantalla de lo indicado, además se debe tener en cuenta que todos los directorios y documentos que se </w:t>
      </w:r>
      <w:proofErr w:type="gramStart"/>
      <w:r>
        <w:rPr>
          <w:sz w:val="20"/>
          <w:szCs w:val="20"/>
        </w:rPr>
        <w:t>indican,</w:t>
      </w:r>
      <w:proofErr w:type="gramEnd"/>
      <w:r>
        <w:rPr>
          <w:sz w:val="20"/>
          <w:szCs w:val="20"/>
        </w:rPr>
        <w:t xml:space="preserve"> permiten el correcto funcionamiento del RPA, por lo cual alguna modificación (edición o eliminación) afectará la ejecución del RPA.</w:t>
      </w:r>
    </w:p>
    <w:p w14:paraId="0055E58C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5A7B2CA8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6C10EB4D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409513E0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4E62CB1C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6B48834C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13852D8E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3DD9B44D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24562D39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56F808AC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11E0F154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20049177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2ED8B503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39DD6C15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48505F71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6024AD88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0AA8ACF5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099BE0FB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36B0B6CE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279B065A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5DBCC591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0DD0EDBE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02241FB8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6A69E279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6A7F0D2B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1C5854B6" w14:textId="77777777" w:rsidR="006D640F" w:rsidRDefault="006D640F" w:rsidP="006D640F">
      <w:pPr>
        <w:jc w:val="both"/>
        <w:rPr>
          <w:color w:val="17365D"/>
          <w:sz w:val="32"/>
          <w:szCs w:val="32"/>
        </w:rPr>
      </w:pPr>
    </w:p>
    <w:p w14:paraId="5820E6FD" w14:textId="77777777" w:rsidR="006D640F" w:rsidRDefault="006D640F" w:rsidP="006D640F">
      <w:pPr>
        <w:pStyle w:val="Ttul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Verificación Funcionamiento RPA</w:t>
      </w:r>
    </w:p>
    <w:p w14:paraId="014A6516" w14:textId="77777777" w:rsidR="006D640F" w:rsidRDefault="006D640F" w:rsidP="006D640F"/>
    <w:p w14:paraId="1E14A30F" w14:textId="77777777" w:rsidR="006D640F" w:rsidRDefault="006D640F" w:rsidP="006D640F">
      <w:pPr>
        <w:jc w:val="both"/>
        <w:rPr>
          <w:sz w:val="20"/>
          <w:szCs w:val="20"/>
        </w:rPr>
      </w:pPr>
      <w:r>
        <w:rPr>
          <w:sz w:val="20"/>
          <w:szCs w:val="20"/>
        </w:rPr>
        <w:t>Para velar por el correcto funcionamiento del sistema RPA o en caso de ser notificados de que este no está ejecutándose de forma correcta, se deben realizar las siguientes verificaciones:</w:t>
      </w:r>
    </w:p>
    <w:p w14:paraId="18C0346B" w14:textId="77777777" w:rsidR="006D640F" w:rsidRDefault="006D640F" w:rsidP="006D640F">
      <w:pPr>
        <w:rPr>
          <w:sz w:val="20"/>
          <w:szCs w:val="20"/>
        </w:rPr>
      </w:pPr>
    </w:p>
    <w:p w14:paraId="20A7B42B" w14:textId="34CA51D8" w:rsidR="006D640F" w:rsidRDefault="006D640F" w:rsidP="006D640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trigger</w:t>
      </w:r>
      <w:proofErr w:type="spellEnd"/>
      <w:r>
        <w:rPr>
          <w:sz w:val="20"/>
          <w:szCs w:val="20"/>
        </w:rPr>
        <w:t xml:space="preserve"> creado en el Orquestador </w:t>
      </w:r>
      <w:proofErr w:type="spellStart"/>
      <w:r>
        <w:rPr>
          <w:sz w:val="20"/>
          <w:szCs w:val="20"/>
        </w:rPr>
        <w:t>cloud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RPA_RetoAcademia</w:t>
      </w:r>
      <w:proofErr w:type="spellEnd"/>
      <w:r>
        <w:rPr>
          <w:sz w:val="20"/>
          <w:szCs w:val="20"/>
        </w:rPr>
        <w:t>”, se encuentre habilitada, en caso de estar deshabilitada, esta debe habilitarse (Clic sobre los 3 puntos y habilitar).</w:t>
      </w:r>
    </w:p>
    <w:p w14:paraId="597547FB" w14:textId="22E1145D" w:rsidR="006D640F" w:rsidRDefault="006D640F" w:rsidP="006D640F">
      <w:pPr>
        <w:ind w:left="720"/>
        <w:jc w:val="both"/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FD6FBA5" wp14:editId="063775C5">
            <wp:extent cx="5400040" cy="1784350"/>
            <wp:effectExtent l="0" t="0" r="0" b="6350"/>
            <wp:docPr id="16440850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8503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B86" w14:textId="77777777" w:rsidR="006D640F" w:rsidRDefault="006D640F" w:rsidP="006D640F">
      <w:pPr>
        <w:ind w:left="720"/>
      </w:pPr>
    </w:p>
    <w:p w14:paraId="5E4FAF48" w14:textId="77777777" w:rsidR="006D640F" w:rsidRDefault="006D640F" w:rsidP="006D640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Verificar que </w:t>
      </w:r>
      <w:proofErr w:type="spellStart"/>
      <w:r>
        <w:rPr>
          <w:sz w:val="20"/>
          <w:szCs w:val="20"/>
        </w:rPr>
        <w:t>UIPath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Assistant</w:t>
      </w:r>
      <w:proofErr w:type="spellEnd"/>
      <w:r>
        <w:rPr>
          <w:sz w:val="20"/>
          <w:szCs w:val="20"/>
        </w:rPr>
        <w:t xml:space="preserve"> se encuentre iniciado y disponible, en caso de no estar disponible se debe iniciar.</w:t>
      </w:r>
    </w:p>
    <w:p w14:paraId="32044190" w14:textId="77777777" w:rsidR="006D640F" w:rsidRDefault="006D640F" w:rsidP="006D640F">
      <w:pPr>
        <w:ind w:left="720"/>
        <w:jc w:val="both"/>
        <w:rPr>
          <w:sz w:val="20"/>
          <w:szCs w:val="20"/>
        </w:rPr>
      </w:pPr>
    </w:p>
    <w:p w14:paraId="6D9AB524" w14:textId="4ACF6283" w:rsidR="006D640F" w:rsidRDefault="006D640F" w:rsidP="006D640F">
      <w:pPr>
        <w:ind w:left="720"/>
        <w:jc w:val="both"/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11030F5D" wp14:editId="568E3B8D">
            <wp:extent cx="5400040" cy="4136390"/>
            <wp:effectExtent l="0" t="0" r="0" b="0"/>
            <wp:docPr id="10318783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7830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F412" w14:textId="298F6618" w:rsidR="006D640F" w:rsidRDefault="006D640F" w:rsidP="006D640F">
      <w:pPr>
        <w:ind w:left="720"/>
        <w:jc w:val="center"/>
      </w:pPr>
    </w:p>
    <w:p w14:paraId="0189499A" w14:textId="77777777" w:rsidR="0094520A" w:rsidRDefault="0094520A" w:rsidP="006D640F">
      <w:pPr>
        <w:ind w:left="720"/>
        <w:jc w:val="center"/>
      </w:pPr>
    </w:p>
    <w:p w14:paraId="7D260055" w14:textId="77777777" w:rsidR="0094520A" w:rsidRDefault="0094520A" w:rsidP="006D640F">
      <w:pPr>
        <w:ind w:left="720"/>
        <w:jc w:val="center"/>
      </w:pPr>
    </w:p>
    <w:p w14:paraId="16B7FB85" w14:textId="77777777" w:rsidR="0094520A" w:rsidRDefault="0094520A" w:rsidP="006D640F">
      <w:pPr>
        <w:ind w:left="720"/>
        <w:jc w:val="center"/>
      </w:pPr>
    </w:p>
    <w:p w14:paraId="79F8407E" w14:textId="77777777" w:rsidR="0094520A" w:rsidRDefault="0094520A" w:rsidP="0094520A">
      <w:pPr>
        <w:rPr>
          <w:sz w:val="20"/>
          <w:szCs w:val="20"/>
          <w:u w:val="single"/>
          <w:lang w:val="es-PE"/>
        </w:rPr>
      </w:pPr>
      <w:r w:rsidRPr="008F16FA">
        <w:rPr>
          <w:sz w:val="20"/>
          <w:szCs w:val="20"/>
          <w:u w:val="single"/>
          <w:lang w:val="es-PE"/>
        </w:rPr>
        <w:lastRenderedPageBreak/>
        <w:t xml:space="preserve">Iniciar </w:t>
      </w:r>
      <w:proofErr w:type="spellStart"/>
      <w:r w:rsidRPr="008F16FA">
        <w:rPr>
          <w:sz w:val="20"/>
          <w:szCs w:val="20"/>
          <w:u w:val="single"/>
          <w:lang w:val="es-PE"/>
        </w:rPr>
        <w:t>UIPath</w:t>
      </w:r>
      <w:proofErr w:type="spellEnd"/>
      <w:r w:rsidRPr="008F16FA">
        <w:rPr>
          <w:sz w:val="20"/>
          <w:szCs w:val="20"/>
          <w:u w:val="single"/>
          <w:lang w:val="es-PE"/>
        </w:rPr>
        <w:t xml:space="preserve"> </w:t>
      </w:r>
      <w:proofErr w:type="spellStart"/>
      <w:r w:rsidRPr="008F16FA">
        <w:rPr>
          <w:sz w:val="20"/>
          <w:szCs w:val="20"/>
          <w:u w:val="single"/>
          <w:lang w:val="es-PE"/>
        </w:rPr>
        <w:t>Assistant</w:t>
      </w:r>
      <w:proofErr w:type="spellEnd"/>
      <w:r w:rsidRPr="008F16FA">
        <w:rPr>
          <w:sz w:val="20"/>
          <w:szCs w:val="20"/>
          <w:u w:val="single"/>
          <w:lang w:val="es-PE"/>
        </w:rPr>
        <w:t xml:space="preserve"> y va</w:t>
      </w:r>
      <w:r>
        <w:rPr>
          <w:sz w:val="20"/>
          <w:szCs w:val="20"/>
          <w:u w:val="single"/>
          <w:lang w:val="es-PE"/>
        </w:rPr>
        <w:t>lidar configuración del Orquestador.</w:t>
      </w:r>
    </w:p>
    <w:p w14:paraId="4CF25C05" w14:textId="77777777" w:rsidR="003C4F70" w:rsidRDefault="003C4F70" w:rsidP="0094520A">
      <w:pPr>
        <w:rPr>
          <w:sz w:val="20"/>
          <w:szCs w:val="20"/>
          <w:u w:val="single"/>
          <w:lang w:val="es-PE"/>
        </w:rPr>
      </w:pPr>
    </w:p>
    <w:p w14:paraId="305D6E1D" w14:textId="29F60151" w:rsidR="0094520A" w:rsidRPr="008F16FA" w:rsidRDefault="0094520A" w:rsidP="0094520A">
      <w:pPr>
        <w:rPr>
          <w:sz w:val="20"/>
          <w:szCs w:val="20"/>
          <w:u w:val="single"/>
          <w:lang w:val="es-PE"/>
        </w:rPr>
      </w:pPr>
      <w:r>
        <w:rPr>
          <w:noProof/>
          <w14:ligatures w14:val="standardContextual"/>
        </w:rPr>
        <w:drawing>
          <wp:inline distT="0" distB="0" distL="0" distR="0" wp14:anchorId="5D9D377F" wp14:editId="32BB25E9">
            <wp:extent cx="5400040" cy="3970020"/>
            <wp:effectExtent l="0" t="0" r="0" b="0"/>
            <wp:docPr id="19499509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090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18FC" w14:textId="77777777" w:rsidR="0094520A" w:rsidRPr="008F16FA" w:rsidRDefault="0094520A" w:rsidP="0094520A">
      <w:pPr>
        <w:ind w:left="720"/>
        <w:rPr>
          <w:sz w:val="20"/>
          <w:szCs w:val="20"/>
          <w:u w:val="single"/>
          <w:lang w:val="es-PE"/>
        </w:rPr>
      </w:pPr>
    </w:p>
    <w:p w14:paraId="7AFE5515" w14:textId="50AA3CE7" w:rsidR="0094520A" w:rsidRDefault="0094520A" w:rsidP="0094520A">
      <w:pPr>
        <w:ind w:left="720"/>
        <w:rPr>
          <w:noProof/>
          <w:u w:val="single"/>
        </w:rPr>
      </w:pPr>
    </w:p>
    <w:p w14:paraId="4DB40A69" w14:textId="77777777" w:rsidR="0094520A" w:rsidRDefault="0094520A" w:rsidP="0094520A">
      <w:pPr>
        <w:ind w:left="720"/>
        <w:rPr>
          <w:noProof/>
          <w:u w:val="single"/>
        </w:rPr>
      </w:pPr>
    </w:p>
    <w:p w14:paraId="1F77B3F8" w14:textId="77777777" w:rsidR="0094520A" w:rsidRDefault="0094520A" w:rsidP="0094520A">
      <w:pPr>
        <w:ind w:left="720"/>
        <w:rPr>
          <w:noProof/>
          <w:u w:val="single"/>
        </w:rPr>
      </w:pPr>
    </w:p>
    <w:p w14:paraId="0450254B" w14:textId="77777777" w:rsidR="0094520A" w:rsidRDefault="0094520A" w:rsidP="0094520A">
      <w:pPr>
        <w:ind w:left="720"/>
        <w:rPr>
          <w:noProof/>
          <w:u w:val="single"/>
        </w:rPr>
      </w:pPr>
    </w:p>
    <w:p w14:paraId="289C34AF" w14:textId="77777777" w:rsidR="0094520A" w:rsidRDefault="0094520A" w:rsidP="0094520A">
      <w:pPr>
        <w:ind w:left="720"/>
        <w:rPr>
          <w:noProof/>
          <w:u w:val="single"/>
        </w:rPr>
      </w:pPr>
    </w:p>
    <w:p w14:paraId="43FEA824" w14:textId="77777777" w:rsidR="0094520A" w:rsidRDefault="0094520A" w:rsidP="0094520A">
      <w:pPr>
        <w:ind w:left="720"/>
        <w:rPr>
          <w:noProof/>
          <w:u w:val="single"/>
        </w:rPr>
      </w:pPr>
    </w:p>
    <w:p w14:paraId="61636989" w14:textId="77777777" w:rsidR="0094520A" w:rsidRDefault="0094520A" w:rsidP="0094520A">
      <w:pPr>
        <w:ind w:left="720"/>
        <w:rPr>
          <w:noProof/>
          <w:u w:val="single"/>
        </w:rPr>
      </w:pPr>
    </w:p>
    <w:p w14:paraId="1F3F6932" w14:textId="77777777" w:rsidR="0094520A" w:rsidRDefault="0094520A" w:rsidP="0094520A">
      <w:pPr>
        <w:ind w:left="720"/>
        <w:rPr>
          <w:noProof/>
          <w:u w:val="single"/>
        </w:rPr>
      </w:pPr>
    </w:p>
    <w:p w14:paraId="256DD0F2" w14:textId="77777777" w:rsidR="0094520A" w:rsidRDefault="0094520A" w:rsidP="0094520A">
      <w:pPr>
        <w:ind w:left="720"/>
        <w:rPr>
          <w:noProof/>
          <w:u w:val="single"/>
        </w:rPr>
      </w:pPr>
    </w:p>
    <w:p w14:paraId="677FEBAD" w14:textId="77777777" w:rsidR="0094520A" w:rsidRDefault="0094520A" w:rsidP="0094520A">
      <w:pPr>
        <w:ind w:left="720"/>
        <w:rPr>
          <w:noProof/>
          <w:u w:val="single"/>
        </w:rPr>
      </w:pPr>
    </w:p>
    <w:p w14:paraId="47DF50E7" w14:textId="77777777" w:rsidR="0094520A" w:rsidRDefault="0094520A" w:rsidP="0094520A">
      <w:pPr>
        <w:ind w:left="720"/>
        <w:rPr>
          <w:noProof/>
          <w:u w:val="single"/>
        </w:rPr>
      </w:pPr>
    </w:p>
    <w:p w14:paraId="0349F139" w14:textId="77777777" w:rsidR="0094520A" w:rsidRDefault="0094520A" w:rsidP="0094520A">
      <w:pPr>
        <w:ind w:left="720"/>
        <w:rPr>
          <w:noProof/>
          <w:u w:val="single"/>
        </w:rPr>
      </w:pPr>
    </w:p>
    <w:p w14:paraId="124B6F27" w14:textId="77777777" w:rsidR="0094520A" w:rsidRDefault="0094520A" w:rsidP="0094520A">
      <w:pPr>
        <w:ind w:left="720"/>
        <w:rPr>
          <w:u w:val="single"/>
        </w:rPr>
      </w:pPr>
    </w:p>
    <w:p w14:paraId="0A130928" w14:textId="77777777" w:rsidR="0094520A" w:rsidRDefault="0094520A" w:rsidP="0094520A"/>
    <w:p w14:paraId="17530732" w14:textId="77777777" w:rsidR="0094520A" w:rsidRDefault="0094520A" w:rsidP="0094520A">
      <w:pPr>
        <w:ind w:left="720"/>
      </w:pPr>
    </w:p>
    <w:p w14:paraId="6747BD76" w14:textId="77777777" w:rsidR="0094520A" w:rsidRDefault="0094520A" w:rsidP="0094520A">
      <w:pPr>
        <w:ind w:left="720"/>
        <w:jc w:val="both"/>
        <w:rPr>
          <w:noProof/>
          <w:sz w:val="20"/>
          <w:szCs w:val="20"/>
        </w:rPr>
      </w:pPr>
    </w:p>
    <w:p w14:paraId="463C4FD4" w14:textId="77777777" w:rsidR="0094520A" w:rsidRDefault="0094520A" w:rsidP="0094520A">
      <w:pPr>
        <w:ind w:left="720"/>
        <w:jc w:val="both"/>
        <w:rPr>
          <w:noProof/>
          <w:sz w:val="20"/>
          <w:szCs w:val="20"/>
        </w:rPr>
      </w:pPr>
    </w:p>
    <w:p w14:paraId="12CF4A71" w14:textId="77777777" w:rsidR="0094520A" w:rsidRDefault="0094520A" w:rsidP="0094520A">
      <w:pPr>
        <w:ind w:left="720"/>
        <w:jc w:val="both"/>
        <w:rPr>
          <w:noProof/>
          <w:sz w:val="20"/>
          <w:szCs w:val="20"/>
        </w:rPr>
      </w:pPr>
    </w:p>
    <w:p w14:paraId="35677D09" w14:textId="77777777" w:rsidR="0094520A" w:rsidRDefault="0094520A" w:rsidP="0094520A">
      <w:pPr>
        <w:ind w:left="720"/>
        <w:jc w:val="both"/>
        <w:rPr>
          <w:noProof/>
          <w:sz w:val="20"/>
          <w:szCs w:val="20"/>
        </w:rPr>
      </w:pPr>
    </w:p>
    <w:p w14:paraId="5E348DA5" w14:textId="77777777" w:rsidR="0094520A" w:rsidRDefault="0094520A" w:rsidP="0094520A">
      <w:pPr>
        <w:ind w:left="720"/>
        <w:jc w:val="both"/>
        <w:rPr>
          <w:noProof/>
          <w:sz w:val="20"/>
          <w:szCs w:val="20"/>
        </w:rPr>
      </w:pPr>
    </w:p>
    <w:p w14:paraId="212AE8CE" w14:textId="77777777" w:rsidR="0094520A" w:rsidRDefault="0094520A" w:rsidP="0094520A">
      <w:pPr>
        <w:ind w:left="720"/>
        <w:jc w:val="both"/>
        <w:rPr>
          <w:noProof/>
          <w:sz w:val="20"/>
          <w:szCs w:val="20"/>
        </w:rPr>
      </w:pPr>
    </w:p>
    <w:p w14:paraId="0631F5F7" w14:textId="77777777" w:rsidR="0094520A" w:rsidRPr="00E5262A" w:rsidRDefault="0094520A" w:rsidP="0094520A">
      <w:pPr>
        <w:ind w:left="720"/>
        <w:jc w:val="both"/>
        <w:rPr>
          <w:sz w:val="20"/>
          <w:szCs w:val="20"/>
        </w:rPr>
      </w:pPr>
    </w:p>
    <w:p w14:paraId="45B5B103" w14:textId="77777777" w:rsidR="0094520A" w:rsidRDefault="0094520A" w:rsidP="0094520A"/>
    <w:p w14:paraId="6654A757" w14:textId="396B16A7" w:rsidR="0094520A" w:rsidRDefault="0094520A" w:rsidP="00645A7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Verificación de acceso a la ruta </w:t>
      </w:r>
      <w:r w:rsidR="00645A73">
        <w:rPr>
          <w:sz w:val="20"/>
          <w:szCs w:val="20"/>
        </w:rPr>
        <w:t>“</w:t>
      </w:r>
      <w:r w:rsidR="00645A73" w:rsidRPr="00645A73">
        <w:rPr>
          <w:sz w:val="20"/>
          <w:szCs w:val="20"/>
        </w:rPr>
        <w:t>C:\Users\carlo\OneDrive\Documents\UiPath\REF_RetoAcademia\Data\Temp</w:t>
      </w:r>
      <w:r w:rsidR="00645A73">
        <w:rPr>
          <w:sz w:val="20"/>
          <w:szCs w:val="20"/>
        </w:rPr>
        <w:t>”</w:t>
      </w:r>
      <w:r>
        <w:rPr>
          <w:sz w:val="20"/>
          <w:szCs w:val="20"/>
        </w:rPr>
        <w:t>, la cual consta de un directorio donde se ingresarán los archivos *.xlsx a procesar.</w:t>
      </w:r>
    </w:p>
    <w:p w14:paraId="447DAFB1" w14:textId="6C7D2D69" w:rsidR="00645A73" w:rsidRDefault="00645A73" w:rsidP="00645A73">
      <w:pPr>
        <w:ind w:left="720"/>
        <w:jc w:val="both"/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1944125B" wp14:editId="78F3422E">
            <wp:extent cx="5400040" cy="5033645"/>
            <wp:effectExtent l="0" t="0" r="0" b="0"/>
            <wp:docPr id="787112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29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99FB" w14:textId="77777777" w:rsidR="0094520A" w:rsidRDefault="0094520A" w:rsidP="0094520A">
      <w:pPr>
        <w:ind w:left="720"/>
        <w:jc w:val="both"/>
        <w:rPr>
          <w:sz w:val="20"/>
          <w:szCs w:val="20"/>
        </w:rPr>
      </w:pPr>
    </w:p>
    <w:p w14:paraId="3DB4292C" w14:textId="5C50DA9C" w:rsidR="0094520A" w:rsidRDefault="0094520A" w:rsidP="0094520A">
      <w:pPr>
        <w:ind w:left="720"/>
        <w:rPr>
          <w:sz w:val="36"/>
          <w:szCs w:val="36"/>
        </w:rPr>
      </w:pPr>
    </w:p>
    <w:p w14:paraId="439C418B" w14:textId="77777777" w:rsidR="0094520A" w:rsidRDefault="0094520A" w:rsidP="0094520A">
      <w:pPr>
        <w:pStyle w:val="Ttulo"/>
        <w:jc w:val="both"/>
        <w:rPr>
          <w:sz w:val="36"/>
          <w:szCs w:val="36"/>
        </w:rPr>
      </w:pPr>
      <w:bookmarkStart w:id="0" w:name="_heading=h.1fob9te" w:colFirst="0" w:colLast="0"/>
      <w:bookmarkEnd w:id="0"/>
      <w:r>
        <w:rPr>
          <w:sz w:val="36"/>
          <w:szCs w:val="36"/>
        </w:rPr>
        <w:t>Directorio Desarrollo</w:t>
      </w:r>
    </w:p>
    <w:p w14:paraId="5C8B530D" w14:textId="77777777" w:rsidR="0094520A" w:rsidRDefault="0094520A" w:rsidP="0094520A"/>
    <w:p w14:paraId="67FE0697" w14:textId="3564C259" w:rsidR="0094520A" w:rsidRDefault="0094520A" w:rsidP="0094520A">
      <w:pPr>
        <w:jc w:val="both"/>
        <w:rPr>
          <w:sz w:val="20"/>
          <w:szCs w:val="20"/>
        </w:rPr>
      </w:pPr>
      <w:r>
        <w:rPr>
          <w:sz w:val="20"/>
          <w:szCs w:val="20"/>
        </w:rPr>
        <w:t>Para llevar a cabo el desarrollo de la solución RPA, se ha generado un proyecto denominado “</w:t>
      </w:r>
      <w:proofErr w:type="spellStart"/>
      <w:r w:rsidR="00645A73">
        <w:rPr>
          <w:sz w:val="20"/>
          <w:szCs w:val="20"/>
        </w:rPr>
        <w:t>REF_RetoAcademia</w:t>
      </w:r>
      <w:proofErr w:type="spellEnd"/>
      <w:r>
        <w:rPr>
          <w:sz w:val="20"/>
          <w:szCs w:val="20"/>
        </w:rPr>
        <w:t xml:space="preserve">”, este proyecto se encuentra en la ruta </w:t>
      </w:r>
      <w:r w:rsidR="00645A73">
        <w:rPr>
          <w:sz w:val="20"/>
          <w:szCs w:val="20"/>
        </w:rPr>
        <w:t>“</w:t>
      </w:r>
      <w:r w:rsidR="00645A73" w:rsidRPr="00645A73">
        <w:rPr>
          <w:sz w:val="20"/>
          <w:szCs w:val="20"/>
        </w:rPr>
        <w:t>C:\</w:t>
      </w:r>
      <w:proofErr w:type="spellStart"/>
      <w:r w:rsidR="00645A73" w:rsidRPr="00645A73">
        <w:rPr>
          <w:sz w:val="20"/>
          <w:szCs w:val="20"/>
        </w:rPr>
        <w:t>Users</w:t>
      </w:r>
      <w:proofErr w:type="spellEnd"/>
      <w:r w:rsidR="00645A73" w:rsidRPr="00645A73">
        <w:rPr>
          <w:sz w:val="20"/>
          <w:szCs w:val="20"/>
        </w:rPr>
        <w:t>\</w:t>
      </w:r>
      <w:proofErr w:type="spellStart"/>
      <w:r w:rsidR="00645A73" w:rsidRPr="00645A73">
        <w:rPr>
          <w:sz w:val="20"/>
          <w:szCs w:val="20"/>
        </w:rPr>
        <w:t>carlo</w:t>
      </w:r>
      <w:proofErr w:type="spellEnd"/>
      <w:r w:rsidR="00645A73" w:rsidRPr="00645A73">
        <w:rPr>
          <w:sz w:val="20"/>
          <w:szCs w:val="20"/>
        </w:rPr>
        <w:t>\OneDrive\</w:t>
      </w:r>
      <w:proofErr w:type="spellStart"/>
      <w:r w:rsidR="00645A73" w:rsidRPr="00645A73">
        <w:rPr>
          <w:sz w:val="20"/>
          <w:szCs w:val="20"/>
        </w:rPr>
        <w:t>Documents</w:t>
      </w:r>
      <w:proofErr w:type="spellEnd"/>
      <w:r w:rsidR="00645A73" w:rsidRPr="00645A73">
        <w:rPr>
          <w:sz w:val="20"/>
          <w:szCs w:val="20"/>
        </w:rPr>
        <w:t>\</w:t>
      </w:r>
      <w:proofErr w:type="spellStart"/>
      <w:r w:rsidR="00645A73" w:rsidRPr="00645A73">
        <w:rPr>
          <w:sz w:val="20"/>
          <w:szCs w:val="20"/>
        </w:rPr>
        <w:t>UiPath</w:t>
      </w:r>
      <w:proofErr w:type="spellEnd"/>
      <w:r w:rsidR="00645A73" w:rsidRPr="00645A73">
        <w:rPr>
          <w:sz w:val="20"/>
          <w:szCs w:val="20"/>
        </w:rPr>
        <w:t>\</w:t>
      </w:r>
      <w:proofErr w:type="spellStart"/>
      <w:r w:rsidR="00645A73" w:rsidRPr="00645A73">
        <w:rPr>
          <w:sz w:val="20"/>
          <w:szCs w:val="20"/>
        </w:rPr>
        <w:t>REF_RetoAcademia</w:t>
      </w:r>
      <w:proofErr w:type="spellEnd"/>
      <w:r w:rsidR="00645A73">
        <w:rPr>
          <w:sz w:val="20"/>
          <w:szCs w:val="20"/>
        </w:rPr>
        <w:t>”</w:t>
      </w:r>
      <w:r>
        <w:rPr>
          <w:sz w:val="20"/>
          <w:szCs w:val="20"/>
        </w:rPr>
        <w:t>, está constituido por los siguientes tipos de archivos:</w:t>
      </w:r>
    </w:p>
    <w:p w14:paraId="174FCC23" w14:textId="77777777" w:rsidR="0094520A" w:rsidRPr="002F6B7E" w:rsidRDefault="0094520A" w:rsidP="0094520A">
      <w:pPr>
        <w:numPr>
          <w:ilvl w:val="0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UIPath</w:t>
      </w:r>
      <w:proofErr w:type="spellEnd"/>
      <w:r>
        <w:rPr>
          <w:sz w:val="20"/>
          <w:szCs w:val="20"/>
        </w:rPr>
        <w:t xml:space="preserve"> Studio Project: Archivo de desarrollo de la solución mediante </w:t>
      </w:r>
      <w:proofErr w:type="spellStart"/>
      <w:r>
        <w:rPr>
          <w:sz w:val="20"/>
          <w:szCs w:val="20"/>
        </w:rPr>
        <w:t>UIPath</w:t>
      </w:r>
      <w:proofErr w:type="spellEnd"/>
      <w:r>
        <w:rPr>
          <w:sz w:val="20"/>
          <w:szCs w:val="20"/>
        </w:rPr>
        <w:t xml:space="preserve"> Studio.</w:t>
      </w:r>
    </w:p>
    <w:p w14:paraId="6B57292A" w14:textId="77777777" w:rsidR="0094520A" w:rsidRDefault="0094520A" w:rsidP="009452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File Folder: Directorios de almacenamiento de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 utilizados, archivos temporales generados, documentos propios de </w:t>
      </w:r>
      <w:proofErr w:type="spellStart"/>
      <w:r>
        <w:rPr>
          <w:sz w:val="20"/>
          <w:szCs w:val="20"/>
        </w:rPr>
        <w:t>UIPath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en relación al</w:t>
      </w:r>
      <w:proofErr w:type="gramEnd"/>
      <w:r>
        <w:rPr>
          <w:sz w:val="20"/>
          <w:szCs w:val="20"/>
        </w:rPr>
        <w:t xml:space="preserve"> proyecto.</w:t>
      </w:r>
    </w:p>
    <w:p w14:paraId="0EC59ABB" w14:textId="77777777" w:rsidR="00645A73" w:rsidRDefault="00645A73" w:rsidP="00645A73">
      <w:pPr>
        <w:jc w:val="both"/>
        <w:rPr>
          <w:noProof/>
          <w14:ligatures w14:val="standardContextual"/>
        </w:rPr>
      </w:pPr>
    </w:p>
    <w:p w14:paraId="64C80EB6" w14:textId="25406436" w:rsidR="00645A73" w:rsidRDefault="00645A73" w:rsidP="00645A73">
      <w:pPr>
        <w:jc w:val="both"/>
        <w:rPr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5139C5" wp14:editId="3DF10587">
            <wp:extent cx="5400040" cy="3354705"/>
            <wp:effectExtent l="0" t="0" r="0" b="0"/>
            <wp:docPr id="9832587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58772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10EB" w14:textId="77777777" w:rsidR="0094520A" w:rsidRDefault="0094520A" w:rsidP="0094520A">
      <w:pPr>
        <w:jc w:val="both"/>
      </w:pPr>
    </w:p>
    <w:p w14:paraId="013CC724" w14:textId="626DDF96" w:rsidR="0094520A" w:rsidRDefault="0094520A" w:rsidP="0094520A">
      <w:pPr>
        <w:jc w:val="both"/>
      </w:pPr>
    </w:p>
    <w:p w14:paraId="13B0534C" w14:textId="77777777" w:rsidR="0094520A" w:rsidRDefault="0094520A" w:rsidP="0094520A">
      <w:pPr>
        <w:jc w:val="both"/>
      </w:pPr>
    </w:p>
    <w:p w14:paraId="6E784C52" w14:textId="77777777" w:rsidR="0094520A" w:rsidRDefault="0094520A" w:rsidP="0094520A">
      <w:pPr>
        <w:jc w:val="both"/>
      </w:pPr>
    </w:p>
    <w:p w14:paraId="1814D699" w14:textId="77777777" w:rsidR="0094520A" w:rsidRDefault="0094520A" w:rsidP="0094520A">
      <w:pPr>
        <w:jc w:val="both"/>
      </w:pPr>
    </w:p>
    <w:p w14:paraId="72795D8E" w14:textId="77777777" w:rsidR="0094520A" w:rsidRDefault="0094520A" w:rsidP="0094520A">
      <w:pPr>
        <w:jc w:val="both"/>
      </w:pPr>
    </w:p>
    <w:p w14:paraId="350716B5" w14:textId="77777777" w:rsidR="0094520A" w:rsidRDefault="0094520A" w:rsidP="0094520A">
      <w:pPr>
        <w:jc w:val="both"/>
      </w:pPr>
    </w:p>
    <w:p w14:paraId="6BFEFCFC" w14:textId="77777777" w:rsidR="0094520A" w:rsidRDefault="0094520A" w:rsidP="0094520A">
      <w:pPr>
        <w:jc w:val="both"/>
      </w:pPr>
    </w:p>
    <w:p w14:paraId="303C4A95" w14:textId="77777777" w:rsidR="0094520A" w:rsidRDefault="0094520A" w:rsidP="0094520A">
      <w:pPr>
        <w:jc w:val="both"/>
      </w:pPr>
    </w:p>
    <w:p w14:paraId="1405F380" w14:textId="77777777" w:rsidR="0094520A" w:rsidRDefault="0094520A" w:rsidP="0094520A">
      <w:pPr>
        <w:jc w:val="both"/>
      </w:pPr>
    </w:p>
    <w:p w14:paraId="435B1FE9" w14:textId="77777777" w:rsidR="0094520A" w:rsidRDefault="0094520A" w:rsidP="0094520A">
      <w:pPr>
        <w:jc w:val="both"/>
      </w:pPr>
    </w:p>
    <w:p w14:paraId="19E40025" w14:textId="77777777" w:rsidR="0094520A" w:rsidRDefault="0094520A" w:rsidP="0094520A">
      <w:pPr>
        <w:jc w:val="both"/>
      </w:pPr>
    </w:p>
    <w:p w14:paraId="5AE63E64" w14:textId="77777777" w:rsidR="0094520A" w:rsidRDefault="0094520A" w:rsidP="0094520A">
      <w:pPr>
        <w:jc w:val="both"/>
      </w:pPr>
    </w:p>
    <w:p w14:paraId="4DF46FF3" w14:textId="77777777" w:rsidR="0094520A" w:rsidRDefault="0094520A" w:rsidP="0094520A">
      <w:pPr>
        <w:jc w:val="both"/>
      </w:pPr>
    </w:p>
    <w:p w14:paraId="35778D27" w14:textId="77777777" w:rsidR="0094520A" w:rsidRDefault="0094520A" w:rsidP="0094520A">
      <w:pPr>
        <w:jc w:val="both"/>
      </w:pPr>
    </w:p>
    <w:p w14:paraId="466EDCC5" w14:textId="77777777" w:rsidR="0094520A" w:rsidRDefault="0094520A" w:rsidP="0094520A">
      <w:pPr>
        <w:jc w:val="both"/>
      </w:pPr>
    </w:p>
    <w:p w14:paraId="261855F9" w14:textId="77777777" w:rsidR="0094520A" w:rsidRDefault="0094520A" w:rsidP="0094520A">
      <w:pPr>
        <w:jc w:val="both"/>
      </w:pPr>
    </w:p>
    <w:p w14:paraId="0EA6F439" w14:textId="77777777" w:rsidR="0094520A" w:rsidRDefault="0094520A" w:rsidP="0094520A">
      <w:pPr>
        <w:jc w:val="both"/>
      </w:pPr>
    </w:p>
    <w:p w14:paraId="35F3DC1D" w14:textId="77777777" w:rsidR="0094520A" w:rsidRDefault="0094520A" w:rsidP="0094520A">
      <w:pPr>
        <w:jc w:val="both"/>
      </w:pPr>
    </w:p>
    <w:p w14:paraId="67502138" w14:textId="77777777" w:rsidR="0094520A" w:rsidRDefault="0094520A" w:rsidP="0094520A">
      <w:pPr>
        <w:jc w:val="both"/>
      </w:pPr>
    </w:p>
    <w:p w14:paraId="081755A3" w14:textId="77777777" w:rsidR="0094520A" w:rsidRDefault="0094520A" w:rsidP="0094520A">
      <w:pPr>
        <w:jc w:val="both"/>
      </w:pPr>
    </w:p>
    <w:p w14:paraId="023CFE19" w14:textId="77777777" w:rsidR="0094520A" w:rsidRDefault="0094520A" w:rsidP="0094520A">
      <w:pPr>
        <w:jc w:val="both"/>
        <w:rPr>
          <w:sz w:val="20"/>
          <w:szCs w:val="20"/>
        </w:rPr>
      </w:pPr>
    </w:p>
    <w:p w14:paraId="78ECBB2D" w14:textId="77777777" w:rsidR="0094520A" w:rsidRDefault="0094520A" w:rsidP="0094520A">
      <w:pPr>
        <w:jc w:val="both"/>
        <w:rPr>
          <w:sz w:val="20"/>
          <w:szCs w:val="20"/>
        </w:rPr>
      </w:pPr>
    </w:p>
    <w:p w14:paraId="7DE1147A" w14:textId="77777777" w:rsidR="003C4F70" w:rsidRDefault="003C4F70" w:rsidP="0094520A">
      <w:pPr>
        <w:pStyle w:val="Ttulo"/>
        <w:jc w:val="both"/>
        <w:rPr>
          <w:sz w:val="36"/>
          <w:szCs w:val="36"/>
        </w:rPr>
      </w:pPr>
      <w:bookmarkStart w:id="1" w:name="_heading=h.3znysh7" w:colFirst="0" w:colLast="0"/>
      <w:bookmarkEnd w:id="1"/>
    </w:p>
    <w:p w14:paraId="068B4F5D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5528BFD5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119229CA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2CD5B319" w14:textId="17542167" w:rsidR="0094520A" w:rsidRDefault="0094520A" w:rsidP="0094520A">
      <w:pPr>
        <w:pStyle w:val="Ttul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Directorio Publicación</w:t>
      </w:r>
    </w:p>
    <w:p w14:paraId="1D449954" w14:textId="77777777" w:rsidR="0094520A" w:rsidRDefault="0094520A" w:rsidP="0094520A"/>
    <w:p w14:paraId="6BBAFDC9" w14:textId="61739F82" w:rsidR="0094520A" w:rsidRDefault="0094520A" w:rsidP="009452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Cada vez que se realiza un cambio al RPA por petición de o los usuarios y este se encontraba ya en ejecución automática programada, se generará una nueva publicación del proyecto con los cambios implementados y disponibles para próximas ejecuciones. Las publicaciones son una copia del directorio de desarrollo, la cual contiene los mismos archivos que el proyecto de desarrollo, cada una de estas publicaciones o nuevas versiones quedan disponibles en la ruta </w:t>
      </w:r>
      <w:r w:rsidR="003C4F70">
        <w:rPr>
          <w:sz w:val="20"/>
          <w:szCs w:val="20"/>
        </w:rPr>
        <w:t>“</w:t>
      </w:r>
      <w:r w:rsidR="003C4F70" w:rsidRPr="003C4F70">
        <w:rPr>
          <w:sz w:val="20"/>
          <w:szCs w:val="20"/>
        </w:rPr>
        <w:t>C:\</w:t>
      </w:r>
      <w:proofErr w:type="spellStart"/>
      <w:r w:rsidR="003C4F70" w:rsidRPr="003C4F70">
        <w:rPr>
          <w:sz w:val="20"/>
          <w:szCs w:val="20"/>
        </w:rPr>
        <w:t>Users</w:t>
      </w:r>
      <w:proofErr w:type="spellEnd"/>
      <w:r w:rsidR="003C4F70" w:rsidRPr="003C4F70">
        <w:rPr>
          <w:sz w:val="20"/>
          <w:szCs w:val="20"/>
        </w:rPr>
        <w:t>\</w:t>
      </w:r>
      <w:proofErr w:type="spellStart"/>
      <w:r w:rsidR="003C4F70" w:rsidRPr="003C4F70">
        <w:rPr>
          <w:sz w:val="20"/>
          <w:szCs w:val="20"/>
        </w:rPr>
        <w:t>carlo</w:t>
      </w:r>
      <w:proofErr w:type="spellEnd"/>
      <w:r w:rsidR="003C4F70" w:rsidRPr="003C4F70">
        <w:rPr>
          <w:sz w:val="20"/>
          <w:szCs w:val="20"/>
        </w:rPr>
        <w:t>\.</w:t>
      </w:r>
      <w:proofErr w:type="spellStart"/>
      <w:r w:rsidR="003C4F70" w:rsidRPr="003C4F70">
        <w:rPr>
          <w:sz w:val="20"/>
          <w:szCs w:val="20"/>
        </w:rPr>
        <w:t>nuget</w:t>
      </w:r>
      <w:proofErr w:type="spellEnd"/>
      <w:r w:rsidR="003C4F70" w:rsidRPr="003C4F70">
        <w:rPr>
          <w:sz w:val="20"/>
          <w:szCs w:val="20"/>
        </w:rPr>
        <w:t>\</w:t>
      </w:r>
      <w:proofErr w:type="spellStart"/>
      <w:r w:rsidR="003C4F70" w:rsidRPr="003C4F70">
        <w:rPr>
          <w:sz w:val="20"/>
          <w:szCs w:val="20"/>
        </w:rPr>
        <w:t>packages</w:t>
      </w:r>
      <w:proofErr w:type="spellEnd"/>
      <w:r w:rsidR="003C4F70" w:rsidRPr="003C4F70">
        <w:rPr>
          <w:sz w:val="20"/>
          <w:szCs w:val="20"/>
        </w:rPr>
        <w:t>\</w:t>
      </w:r>
      <w:proofErr w:type="spellStart"/>
      <w:r w:rsidR="003C4F70" w:rsidRPr="003C4F70">
        <w:rPr>
          <w:sz w:val="20"/>
          <w:szCs w:val="20"/>
        </w:rPr>
        <w:t>ref_retoacademia</w:t>
      </w:r>
      <w:proofErr w:type="spellEnd"/>
      <w:r w:rsidR="003C4F70">
        <w:rPr>
          <w:sz w:val="20"/>
          <w:szCs w:val="20"/>
        </w:rPr>
        <w:t>”</w:t>
      </w:r>
      <w:r>
        <w:rPr>
          <w:sz w:val="20"/>
          <w:szCs w:val="20"/>
        </w:rPr>
        <w:t xml:space="preserve"> y en base a esta nueva versión y directorio el RPA trabajara. </w:t>
      </w:r>
    </w:p>
    <w:p w14:paraId="7FA6F2CA" w14:textId="77777777" w:rsidR="0094520A" w:rsidRDefault="0094520A" w:rsidP="0094520A">
      <w:pPr>
        <w:jc w:val="both"/>
      </w:pPr>
    </w:p>
    <w:p w14:paraId="42BD2971" w14:textId="77777777" w:rsidR="0094520A" w:rsidRDefault="0094520A" w:rsidP="0094520A">
      <w:pPr>
        <w:jc w:val="both"/>
        <w:rPr>
          <w:u w:val="single"/>
        </w:rPr>
      </w:pPr>
      <w:proofErr w:type="spellStart"/>
      <w:r>
        <w:rPr>
          <w:u w:val="single"/>
        </w:rPr>
        <w:t>Packages</w:t>
      </w:r>
      <w:proofErr w:type="spellEnd"/>
      <w:r>
        <w:rPr>
          <w:u w:val="single"/>
        </w:rPr>
        <w:t xml:space="preserve"> publicados</w:t>
      </w:r>
    </w:p>
    <w:p w14:paraId="6DEBA9D7" w14:textId="77777777" w:rsidR="0094520A" w:rsidRDefault="0094520A" w:rsidP="0094520A">
      <w:pPr>
        <w:jc w:val="both"/>
        <w:rPr>
          <w:u w:val="single"/>
        </w:rPr>
      </w:pPr>
    </w:p>
    <w:p w14:paraId="7F592680" w14:textId="4EB79240" w:rsidR="00645A73" w:rsidRDefault="00645A73" w:rsidP="0094520A">
      <w:pPr>
        <w:jc w:val="both"/>
        <w:rPr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37271F2" wp14:editId="01187B10">
            <wp:extent cx="5400040" cy="3592830"/>
            <wp:effectExtent l="0" t="0" r="0" b="7620"/>
            <wp:docPr id="2823637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6377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12CC" w14:textId="198B0360" w:rsidR="0094520A" w:rsidRDefault="0094520A" w:rsidP="0094520A">
      <w:pPr>
        <w:jc w:val="both"/>
      </w:pPr>
      <w:r>
        <w:t xml:space="preserve">   </w:t>
      </w:r>
    </w:p>
    <w:p w14:paraId="6C74D61A" w14:textId="77777777" w:rsidR="0094520A" w:rsidRDefault="0094520A" w:rsidP="0094520A">
      <w:pPr>
        <w:jc w:val="both"/>
      </w:pPr>
      <w:r>
        <w:t>Versión de publicación utilizada (La versión utilizada siempre será la última)</w:t>
      </w:r>
    </w:p>
    <w:p w14:paraId="594693E9" w14:textId="1ADFB8B7" w:rsidR="0094520A" w:rsidRDefault="00431941" w:rsidP="0094520A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13BDFE41" wp14:editId="12E12FC0">
            <wp:extent cx="5400040" cy="3614420"/>
            <wp:effectExtent l="0" t="0" r="0" b="5080"/>
            <wp:docPr id="101403164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31649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4437" w14:textId="63F18B40" w:rsidR="0094520A" w:rsidRDefault="0094520A" w:rsidP="0094520A">
      <w:pPr>
        <w:jc w:val="both"/>
      </w:pPr>
      <w:r>
        <w:t xml:space="preserve">   </w:t>
      </w:r>
    </w:p>
    <w:p w14:paraId="76369B0A" w14:textId="77777777" w:rsidR="0094520A" w:rsidRDefault="0094520A" w:rsidP="0094520A">
      <w:pPr>
        <w:jc w:val="both"/>
      </w:pPr>
    </w:p>
    <w:p w14:paraId="27E6BD27" w14:textId="77777777" w:rsidR="0094520A" w:rsidRDefault="0094520A" w:rsidP="0094520A">
      <w:pPr>
        <w:pStyle w:val="Ttulo"/>
        <w:jc w:val="both"/>
        <w:rPr>
          <w:sz w:val="36"/>
          <w:szCs w:val="36"/>
        </w:rPr>
      </w:pPr>
      <w:bookmarkStart w:id="2" w:name="_heading=h.2et92p0" w:colFirst="0" w:colLast="0"/>
      <w:bookmarkEnd w:id="2"/>
      <w:r>
        <w:rPr>
          <w:sz w:val="36"/>
          <w:szCs w:val="36"/>
        </w:rPr>
        <w:t>Sistemas relacionados con el RPA</w:t>
      </w:r>
    </w:p>
    <w:p w14:paraId="59F35802" w14:textId="77777777" w:rsidR="0094520A" w:rsidRDefault="0094520A" w:rsidP="0094520A">
      <w:pPr>
        <w:jc w:val="both"/>
        <w:rPr>
          <w:sz w:val="20"/>
          <w:szCs w:val="20"/>
        </w:rPr>
      </w:pPr>
    </w:p>
    <w:p w14:paraId="67843292" w14:textId="2F0B743A" w:rsidR="0094520A" w:rsidRDefault="0094520A" w:rsidP="009452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Proyecto RPA </w:t>
      </w:r>
      <w:r w:rsidR="00431941">
        <w:rPr>
          <w:sz w:val="20"/>
          <w:szCs w:val="20"/>
        </w:rPr>
        <w:t>“</w:t>
      </w:r>
      <w:proofErr w:type="spellStart"/>
      <w:r w:rsidR="00431941">
        <w:rPr>
          <w:sz w:val="20"/>
          <w:szCs w:val="20"/>
        </w:rPr>
        <w:t>REF_RetoAcademia</w:t>
      </w:r>
      <w:proofErr w:type="spellEnd"/>
      <w:r w:rsidR="00431941">
        <w:rPr>
          <w:sz w:val="20"/>
          <w:szCs w:val="20"/>
        </w:rPr>
        <w:t>”</w:t>
      </w:r>
      <w:r>
        <w:rPr>
          <w:sz w:val="20"/>
          <w:szCs w:val="20"/>
        </w:rPr>
        <w:t xml:space="preserve"> interactúa con varios sistemas, por lo cual cada uno de estos es indispensable para el funcionamiento del proceso y en caso de que uno de estos no esté disponible o se encuentre con algún inconveniente, afectara directamente el correcto funcionamiento del proceso, los sistemas son:</w:t>
      </w:r>
    </w:p>
    <w:p w14:paraId="5594EFD1" w14:textId="77777777" w:rsidR="0094520A" w:rsidRDefault="0094520A" w:rsidP="0094520A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UIPath</w:t>
      </w:r>
      <w:proofErr w:type="spellEnd"/>
      <w:r>
        <w:rPr>
          <w:sz w:val="20"/>
          <w:szCs w:val="20"/>
        </w:rPr>
        <w:t>.</w:t>
      </w:r>
    </w:p>
    <w:p w14:paraId="4DC10A87" w14:textId="77777777" w:rsidR="0094520A" w:rsidRDefault="0094520A" w:rsidP="0094520A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UIPath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Assistant</w:t>
      </w:r>
      <w:proofErr w:type="spellEnd"/>
      <w:r>
        <w:rPr>
          <w:sz w:val="20"/>
          <w:szCs w:val="20"/>
        </w:rPr>
        <w:t>.</w:t>
      </w:r>
    </w:p>
    <w:p w14:paraId="01BDC293" w14:textId="77777777" w:rsidR="0094520A" w:rsidRDefault="0094520A" w:rsidP="0094520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Outlook</w:t>
      </w:r>
    </w:p>
    <w:p w14:paraId="67DE3999" w14:textId="77777777" w:rsidR="0094520A" w:rsidRDefault="0094520A" w:rsidP="0094520A">
      <w:pPr>
        <w:numPr>
          <w:ilvl w:val="0"/>
          <w:numId w:val="2"/>
        </w:numPr>
        <w:jc w:val="both"/>
        <w:rPr>
          <w:sz w:val="20"/>
          <w:szCs w:val="20"/>
        </w:rPr>
      </w:pPr>
      <w:bookmarkStart w:id="3" w:name="_heading=h.tyjcwt" w:colFirst="0" w:colLast="0"/>
      <w:bookmarkEnd w:id="3"/>
      <w:r>
        <w:rPr>
          <w:sz w:val="20"/>
          <w:szCs w:val="20"/>
        </w:rPr>
        <w:t>Oracle.</w:t>
      </w:r>
    </w:p>
    <w:p w14:paraId="53548544" w14:textId="1620BC81" w:rsidR="0094520A" w:rsidRDefault="0094520A" w:rsidP="0094520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Excel</w:t>
      </w:r>
      <w:r w:rsidR="00431941">
        <w:rPr>
          <w:sz w:val="20"/>
          <w:szCs w:val="20"/>
        </w:rPr>
        <w:t>, etc.</w:t>
      </w:r>
    </w:p>
    <w:p w14:paraId="6C8954A5" w14:textId="77777777" w:rsidR="0094520A" w:rsidRDefault="0094520A" w:rsidP="0094520A">
      <w:pPr>
        <w:jc w:val="both"/>
        <w:rPr>
          <w:sz w:val="20"/>
          <w:szCs w:val="20"/>
        </w:rPr>
      </w:pPr>
    </w:p>
    <w:p w14:paraId="6B814110" w14:textId="77777777" w:rsidR="0094520A" w:rsidRDefault="0094520A" w:rsidP="0094520A">
      <w:pPr>
        <w:jc w:val="both"/>
        <w:rPr>
          <w:sz w:val="20"/>
          <w:szCs w:val="20"/>
        </w:rPr>
      </w:pPr>
    </w:p>
    <w:p w14:paraId="58A9FE38" w14:textId="77777777" w:rsidR="0094520A" w:rsidRDefault="0094520A" w:rsidP="0094520A">
      <w:pPr>
        <w:jc w:val="both"/>
        <w:rPr>
          <w:sz w:val="20"/>
          <w:szCs w:val="20"/>
        </w:rPr>
      </w:pPr>
    </w:p>
    <w:p w14:paraId="0C8A8A7B" w14:textId="77777777" w:rsidR="0094520A" w:rsidRDefault="0094520A" w:rsidP="0094520A">
      <w:pPr>
        <w:jc w:val="both"/>
        <w:rPr>
          <w:sz w:val="20"/>
          <w:szCs w:val="20"/>
        </w:rPr>
      </w:pPr>
    </w:p>
    <w:p w14:paraId="39EF45E2" w14:textId="77777777" w:rsidR="0094520A" w:rsidRDefault="0094520A" w:rsidP="0094520A">
      <w:pPr>
        <w:jc w:val="both"/>
        <w:rPr>
          <w:sz w:val="20"/>
          <w:szCs w:val="20"/>
        </w:rPr>
      </w:pPr>
    </w:p>
    <w:p w14:paraId="2B58C798" w14:textId="77777777" w:rsidR="0094520A" w:rsidRDefault="0094520A" w:rsidP="0094520A">
      <w:pPr>
        <w:jc w:val="both"/>
        <w:rPr>
          <w:sz w:val="20"/>
          <w:szCs w:val="20"/>
        </w:rPr>
      </w:pPr>
    </w:p>
    <w:p w14:paraId="07EDD98E" w14:textId="77777777" w:rsidR="0094520A" w:rsidRDefault="0094520A" w:rsidP="0094520A">
      <w:pPr>
        <w:jc w:val="both"/>
        <w:rPr>
          <w:sz w:val="20"/>
          <w:szCs w:val="20"/>
        </w:rPr>
      </w:pPr>
    </w:p>
    <w:p w14:paraId="4ABFCD10" w14:textId="77777777" w:rsidR="0094520A" w:rsidRDefault="0094520A" w:rsidP="0094520A">
      <w:pPr>
        <w:jc w:val="both"/>
        <w:rPr>
          <w:sz w:val="20"/>
          <w:szCs w:val="20"/>
        </w:rPr>
      </w:pPr>
    </w:p>
    <w:p w14:paraId="3B2ACCA8" w14:textId="77777777" w:rsidR="0094520A" w:rsidRDefault="0094520A" w:rsidP="0094520A">
      <w:pPr>
        <w:jc w:val="both"/>
        <w:rPr>
          <w:sz w:val="20"/>
          <w:szCs w:val="20"/>
        </w:rPr>
      </w:pPr>
    </w:p>
    <w:p w14:paraId="73FA2DCF" w14:textId="77777777" w:rsidR="0094520A" w:rsidRDefault="0094520A" w:rsidP="0094520A">
      <w:pPr>
        <w:jc w:val="both"/>
        <w:rPr>
          <w:sz w:val="20"/>
          <w:szCs w:val="20"/>
        </w:rPr>
      </w:pPr>
    </w:p>
    <w:p w14:paraId="5FBC43CD" w14:textId="77777777" w:rsidR="0094520A" w:rsidRDefault="0094520A" w:rsidP="0094520A">
      <w:pPr>
        <w:jc w:val="both"/>
        <w:rPr>
          <w:sz w:val="20"/>
          <w:szCs w:val="20"/>
        </w:rPr>
      </w:pPr>
    </w:p>
    <w:p w14:paraId="5481F500" w14:textId="77777777" w:rsidR="0094520A" w:rsidRDefault="0094520A" w:rsidP="0094520A">
      <w:pPr>
        <w:jc w:val="both"/>
        <w:rPr>
          <w:sz w:val="20"/>
          <w:szCs w:val="20"/>
        </w:rPr>
      </w:pPr>
    </w:p>
    <w:p w14:paraId="4720A41D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4AFCA83D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7482528D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18A0DF90" w14:textId="46A5DED6" w:rsidR="0094520A" w:rsidRDefault="0094520A" w:rsidP="0094520A">
      <w:pPr>
        <w:pStyle w:val="Ttul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Modificación de cuenta de correo RPA</w:t>
      </w:r>
    </w:p>
    <w:p w14:paraId="6EAD53A1" w14:textId="77777777" w:rsidR="0094520A" w:rsidRPr="008014ED" w:rsidRDefault="0094520A" w:rsidP="0094520A"/>
    <w:p w14:paraId="0A6E29CC" w14:textId="77777777" w:rsidR="0094520A" w:rsidRDefault="0094520A" w:rsidP="0094520A">
      <w:pPr>
        <w:jc w:val="both"/>
        <w:rPr>
          <w:sz w:val="20"/>
          <w:szCs w:val="20"/>
        </w:rPr>
      </w:pPr>
      <w:r>
        <w:rPr>
          <w:sz w:val="20"/>
          <w:szCs w:val="20"/>
        </w:rPr>
        <w:t>Las siguientes capturas de pantalla muestra los pasos de modificación de cuenta de correo que utiliza el RPA para la emisión de notificaciones.</w:t>
      </w:r>
    </w:p>
    <w:p w14:paraId="3F463693" w14:textId="77777777" w:rsidR="0094520A" w:rsidRDefault="0094520A" w:rsidP="0094520A">
      <w:pPr>
        <w:jc w:val="both"/>
        <w:rPr>
          <w:sz w:val="20"/>
          <w:szCs w:val="20"/>
        </w:rPr>
      </w:pPr>
    </w:p>
    <w:p w14:paraId="03A8797A" w14:textId="0B65EF09" w:rsidR="0094520A" w:rsidRDefault="0094520A" w:rsidP="0094520A">
      <w:pPr>
        <w:jc w:val="both"/>
        <w:rPr>
          <w:sz w:val="20"/>
          <w:szCs w:val="20"/>
          <w:u w:val="single"/>
        </w:rPr>
      </w:pPr>
      <w:r w:rsidRPr="008014ED">
        <w:rPr>
          <w:sz w:val="20"/>
          <w:szCs w:val="20"/>
          <w:u w:val="single"/>
        </w:rPr>
        <w:t xml:space="preserve">Asignación de </w:t>
      </w:r>
      <w:proofErr w:type="spellStart"/>
      <w:r>
        <w:rPr>
          <w:sz w:val="20"/>
          <w:szCs w:val="20"/>
          <w:u w:val="single"/>
        </w:rPr>
        <w:t>asset</w:t>
      </w:r>
      <w:proofErr w:type="spellEnd"/>
      <w:r w:rsidRPr="008014ED">
        <w:rPr>
          <w:sz w:val="20"/>
          <w:szCs w:val="20"/>
          <w:u w:val="single"/>
        </w:rPr>
        <w:t xml:space="preserve"> utilizado por cuenta de </w:t>
      </w:r>
      <w:r w:rsidR="00B94125">
        <w:rPr>
          <w:sz w:val="20"/>
          <w:szCs w:val="20"/>
          <w:u w:val="single"/>
        </w:rPr>
        <w:t>Empresa</w:t>
      </w:r>
    </w:p>
    <w:p w14:paraId="07AB6D1D" w14:textId="0DBB13A8" w:rsidR="00B94125" w:rsidRPr="008014ED" w:rsidRDefault="00B94125" w:rsidP="0094520A">
      <w:pPr>
        <w:jc w:val="both"/>
        <w:rPr>
          <w:sz w:val="20"/>
          <w:szCs w:val="20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CEDBC91" wp14:editId="55740F46">
            <wp:extent cx="5400040" cy="2938780"/>
            <wp:effectExtent l="0" t="0" r="0" b="0"/>
            <wp:docPr id="16921950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9508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E927" w14:textId="77777777" w:rsidR="0094520A" w:rsidRDefault="0094520A" w:rsidP="0094520A">
      <w:pPr>
        <w:jc w:val="both"/>
        <w:rPr>
          <w:sz w:val="20"/>
          <w:szCs w:val="20"/>
        </w:rPr>
      </w:pPr>
    </w:p>
    <w:p w14:paraId="152560FA" w14:textId="608FD9AD" w:rsidR="0094520A" w:rsidRDefault="0094520A" w:rsidP="0094520A">
      <w:pPr>
        <w:jc w:val="both"/>
        <w:rPr>
          <w:sz w:val="20"/>
          <w:szCs w:val="20"/>
        </w:rPr>
      </w:pPr>
    </w:p>
    <w:p w14:paraId="40755AE7" w14:textId="77777777" w:rsidR="0094520A" w:rsidRDefault="0094520A" w:rsidP="0094520A">
      <w:pPr>
        <w:jc w:val="both"/>
        <w:rPr>
          <w:sz w:val="20"/>
          <w:szCs w:val="20"/>
        </w:rPr>
      </w:pPr>
    </w:p>
    <w:p w14:paraId="712D299B" w14:textId="213FDF74" w:rsidR="0094520A" w:rsidRDefault="0094520A" w:rsidP="009452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Definir usuario y contraseña de cuenta de </w:t>
      </w:r>
      <w:r w:rsidR="00B94125">
        <w:rPr>
          <w:sz w:val="20"/>
          <w:szCs w:val="20"/>
        </w:rPr>
        <w:t>ACME</w:t>
      </w:r>
      <w:r>
        <w:rPr>
          <w:sz w:val="20"/>
          <w:szCs w:val="20"/>
        </w:rPr>
        <w:t xml:space="preserve"> (Orquestador -&gt; </w:t>
      </w:r>
      <w:proofErr w:type="spellStart"/>
      <w:r>
        <w:rPr>
          <w:sz w:val="20"/>
          <w:szCs w:val="20"/>
        </w:rPr>
        <w:t>Assets</w:t>
      </w:r>
      <w:proofErr w:type="spellEnd"/>
      <w:r>
        <w:rPr>
          <w:sz w:val="20"/>
          <w:szCs w:val="20"/>
        </w:rPr>
        <w:t xml:space="preserve"> -&gt;</w:t>
      </w:r>
      <w:proofErr w:type="spellStart"/>
      <w:r w:rsidR="003C4F70">
        <w:rPr>
          <w:sz w:val="20"/>
          <w:szCs w:val="20"/>
        </w:rPr>
        <w:t>Acme_Cre</w:t>
      </w:r>
      <w:proofErr w:type="spellEnd"/>
      <w:r>
        <w:rPr>
          <w:sz w:val="20"/>
          <w:szCs w:val="20"/>
        </w:rPr>
        <w:t>)</w:t>
      </w:r>
    </w:p>
    <w:p w14:paraId="28295A65" w14:textId="28A34069" w:rsidR="00B94125" w:rsidRDefault="00B94125" w:rsidP="0094520A">
      <w:pPr>
        <w:jc w:val="both"/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19EABCCF" wp14:editId="5C5DDC8F">
            <wp:extent cx="5400040" cy="1396365"/>
            <wp:effectExtent l="0" t="0" r="0" b="0"/>
            <wp:docPr id="77253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39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968" w14:textId="77777777" w:rsidR="0094520A" w:rsidRDefault="0094520A" w:rsidP="0094520A">
      <w:pPr>
        <w:jc w:val="both"/>
        <w:rPr>
          <w:sz w:val="20"/>
          <w:szCs w:val="20"/>
        </w:rPr>
      </w:pPr>
    </w:p>
    <w:p w14:paraId="1F4FBC6A" w14:textId="2A6C3564" w:rsidR="0094520A" w:rsidRDefault="0094520A" w:rsidP="0094520A">
      <w:pPr>
        <w:jc w:val="both"/>
        <w:rPr>
          <w:sz w:val="20"/>
          <w:szCs w:val="20"/>
        </w:rPr>
      </w:pPr>
    </w:p>
    <w:p w14:paraId="4260C48E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5275E400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3D7E656C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3578B6D4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7CCE1CCE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0B24FE89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7878E8AA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20326DDF" w14:textId="77777777" w:rsidR="003C4F70" w:rsidRDefault="003C4F70" w:rsidP="0094520A">
      <w:pPr>
        <w:pStyle w:val="Ttulo"/>
        <w:jc w:val="both"/>
        <w:rPr>
          <w:sz w:val="36"/>
          <w:szCs w:val="36"/>
        </w:rPr>
      </w:pPr>
    </w:p>
    <w:p w14:paraId="50FBFC0F" w14:textId="49ADD42F" w:rsidR="0094520A" w:rsidRDefault="0094520A" w:rsidP="0094520A">
      <w:pPr>
        <w:pStyle w:val="Ttul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Agregar nuevos destinatarios de notificaciones</w:t>
      </w:r>
    </w:p>
    <w:p w14:paraId="6E01A536" w14:textId="77777777" w:rsidR="0094520A" w:rsidRDefault="0094520A" w:rsidP="0094520A"/>
    <w:p w14:paraId="502BF9AF" w14:textId="233A13F4" w:rsidR="0094520A" w:rsidRPr="008014ED" w:rsidRDefault="0094520A" w:rsidP="0094520A">
      <w:pPr>
        <w:rPr>
          <w:sz w:val="20"/>
        </w:rPr>
      </w:pPr>
      <w:r>
        <w:rPr>
          <w:sz w:val="20"/>
        </w:rPr>
        <w:t>En caso de requerir agregar o eliminar destinatarios de notificaciones que genera el RPA, se deberá realizar esta acción en archivo de configuración del proyecto publicado</w:t>
      </w:r>
      <w:r w:rsidR="003C4F70">
        <w:rPr>
          <w:sz w:val="20"/>
        </w:rPr>
        <w:t xml:space="preserve"> </w:t>
      </w:r>
      <w:r w:rsidR="003C4F70" w:rsidRPr="003C4F70">
        <w:rPr>
          <w:sz w:val="20"/>
        </w:rPr>
        <w:t>"C:\Users\carlo\OneDrive\Documents\UiPath\REF_RetoAcademia\Data\Config.xlsx"</w:t>
      </w:r>
      <w:r>
        <w:rPr>
          <w:sz w:val="20"/>
          <w:szCs w:val="20"/>
        </w:rPr>
        <w:t xml:space="preserve">, en este archivo en la sección </w:t>
      </w:r>
      <w:r w:rsidR="003C4F70">
        <w:rPr>
          <w:sz w:val="20"/>
          <w:szCs w:val="20"/>
        </w:rPr>
        <w:t>“</w:t>
      </w:r>
      <w:proofErr w:type="spellStart"/>
      <w:r w:rsidR="003C4F70">
        <w:rPr>
          <w:sz w:val="20"/>
          <w:szCs w:val="20"/>
        </w:rPr>
        <w:t>emailTo</w:t>
      </w:r>
      <w:proofErr w:type="spellEnd"/>
      <w:r w:rsidR="003C4F70">
        <w:rPr>
          <w:sz w:val="20"/>
          <w:szCs w:val="20"/>
        </w:rPr>
        <w:t>” o “</w:t>
      </w:r>
      <w:proofErr w:type="spellStart"/>
      <w:r w:rsidR="003C4F70">
        <w:rPr>
          <w:sz w:val="20"/>
          <w:szCs w:val="20"/>
        </w:rPr>
        <w:t>emailCc</w:t>
      </w:r>
      <w:proofErr w:type="spellEnd"/>
      <w:r w:rsidR="003C4F70">
        <w:rPr>
          <w:sz w:val="20"/>
          <w:szCs w:val="20"/>
        </w:rPr>
        <w:t>”</w:t>
      </w:r>
      <w:r>
        <w:rPr>
          <w:sz w:val="20"/>
          <w:szCs w:val="20"/>
        </w:rPr>
        <w:t xml:space="preserve"> es donde se debe agregar o quitar las cuentas de correo. </w:t>
      </w:r>
    </w:p>
    <w:p w14:paraId="42168C29" w14:textId="5A3082B8" w:rsidR="0094520A" w:rsidRDefault="003C4F70" w:rsidP="0094520A">
      <w:pPr>
        <w:jc w:val="both"/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1213B812" wp14:editId="5D3339DE">
            <wp:extent cx="5400040" cy="2990850"/>
            <wp:effectExtent l="0" t="0" r="0" b="0"/>
            <wp:docPr id="18349963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6359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5B6" w14:textId="113FD849" w:rsidR="0094520A" w:rsidRDefault="0094520A" w:rsidP="0094520A">
      <w:pPr>
        <w:jc w:val="both"/>
        <w:rPr>
          <w:sz w:val="20"/>
          <w:szCs w:val="20"/>
        </w:rPr>
      </w:pPr>
    </w:p>
    <w:p w14:paraId="3F1298A2" w14:textId="77777777" w:rsidR="0094520A" w:rsidRDefault="0094520A" w:rsidP="0094520A">
      <w:pPr>
        <w:jc w:val="both"/>
        <w:rPr>
          <w:sz w:val="20"/>
          <w:szCs w:val="20"/>
        </w:rPr>
      </w:pPr>
    </w:p>
    <w:p w14:paraId="47765FE2" w14:textId="77777777" w:rsidR="0094520A" w:rsidRDefault="0094520A" w:rsidP="0094520A">
      <w:pPr>
        <w:jc w:val="both"/>
        <w:rPr>
          <w:sz w:val="20"/>
          <w:szCs w:val="20"/>
        </w:rPr>
      </w:pPr>
    </w:p>
    <w:p w14:paraId="2349438F" w14:textId="77777777" w:rsidR="0094520A" w:rsidRDefault="0094520A" w:rsidP="0094520A">
      <w:pPr>
        <w:jc w:val="both"/>
        <w:rPr>
          <w:sz w:val="20"/>
          <w:szCs w:val="20"/>
        </w:rPr>
      </w:pPr>
    </w:p>
    <w:p w14:paraId="4CB1925A" w14:textId="77777777" w:rsidR="0094520A" w:rsidRDefault="0094520A" w:rsidP="0094520A">
      <w:pPr>
        <w:jc w:val="both"/>
        <w:rPr>
          <w:sz w:val="20"/>
          <w:szCs w:val="20"/>
        </w:rPr>
      </w:pPr>
    </w:p>
    <w:p w14:paraId="53485286" w14:textId="77777777" w:rsidR="0094520A" w:rsidRDefault="0094520A" w:rsidP="0094520A">
      <w:pPr>
        <w:jc w:val="both"/>
        <w:rPr>
          <w:sz w:val="20"/>
          <w:szCs w:val="20"/>
        </w:rPr>
      </w:pPr>
    </w:p>
    <w:p w14:paraId="1892B1A1" w14:textId="77777777" w:rsidR="0094520A" w:rsidRDefault="0094520A" w:rsidP="0094520A">
      <w:pPr>
        <w:jc w:val="both"/>
        <w:rPr>
          <w:sz w:val="20"/>
          <w:szCs w:val="20"/>
        </w:rPr>
      </w:pPr>
    </w:p>
    <w:p w14:paraId="4EB523E3" w14:textId="77777777" w:rsidR="0094520A" w:rsidRDefault="0094520A" w:rsidP="0094520A">
      <w:pPr>
        <w:jc w:val="both"/>
        <w:rPr>
          <w:sz w:val="20"/>
          <w:szCs w:val="20"/>
        </w:rPr>
      </w:pPr>
    </w:p>
    <w:p w14:paraId="162E905D" w14:textId="77777777" w:rsidR="0094520A" w:rsidRDefault="0094520A" w:rsidP="0094520A">
      <w:pPr>
        <w:jc w:val="both"/>
        <w:rPr>
          <w:sz w:val="20"/>
          <w:szCs w:val="20"/>
        </w:rPr>
      </w:pPr>
    </w:p>
    <w:p w14:paraId="1364EB8C" w14:textId="77777777" w:rsidR="0094520A" w:rsidRDefault="0094520A" w:rsidP="0094520A">
      <w:pPr>
        <w:jc w:val="both"/>
        <w:rPr>
          <w:sz w:val="20"/>
          <w:szCs w:val="20"/>
        </w:rPr>
      </w:pPr>
    </w:p>
    <w:p w14:paraId="21AD1056" w14:textId="77777777" w:rsidR="0094520A" w:rsidRDefault="0094520A" w:rsidP="0094520A">
      <w:pPr>
        <w:jc w:val="both"/>
        <w:rPr>
          <w:sz w:val="20"/>
          <w:szCs w:val="20"/>
        </w:rPr>
      </w:pPr>
    </w:p>
    <w:p w14:paraId="075868BF" w14:textId="77777777" w:rsidR="0094520A" w:rsidRDefault="0094520A" w:rsidP="0094520A">
      <w:pPr>
        <w:jc w:val="both"/>
        <w:rPr>
          <w:sz w:val="20"/>
          <w:szCs w:val="20"/>
        </w:rPr>
      </w:pPr>
    </w:p>
    <w:p w14:paraId="65B70F06" w14:textId="77777777" w:rsidR="0094520A" w:rsidRDefault="0094520A" w:rsidP="0094520A">
      <w:pPr>
        <w:jc w:val="both"/>
        <w:rPr>
          <w:sz w:val="20"/>
          <w:szCs w:val="20"/>
        </w:rPr>
      </w:pPr>
    </w:p>
    <w:p w14:paraId="3DC2EC83" w14:textId="77777777" w:rsidR="0094520A" w:rsidRDefault="0094520A" w:rsidP="006D640F">
      <w:pPr>
        <w:ind w:left="720"/>
        <w:jc w:val="center"/>
      </w:pPr>
    </w:p>
    <w:p w14:paraId="0D10C9F8" w14:textId="77777777" w:rsidR="006D640F" w:rsidRPr="006D640F" w:rsidRDefault="006D640F" w:rsidP="006D640F">
      <w:pPr>
        <w:jc w:val="both"/>
        <w:rPr>
          <w:color w:val="17365D"/>
          <w:sz w:val="32"/>
          <w:szCs w:val="32"/>
        </w:rPr>
      </w:pPr>
    </w:p>
    <w:sectPr w:rsidR="006D640F" w:rsidRPr="006D640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9B258" w14:textId="77777777" w:rsidR="00B921D7" w:rsidRDefault="00B921D7" w:rsidP="00C952DE">
      <w:pPr>
        <w:spacing w:line="240" w:lineRule="auto"/>
      </w:pPr>
      <w:r>
        <w:separator/>
      </w:r>
    </w:p>
  </w:endnote>
  <w:endnote w:type="continuationSeparator" w:id="0">
    <w:p w14:paraId="15E253FD" w14:textId="77777777" w:rsidR="00B921D7" w:rsidRDefault="00B921D7" w:rsidP="00C95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7E4F5" w14:textId="77777777" w:rsidR="00C952DE" w:rsidRDefault="00C952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4332654"/>
      <w:docPartObj>
        <w:docPartGallery w:val="Page Numbers (Bottom of Page)"/>
        <w:docPartUnique/>
      </w:docPartObj>
    </w:sdtPr>
    <w:sdtContent>
      <w:p w14:paraId="54C3D800" w14:textId="29327E47" w:rsidR="00C952DE" w:rsidRDefault="00C952D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6CD962" wp14:editId="28FF302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78883015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C6D6E" w14:textId="77777777" w:rsidR="00C952DE" w:rsidRDefault="00C952DE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6CD962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06DC6D6E" w14:textId="77777777" w:rsidR="00C952DE" w:rsidRDefault="00C952DE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TDD Reto Acme</w:t>
        </w:r>
        <w:r>
          <w:tab/>
        </w:r>
        <w:r>
          <w:tab/>
          <w:t>Autor: Juan Carlos Gonzales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E117B" w14:textId="77777777" w:rsidR="00C952DE" w:rsidRDefault="00C952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55ECD" w14:textId="77777777" w:rsidR="00B921D7" w:rsidRDefault="00B921D7" w:rsidP="00C952DE">
      <w:pPr>
        <w:spacing w:line="240" w:lineRule="auto"/>
      </w:pPr>
      <w:r>
        <w:separator/>
      </w:r>
    </w:p>
  </w:footnote>
  <w:footnote w:type="continuationSeparator" w:id="0">
    <w:p w14:paraId="41707E54" w14:textId="77777777" w:rsidR="00B921D7" w:rsidRDefault="00B921D7" w:rsidP="00C95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3E61" w14:textId="77777777" w:rsidR="00C952DE" w:rsidRDefault="00C952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00E4F" w14:textId="0A33CC8B" w:rsidR="00C952DE" w:rsidRPr="00C952DE" w:rsidRDefault="00C952DE" w:rsidP="00C952DE">
    <w:pPr>
      <w:pStyle w:val="Encabezado"/>
      <w:jc w:val="center"/>
      <w:rPr>
        <w:lang w:val="es-PE"/>
      </w:rPr>
    </w:pPr>
    <w:r>
      <w:rPr>
        <w:lang w:val="es-PE"/>
      </w:rPr>
      <w:t>TDD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BCACF" w14:textId="77777777" w:rsidR="00C952DE" w:rsidRDefault="00C952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F6B5A"/>
    <w:multiLevelType w:val="multilevel"/>
    <w:tmpl w:val="779AD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8A46F9"/>
    <w:multiLevelType w:val="multilevel"/>
    <w:tmpl w:val="10BA33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C744701"/>
    <w:multiLevelType w:val="multilevel"/>
    <w:tmpl w:val="878C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902261">
    <w:abstractNumId w:val="0"/>
  </w:num>
  <w:num w:numId="2" w16cid:durableId="857818890">
    <w:abstractNumId w:val="1"/>
  </w:num>
  <w:num w:numId="3" w16cid:durableId="96331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F"/>
    <w:rsid w:val="000B6A83"/>
    <w:rsid w:val="003C4F70"/>
    <w:rsid w:val="00431941"/>
    <w:rsid w:val="0044516F"/>
    <w:rsid w:val="00551898"/>
    <w:rsid w:val="005B41CF"/>
    <w:rsid w:val="00645A73"/>
    <w:rsid w:val="006D640F"/>
    <w:rsid w:val="0094520A"/>
    <w:rsid w:val="00B921D7"/>
    <w:rsid w:val="00B94125"/>
    <w:rsid w:val="00C952DE"/>
    <w:rsid w:val="00E73EB1"/>
    <w:rsid w:val="00EC4EA4"/>
    <w:rsid w:val="00E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3BEBC"/>
  <w15:chartTrackingRefBased/>
  <w15:docId w15:val="{CA376F1A-8612-493D-83D7-5AB8BC38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640F"/>
    <w:pPr>
      <w:spacing w:after="0" w:line="276" w:lineRule="auto"/>
    </w:pPr>
    <w:rPr>
      <w:rFonts w:ascii="Arial" w:eastAsia="Arial" w:hAnsi="Arial" w:cs="Arial"/>
      <w:kern w:val="0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D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4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4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4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4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4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4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6D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4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4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4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4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40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52D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2DE"/>
    <w:rPr>
      <w:rFonts w:ascii="Arial" w:eastAsia="Arial" w:hAnsi="Arial" w:cs="Arial"/>
      <w:kern w:val="0"/>
      <w:lang w:val="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952D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2DE"/>
    <w:rPr>
      <w:rFonts w:ascii="Arial" w:eastAsia="Arial" w:hAnsi="Arial" w:cs="Arial"/>
      <w:kern w:val="0"/>
      <w:lang w:val="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83F8-7A36-4734-8652-7A46A4CE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GONZALES CLEMENTE</dc:creator>
  <cp:keywords/>
  <dc:description/>
  <cp:lastModifiedBy>JUAN CARLOS GONZALES CLEMENTE</cp:lastModifiedBy>
  <cp:revision>1</cp:revision>
  <dcterms:created xsi:type="dcterms:W3CDTF">2024-08-24T23:35:00Z</dcterms:created>
  <dcterms:modified xsi:type="dcterms:W3CDTF">2024-08-25T00:59:00Z</dcterms:modified>
</cp:coreProperties>
</file>