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2C9D" w:rsidRPr="00692C9D" w:rsidRDefault="00833906" w:rsidP="00692C9D">
      <w:pPr>
        <w:numPr>
          <w:ilvl w:val="0"/>
          <w:numId w:val="39"/>
        </w:numPr>
        <w:rPr>
          <w:rFonts w:ascii="Arial" w:hAnsi="Arial" w:cs="Arial"/>
          <w:b/>
          <w:sz w:val="20"/>
          <w:szCs w:val="20"/>
        </w:rPr>
      </w:pPr>
      <w:bookmarkStart w:id="0" w:name="OLE_LINK1"/>
      <w:r w:rsidRPr="00692C9D">
        <w:rPr>
          <w:rFonts w:ascii="Arial" w:hAnsi="Arial" w:cs="Arial"/>
          <w:b/>
          <w:sz w:val="20"/>
          <w:szCs w:val="20"/>
        </w:rPr>
        <w:t>Introducción</w:t>
      </w:r>
      <w:bookmarkEnd w:id="0"/>
      <w:r w:rsidR="00692C9D" w:rsidRPr="00692C9D">
        <w:rPr>
          <w:rFonts w:ascii="Arial" w:hAnsi="Arial" w:cs="Arial"/>
          <w:b/>
          <w:sz w:val="20"/>
          <w:szCs w:val="20"/>
        </w:rPr>
        <w:t xml:space="preserve"> </w:t>
      </w:r>
    </w:p>
    <w:p w:rsidR="00692C9D" w:rsidRDefault="00692C9D" w:rsidP="00692C9D">
      <w:pPr>
        <w:rPr>
          <w:rFonts w:ascii="Arial" w:hAnsi="Arial" w:cs="Arial"/>
          <w:sz w:val="20"/>
          <w:szCs w:val="20"/>
        </w:rPr>
      </w:pPr>
      <w:r w:rsidRPr="00692C9D">
        <w:rPr>
          <w:rFonts w:ascii="Arial" w:hAnsi="Arial" w:cs="Arial"/>
          <w:sz w:val="20"/>
          <w:szCs w:val="20"/>
        </w:rPr>
        <w:t xml:space="preserve">Deberá acceder a la página </w:t>
      </w:r>
      <w:hyperlink r:id="rId7" w:history="1">
        <w:r w:rsidR="00C04866">
          <w:rPr>
            <w:rStyle w:val="Hipervnculo"/>
            <w:rFonts w:ascii="Arial" w:hAnsi="Arial" w:cs="Arial"/>
            <w:sz w:val="20"/>
            <w:szCs w:val="20"/>
          </w:rPr>
          <w:t>https://oms.soriana.com/Ordenes</w:t>
        </w:r>
      </w:hyperlink>
      <w:r w:rsidR="00751CFE">
        <w:rPr>
          <w:rFonts w:ascii="Arial" w:hAnsi="Arial" w:cs="Arial"/>
          <w:sz w:val="20"/>
          <w:szCs w:val="20"/>
        </w:rPr>
        <w:t xml:space="preserve"> </w:t>
      </w:r>
      <w:r w:rsidRPr="00692C9D">
        <w:rPr>
          <w:rFonts w:ascii="Arial" w:hAnsi="Arial" w:cs="Arial"/>
          <w:sz w:val="20"/>
          <w:szCs w:val="20"/>
        </w:rPr>
        <w:t>y seleccione su sucursal.</w:t>
      </w:r>
    </w:p>
    <w:p w:rsidR="00692C9D" w:rsidRDefault="00751CFE" w:rsidP="00692C9D">
      <w:pPr>
        <w:rPr>
          <w:rFonts w:ascii="Arial" w:hAnsi="Arial" w:cs="Arial"/>
          <w:sz w:val="20"/>
          <w:szCs w:val="20"/>
        </w:rPr>
      </w:pPr>
      <w:r>
        <w:rPr>
          <w:rFonts w:ascii="Arial" w:hAnsi="Arial" w:cs="Arial"/>
          <w:noProof/>
          <w:sz w:val="20"/>
          <w:szCs w:val="20"/>
          <w:lang w:eastAsia="es-MX"/>
        </w:rPr>
        <w:drawing>
          <wp:inline distT="0" distB="0" distL="0" distR="0" wp14:anchorId="44E3E3F1">
            <wp:extent cx="6057900" cy="356616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7900" cy="3566160"/>
                    </a:xfrm>
                    <a:prstGeom prst="rect">
                      <a:avLst/>
                    </a:prstGeom>
                    <a:noFill/>
                  </pic:spPr>
                </pic:pic>
              </a:graphicData>
            </a:graphic>
          </wp:inline>
        </w:drawing>
      </w:r>
    </w:p>
    <w:p w:rsidR="00751CFE" w:rsidRPr="00692C9D" w:rsidRDefault="00751CFE" w:rsidP="00692C9D">
      <w:pPr>
        <w:rPr>
          <w:rFonts w:ascii="Arial" w:hAnsi="Arial" w:cs="Arial"/>
          <w:sz w:val="20"/>
          <w:szCs w:val="20"/>
        </w:rPr>
      </w:pPr>
    </w:p>
    <w:p w:rsidR="00692C9D" w:rsidRPr="00692C9D" w:rsidRDefault="009624BD" w:rsidP="00692C9D">
      <w:pPr>
        <w:rPr>
          <w:rFonts w:ascii="Arial" w:hAnsi="Arial" w:cs="Arial"/>
          <w:b/>
          <w:sz w:val="20"/>
          <w:szCs w:val="20"/>
        </w:rPr>
      </w:pPr>
      <w:r>
        <w:rPr>
          <w:rFonts w:ascii="Arial" w:hAnsi="Arial" w:cs="Arial"/>
          <w:b/>
          <w:sz w:val="20"/>
          <w:szCs w:val="20"/>
        </w:rPr>
        <w:t xml:space="preserve">1.1 </w:t>
      </w:r>
      <w:r w:rsidR="00692C9D" w:rsidRPr="00692C9D">
        <w:rPr>
          <w:rFonts w:ascii="Arial" w:hAnsi="Arial" w:cs="Arial"/>
          <w:b/>
          <w:sz w:val="20"/>
          <w:szCs w:val="20"/>
        </w:rPr>
        <w:t>Alta de surtidores con número de empleado</w:t>
      </w:r>
    </w:p>
    <w:p w:rsidR="00692C9D" w:rsidRDefault="00692C9D" w:rsidP="00692C9D">
      <w:pPr>
        <w:jc w:val="both"/>
        <w:rPr>
          <w:rFonts w:ascii="Arial" w:hAnsi="Arial" w:cs="Arial"/>
          <w:sz w:val="20"/>
          <w:szCs w:val="20"/>
        </w:rPr>
      </w:pPr>
      <w:r w:rsidRPr="00692C9D">
        <w:rPr>
          <w:rFonts w:ascii="Arial" w:hAnsi="Arial" w:cs="Arial"/>
          <w:sz w:val="20"/>
          <w:szCs w:val="20"/>
        </w:rPr>
        <w:t>Para realizar el alta de usuarios, seleccione la opción de Surtidores que se encuentra en la parte izquierda</w:t>
      </w:r>
      <w:r w:rsidR="00D15199">
        <w:rPr>
          <w:rFonts w:ascii="Arial" w:hAnsi="Arial" w:cs="Arial"/>
          <w:sz w:val="20"/>
          <w:szCs w:val="20"/>
        </w:rPr>
        <w:t>.</w:t>
      </w:r>
      <w:r w:rsidRPr="00692C9D">
        <w:rPr>
          <w:rFonts w:ascii="Arial" w:hAnsi="Arial" w:cs="Arial"/>
          <w:sz w:val="20"/>
          <w:szCs w:val="20"/>
        </w:rPr>
        <w:t xml:space="preserve"> de la pantalla.</w:t>
      </w:r>
    </w:p>
    <w:p w:rsidR="00751CFE" w:rsidRDefault="00751CFE" w:rsidP="00692C9D">
      <w:pPr>
        <w:jc w:val="both"/>
        <w:rPr>
          <w:rFonts w:ascii="Arial" w:hAnsi="Arial" w:cs="Arial"/>
          <w:sz w:val="20"/>
          <w:szCs w:val="20"/>
        </w:rPr>
      </w:pPr>
      <w:r>
        <w:rPr>
          <w:rFonts w:ascii="Arial" w:hAnsi="Arial" w:cs="Arial"/>
          <w:noProof/>
          <w:sz w:val="20"/>
          <w:szCs w:val="20"/>
          <w:lang w:eastAsia="es-MX"/>
        </w:rPr>
        <w:drawing>
          <wp:inline distT="0" distB="0" distL="0" distR="0">
            <wp:extent cx="6060440" cy="186944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0440" cy="1869440"/>
                    </a:xfrm>
                    <a:prstGeom prst="rect">
                      <a:avLst/>
                    </a:prstGeom>
                    <a:noFill/>
                    <a:ln>
                      <a:noFill/>
                    </a:ln>
                  </pic:spPr>
                </pic:pic>
              </a:graphicData>
            </a:graphic>
          </wp:inline>
        </w:drawing>
      </w:r>
    </w:p>
    <w:p w:rsidR="00751CFE" w:rsidRPr="00692C9D" w:rsidRDefault="00751CFE" w:rsidP="00692C9D">
      <w:pPr>
        <w:jc w:val="both"/>
        <w:rPr>
          <w:rFonts w:ascii="Arial" w:hAnsi="Arial" w:cs="Arial"/>
          <w:sz w:val="20"/>
          <w:szCs w:val="20"/>
        </w:rPr>
      </w:pPr>
    </w:p>
    <w:p w:rsidR="00692C9D" w:rsidRPr="00692C9D" w:rsidRDefault="00692C9D" w:rsidP="00692C9D">
      <w:pPr>
        <w:jc w:val="both"/>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t>Se mostrarán los surtidores registrados previamente.</w:t>
      </w:r>
    </w:p>
    <w:p w:rsidR="00692C9D" w:rsidRPr="00692C9D" w:rsidRDefault="00751CFE" w:rsidP="00692C9D">
      <w:pPr>
        <w:rPr>
          <w:rFonts w:ascii="Arial" w:hAnsi="Arial" w:cs="Arial"/>
          <w:sz w:val="20"/>
          <w:szCs w:val="20"/>
        </w:rPr>
      </w:pPr>
      <w:r>
        <w:rPr>
          <w:rFonts w:ascii="Arial" w:hAnsi="Arial" w:cs="Arial"/>
          <w:noProof/>
          <w:sz w:val="20"/>
          <w:szCs w:val="20"/>
          <w:lang w:eastAsia="es-MX"/>
        </w:rPr>
        <w:lastRenderedPageBreak/>
        <w:drawing>
          <wp:inline distT="0" distB="0" distL="0" distR="0">
            <wp:extent cx="6055360" cy="2936240"/>
            <wp:effectExtent l="0" t="0" r="254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5360" cy="2936240"/>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p>
    <w:p w:rsidR="00692C9D" w:rsidRDefault="00692C9D" w:rsidP="00692C9D">
      <w:pPr>
        <w:rPr>
          <w:rFonts w:ascii="Arial" w:hAnsi="Arial" w:cs="Arial"/>
          <w:b/>
          <w:color w:val="92D050"/>
          <w:sz w:val="20"/>
          <w:szCs w:val="20"/>
        </w:rPr>
      </w:pPr>
      <w:r w:rsidRPr="00692C9D">
        <w:rPr>
          <w:rFonts w:ascii="Arial" w:hAnsi="Arial" w:cs="Arial"/>
          <w:sz w:val="20"/>
          <w:szCs w:val="20"/>
        </w:rPr>
        <w:t>Para realizar el alta de un nuevo surtidor seleccione</w:t>
      </w:r>
      <w:r w:rsidR="001175B8">
        <w:rPr>
          <w:rFonts w:ascii="Arial" w:hAnsi="Arial" w:cs="Arial"/>
          <w:sz w:val="20"/>
          <w:szCs w:val="20"/>
        </w:rPr>
        <w:t xml:space="preserve">  </w:t>
      </w:r>
      <w:r w:rsidR="001175B8">
        <w:rPr>
          <w:rFonts w:ascii="Arial" w:hAnsi="Arial" w:cs="Arial"/>
          <w:noProof/>
          <w:sz w:val="20"/>
          <w:szCs w:val="20"/>
          <w:lang w:eastAsia="es-MX"/>
        </w:rPr>
        <w:drawing>
          <wp:inline distT="0" distB="0" distL="0" distR="0">
            <wp:extent cx="233680" cy="226490"/>
            <wp:effectExtent l="0" t="0" r="0" b="254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948" cy="236442"/>
                    </a:xfrm>
                    <a:prstGeom prst="rect">
                      <a:avLst/>
                    </a:prstGeom>
                    <a:noFill/>
                    <a:ln>
                      <a:noFill/>
                    </a:ln>
                  </pic:spPr>
                </pic:pic>
              </a:graphicData>
            </a:graphic>
          </wp:inline>
        </w:drawing>
      </w:r>
      <w:r w:rsidR="001175B8">
        <w:rPr>
          <w:rFonts w:ascii="Arial" w:hAnsi="Arial" w:cs="Arial"/>
          <w:sz w:val="20"/>
          <w:szCs w:val="20"/>
        </w:rPr>
        <w:t>.</w:t>
      </w:r>
    </w:p>
    <w:p w:rsidR="00692C9D" w:rsidRPr="00692C9D" w:rsidRDefault="001175B8" w:rsidP="00692C9D">
      <w:pPr>
        <w:rPr>
          <w:rFonts w:ascii="Arial" w:hAnsi="Arial" w:cs="Arial"/>
          <w:sz w:val="20"/>
          <w:szCs w:val="20"/>
        </w:rPr>
      </w:pPr>
      <w:r>
        <w:rPr>
          <w:rFonts w:ascii="Arial" w:hAnsi="Arial" w:cs="Arial"/>
          <w:noProof/>
          <w:sz w:val="20"/>
          <w:szCs w:val="20"/>
          <w:lang w:eastAsia="es-MX"/>
        </w:rPr>
        <w:drawing>
          <wp:inline distT="0" distB="0" distL="0" distR="0">
            <wp:extent cx="6065520" cy="196596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65520" cy="1965960"/>
                    </a:xfrm>
                    <a:prstGeom prst="rect">
                      <a:avLst/>
                    </a:prstGeom>
                    <a:noFill/>
                    <a:ln>
                      <a:noFill/>
                    </a:ln>
                  </pic:spPr>
                </pic:pic>
              </a:graphicData>
            </a:graphic>
          </wp:inline>
        </w:drawing>
      </w:r>
    </w:p>
    <w:p w:rsidR="00692C9D" w:rsidRPr="00692C9D" w:rsidRDefault="00692C9D" w:rsidP="00692C9D">
      <w:pPr>
        <w:rPr>
          <w:rFonts w:ascii="Arial" w:hAnsi="Arial" w:cs="Arial"/>
          <w:b/>
          <w:sz w:val="20"/>
          <w:szCs w:val="20"/>
        </w:rPr>
      </w:pPr>
    </w:p>
    <w:p w:rsidR="00692C9D" w:rsidRDefault="00692C9D" w:rsidP="00692C9D">
      <w:pPr>
        <w:rPr>
          <w:rFonts w:ascii="Arial" w:hAnsi="Arial" w:cs="Arial"/>
          <w:sz w:val="20"/>
          <w:szCs w:val="20"/>
        </w:rPr>
      </w:pPr>
      <w:r w:rsidRPr="00692C9D">
        <w:rPr>
          <w:rFonts w:ascii="Arial" w:hAnsi="Arial" w:cs="Arial"/>
          <w:sz w:val="20"/>
          <w:szCs w:val="20"/>
        </w:rPr>
        <w:t>Capture el número de empleado y presione el botón de Buscar, automáticamente se mostrara el nombre del empleado.</w:t>
      </w:r>
    </w:p>
    <w:p w:rsidR="00033418" w:rsidRPr="00692C9D" w:rsidRDefault="00033418" w:rsidP="00692C9D">
      <w:pPr>
        <w:rPr>
          <w:rFonts w:ascii="Arial" w:hAnsi="Arial" w:cs="Arial"/>
          <w:sz w:val="20"/>
          <w:szCs w:val="20"/>
        </w:rPr>
      </w:pPr>
      <w:r>
        <w:rPr>
          <w:rFonts w:ascii="Arial" w:hAnsi="Arial" w:cs="Arial"/>
          <w:noProof/>
          <w:sz w:val="20"/>
          <w:szCs w:val="20"/>
          <w:lang w:eastAsia="es-MX"/>
        </w:rPr>
        <w:drawing>
          <wp:inline distT="0" distB="0" distL="0" distR="0">
            <wp:extent cx="6055360" cy="1940560"/>
            <wp:effectExtent l="0" t="0" r="2540" b="254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5360" cy="1940560"/>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t>Oprima el botón de Guardar para grabar el surtidor.</w:t>
      </w:r>
    </w:p>
    <w:p w:rsidR="00033418" w:rsidRPr="00692C9D" w:rsidRDefault="00033418"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lastRenderedPageBreak/>
        <w:t>Para Inactivar un surtidor, dentro de la pantalla principal de Surtidores seleccione</w:t>
      </w:r>
      <w:r w:rsidR="00033418">
        <w:rPr>
          <w:rFonts w:ascii="Arial" w:hAnsi="Arial" w:cs="Arial"/>
          <w:sz w:val="20"/>
          <w:szCs w:val="20"/>
        </w:rPr>
        <w:t xml:space="preserve"> </w:t>
      </w:r>
      <w:r w:rsidR="00033418">
        <w:rPr>
          <w:rFonts w:ascii="Arial" w:hAnsi="Arial" w:cs="Arial"/>
          <w:noProof/>
          <w:sz w:val="20"/>
          <w:szCs w:val="20"/>
          <w:lang w:eastAsia="es-MX"/>
        </w:rPr>
        <w:drawing>
          <wp:inline distT="0" distB="0" distL="0" distR="0">
            <wp:extent cx="272254" cy="25908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909" cy="265413"/>
                    </a:xfrm>
                    <a:prstGeom prst="rect">
                      <a:avLst/>
                    </a:prstGeom>
                    <a:noFill/>
                    <a:ln>
                      <a:noFill/>
                    </a:ln>
                  </pic:spPr>
                </pic:pic>
              </a:graphicData>
            </a:graphic>
          </wp:inline>
        </w:drawing>
      </w:r>
      <w:r w:rsidRPr="00692C9D">
        <w:rPr>
          <w:rFonts w:ascii="Arial" w:hAnsi="Arial" w:cs="Arial"/>
          <w:sz w:val="20"/>
          <w:szCs w:val="20"/>
        </w:rPr>
        <w:t xml:space="preserve">  en el registro del surtidor.</w:t>
      </w:r>
    </w:p>
    <w:p w:rsidR="00692C9D" w:rsidRPr="00692C9D" w:rsidRDefault="00033418" w:rsidP="00692C9D">
      <w:pPr>
        <w:rPr>
          <w:rFonts w:ascii="Arial" w:hAnsi="Arial" w:cs="Arial"/>
          <w:sz w:val="20"/>
          <w:szCs w:val="20"/>
        </w:rPr>
      </w:pPr>
      <w:r>
        <w:rPr>
          <w:rFonts w:ascii="Arial" w:hAnsi="Arial" w:cs="Arial"/>
          <w:noProof/>
          <w:sz w:val="20"/>
          <w:szCs w:val="20"/>
          <w:lang w:eastAsia="es-MX"/>
        </w:rPr>
        <w:drawing>
          <wp:inline distT="0" distB="0" distL="0" distR="0">
            <wp:extent cx="6060440" cy="1976120"/>
            <wp:effectExtent l="0" t="0" r="0" b="508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0440" cy="1976120"/>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t xml:space="preserve">Seleccione en Status: </w:t>
      </w:r>
      <w:r w:rsidRPr="00692C9D">
        <w:rPr>
          <w:rFonts w:ascii="Arial" w:hAnsi="Arial" w:cs="Arial"/>
          <w:b/>
          <w:sz w:val="20"/>
          <w:szCs w:val="20"/>
        </w:rPr>
        <w:t>Inactivo</w:t>
      </w:r>
      <w:r w:rsidRPr="00692C9D">
        <w:rPr>
          <w:rFonts w:ascii="Arial" w:hAnsi="Arial" w:cs="Arial"/>
          <w:sz w:val="20"/>
          <w:szCs w:val="20"/>
        </w:rPr>
        <w:t xml:space="preserve"> y presione el botón de Guardar.</w:t>
      </w:r>
    </w:p>
    <w:p w:rsidR="00692C9D" w:rsidRPr="00692C9D" w:rsidRDefault="00692C9D" w:rsidP="00692C9D">
      <w:pPr>
        <w:rPr>
          <w:rFonts w:ascii="Arial" w:hAnsi="Arial" w:cs="Arial"/>
          <w:sz w:val="20"/>
          <w:szCs w:val="20"/>
        </w:rPr>
      </w:pPr>
      <w:r w:rsidRPr="00692C9D">
        <w:rPr>
          <w:rFonts w:ascii="Arial" w:hAnsi="Arial" w:cs="Arial"/>
          <w:sz w:val="20"/>
          <w:szCs w:val="20"/>
        </w:rPr>
        <w:t>El usuario Inactivado se eliminara de la pantalla principal de Surtidores.</w:t>
      </w:r>
    </w:p>
    <w:p w:rsidR="00692C9D" w:rsidRDefault="00033418" w:rsidP="00692C9D">
      <w:pPr>
        <w:rPr>
          <w:rFonts w:ascii="Arial" w:hAnsi="Arial" w:cs="Arial"/>
          <w:sz w:val="20"/>
          <w:szCs w:val="20"/>
        </w:rPr>
      </w:pPr>
      <w:r>
        <w:rPr>
          <w:rFonts w:ascii="Arial" w:hAnsi="Arial" w:cs="Arial"/>
          <w:noProof/>
          <w:sz w:val="20"/>
          <w:szCs w:val="20"/>
          <w:lang w:eastAsia="es-MX"/>
        </w:rPr>
        <w:drawing>
          <wp:inline distT="0" distB="0" distL="0" distR="0">
            <wp:extent cx="6060440" cy="2966720"/>
            <wp:effectExtent l="0" t="0" r="0" b="508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60440" cy="2966720"/>
                    </a:xfrm>
                    <a:prstGeom prst="rect">
                      <a:avLst/>
                    </a:prstGeom>
                    <a:noFill/>
                    <a:ln>
                      <a:noFill/>
                    </a:ln>
                  </pic:spPr>
                </pic:pic>
              </a:graphicData>
            </a:graphic>
          </wp:inline>
        </w:drawing>
      </w:r>
    </w:p>
    <w:p w:rsidR="00033418" w:rsidRDefault="00033418" w:rsidP="00692C9D">
      <w:pPr>
        <w:rPr>
          <w:rFonts w:ascii="Arial" w:hAnsi="Arial" w:cs="Arial"/>
          <w:sz w:val="20"/>
          <w:szCs w:val="20"/>
        </w:rPr>
      </w:pPr>
    </w:p>
    <w:p w:rsidR="00033418" w:rsidRPr="00692C9D" w:rsidRDefault="00033418" w:rsidP="00692C9D">
      <w:pPr>
        <w:rPr>
          <w:rFonts w:ascii="Arial" w:hAnsi="Arial" w:cs="Arial"/>
          <w:sz w:val="20"/>
          <w:szCs w:val="20"/>
        </w:rPr>
      </w:pPr>
    </w:p>
    <w:p w:rsidR="00692C9D" w:rsidRPr="00692C9D" w:rsidRDefault="009624BD" w:rsidP="00692C9D">
      <w:pPr>
        <w:rPr>
          <w:rFonts w:ascii="Arial" w:hAnsi="Arial" w:cs="Arial"/>
          <w:b/>
          <w:sz w:val="20"/>
          <w:szCs w:val="20"/>
        </w:rPr>
      </w:pPr>
      <w:r>
        <w:rPr>
          <w:rFonts w:ascii="Arial" w:hAnsi="Arial" w:cs="Arial"/>
          <w:b/>
          <w:sz w:val="20"/>
          <w:szCs w:val="20"/>
        </w:rPr>
        <w:t xml:space="preserve">1.2 </w:t>
      </w:r>
      <w:r w:rsidR="00692C9D" w:rsidRPr="00692C9D">
        <w:rPr>
          <w:rFonts w:ascii="Arial" w:hAnsi="Arial" w:cs="Arial"/>
          <w:b/>
          <w:sz w:val="20"/>
          <w:szCs w:val="20"/>
        </w:rPr>
        <w:t>Mantenimiento de Pasillos</w:t>
      </w:r>
    </w:p>
    <w:p w:rsidR="00692C9D" w:rsidRDefault="00692C9D" w:rsidP="00692C9D">
      <w:pPr>
        <w:jc w:val="both"/>
        <w:rPr>
          <w:rFonts w:ascii="Arial" w:hAnsi="Arial" w:cs="Arial"/>
          <w:sz w:val="20"/>
          <w:szCs w:val="20"/>
        </w:rPr>
      </w:pPr>
      <w:r w:rsidRPr="00692C9D">
        <w:rPr>
          <w:rFonts w:ascii="Arial" w:hAnsi="Arial" w:cs="Arial"/>
          <w:sz w:val="20"/>
          <w:szCs w:val="20"/>
        </w:rPr>
        <w:t>Para consultar los pasillos que se determinaron de manera automática con base en lo registrado en el Sistema de Señalización para la generación de etiquetas, seleccione la opción de Pasillos que se encuentra en el menú de la parte izquierda de la pantalla.</w:t>
      </w:r>
    </w:p>
    <w:p w:rsidR="00033418" w:rsidRPr="00692C9D" w:rsidRDefault="00033418" w:rsidP="00692C9D">
      <w:pPr>
        <w:jc w:val="both"/>
        <w:rPr>
          <w:rFonts w:ascii="Arial" w:hAnsi="Arial" w:cs="Arial"/>
          <w:sz w:val="20"/>
          <w:szCs w:val="20"/>
        </w:rPr>
      </w:pPr>
      <w:r>
        <w:rPr>
          <w:rFonts w:ascii="Arial" w:hAnsi="Arial" w:cs="Arial"/>
          <w:noProof/>
          <w:sz w:val="20"/>
          <w:szCs w:val="20"/>
          <w:lang w:eastAsia="es-MX"/>
        </w:rPr>
        <w:drawing>
          <wp:inline distT="0" distB="0" distL="0" distR="0">
            <wp:extent cx="6060440" cy="1656080"/>
            <wp:effectExtent l="0" t="0" r="0" b="127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60440" cy="1656080"/>
                    </a:xfrm>
                    <a:prstGeom prst="rect">
                      <a:avLst/>
                    </a:prstGeom>
                    <a:noFill/>
                    <a:ln>
                      <a:noFill/>
                    </a:ln>
                  </pic:spPr>
                </pic:pic>
              </a:graphicData>
            </a:graphic>
          </wp:inline>
        </w:drawing>
      </w:r>
    </w:p>
    <w:p w:rsidR="00692C9D" w:rsidRPr="00692C9D" w:rsidRDefault="00CE34B3" w:rsidP="00692C9D">
      <w:pPr>
        <w:jc w:val="both"/>
        <w:rPr>
          <w:rFonts w:ascii="Arial" w:hAnsi="Arial" w:cs="Arial"/>
          <w:sz w:val="20"/>
          <w:szCs w:val="20"/>
        </w:rPr>
      </w:pPr>
      <w:r w:rsidRPr="00692C9D">
        <w:rPr>
          <w:rFonts w:ascii="Arial" w:hAnsi="Arial" w:cs="Arial"/>
          <w:noProof/>
          <w:sz w:val="20"/>
          <w:szCs w:val="20"/>
          <w:lang w:eastAsia="es-MX"/>
        </w:rPr>
        <w:lastRenderedPageBreak/>
        <mc:AlternateContent>
          <mc:Choice Requires="wps">
            <w:drawing>
              <wp:anchor distT="0" distB="0" distL="114300" distR="114300" simplePos="0" relativeHeight="251653120" behindDoc="0" locked="0" layoutInCell="1" allowOverlap="1">
                <wp:simplePos x="0" y="0"/>
                <wp:positionH relativeFrom="margin">
                  <wp:align>left</wp:align>
                </wp:positionH>
                <wp:positionV relativeFrom="paragraph">
                  <wp:posOffset>590550</wp:posOffset>
                </wp:positionV>
                <wp:extent cx="742950" cy="133350"/>
                <wp:effectExtent l="19050" t="19050" r="19050" b="19050"/>
                <wp:wrapNone/>
                <wp:docPr id="67" name="Rectángulo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 cy="133350"/>
                        </a:xfrm>
                        <a:prstGeom prst="rect">
                          <a:avLst/>
                        </a:prstGeom>
                        <a:noFill/>
                        <a:ln w="28575"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DCA92" id="Rectángulo 23" o:spid="_x0000_s1026" style="position:absolute;margin-left:0;margin-top:46.5pt;width:58.5pt;height:10.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" filled="f" strokecolor="red" strokeweight="2.25pt">
                <v:path arrowok="t"/>
                <w10:wrap anchorx="margin"/>
              </v:rect>
            </w:pict>
          </mc:Fallback>
        </mc:AlternateContent>
      </w:r>
    </w:p>
    <w:p w:rsidR="00692C9D" w:rsidRDefault="00692C9D" w:rsidP="00692C9D">
      <w:pPr>
        <w:jc w:val="both"/>
        <w:rPr>
          <w:rFonts w:ascii="Arial" w:hAnsi="Arial" w:cs="Arial"/>
          <w:sz w:val="20"/>
          <w:szCs w:val="20"/>
        </w:rPr>
      </w:pPr>
      <w:r w:rsidRPr="00692C9D">
        <w:rPr>
          <w:rFonts w:ascii="Arial" w:hAnsi="Arial" w:cs="Arial"/>
          <w:sz w:val="20"/>
          <w:szCs w:val="20"/>
        </w:rPr>
        <w:t>Se mostrarán los pasillos registrados para la sucursal.</w:t>
      </w:r>
    </w:p>
    <w:p w:rsidR="000D2323" w:rsidRDefault="000D2323" w:rsidP="00692C9D">
      <w:pPr>
        <w:jc w:val="both"/>
        <w:rPr>
          <w:rFonts w:ascii="Arial" w:hAnsi="Arial" w:cs="Arial"/>
          <w:sz w:val="20"/>
          <w:szCs w:val="20"/>
        </w:rPr>
      </w:pPr>
      <w:r>
        <w:rPr>
          <w:rFonts w:ascii="Arial" w:hAnsi="Arial" w:cs="Arial"/>
          <w:noProof/>
          <w:sz w:val="20"/>
          <w:szCs w:val="20"/>
          <w:lang w:eastAsia="es-MX"/>
        </w:rPr>
        <w:drawing>
          <wp:inline distT="0" distB="0" distL="0" distR="0">
            <wp:extent cx="5400040" cy="3213771"/>
            <wp:effectExtent l="0" t="0" r="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3523" cy="3215844"/>
                    </a:xfrm>
                    <a:prstGeom prst="rect">
                      <a:avLst/>
                    </a:prstGeom>
                    <a:noFill/>
                    <a:ln>
                      <a:noFill/>
                    </a:ln>
                  </pic:spPr>
                </pic:pic>
              </a:graphicData>
            </a:graphic>
          </wp:inline>
        </w:drawing>
      </w:r>
    </w:p>
    <w:p w:rsidR="00692C9D" w:rsidRPr="00692C9D" w:rsidRDefault="00692C9D" w:rsidP="00692C9D">
      <w:pPr>
        <w:jc w:val="both"/>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t xml:space="preserve">Para consultar las líneas que están exhibidas en cada pasillo, seleccione </w:t>
      </w:r>
      <w:r w:rsidRPr="00692C9D">
        <w:rPr>
          <w:rFonts w:ascii="Arial" w:hAnsi="Arial" w:cs="Arial"/>
          <w:color w:val="365F91"/>
          <w:sz w:val="20"/>
          <w:szCs w:val="20"/>
          <w:u w:val="single"/>
        </w:rPr>
        <w:t>Líneas</w:t>
      </w:r>
      <w:r w:rsidRPr="00692C9D">
        <w:rPr>
          <w:rFonts w:ascii="Arial" w:hAnsi="Arial" w:cs="Arial"/>
          <w:sz w:val="20"/>
          <w:szCs w:val="20"/>
        </w:rPr>
        <w:t xml:space="preserve"> del pasillo que desea consultar.</w:t>
      </w:r>
    </w:p>
    <w:p w:rsidR="00692C9D" w:rsidRPr="00692C9D" w:rsidRDefault="00EE2580" w:rsidP="00692C9D">
      <w:pPr>
        <w:jc w:val="both"/>
        <w:rPr>
          <w:rFonts w:ascii="Arial" w:hAnsi="Arial" w:cs="Arial"/>
          <w:sz w:val="20"/>
          <w:szCs w:val="20"/>
        </w:rPr>
      </w:pPr>
      <w:r>
        <w:rPr>
          <w:rFonts w:ascii="Arial" w:hAnsi="Arial" w:cs="Arial"/>
          <w:noProof/>
          <w:sz w:val="20"/>
          <w:szCs w:val="20"/>
          <w:lang w:eastAsia="es-MX"/>
        </w:rPr>
        <w:drawing>
          <wp:inline distT="0" distB="0" distL="0" distR="0">
            <wp:extent cx="6055360" cy="2981960"/>
            <wp:effectExtent l="0" t="0" r="2540" b="889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55360" cy="2981960"/>
                    </a:xfrm>
                    <a:prstGeom prst="rect">
                      <a:avLst/>
                    </a:prstGeom>
                    <a:noFill/>
                    <a:ln>
                      <a:noFill/>
                    </a:ln>
                  </pic:spPr>
                </pic:pic>
              </a:graphicData>
            </a:graphic>
          </wp:inline>
        </w:drawing>
      </w:r>
    </w:p>
    <w:p w:rsidR="00692C9D" w:rsidRPr="00692C9D" w:rsidRDefault="00692C9D" w:rsidP="00692C9D">
      <w:pPr>
        <w:jc w:val="both"/>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t>La pantalla mostrara la información del pasillo dividido en 2 secciones, la Sección del lado izquierdo “Líneas exhibidas” muestra las líneas que se encuentran físicamente en el pasillo.</w:t>
      </w:r>
    </w:p>
    <w:p w:rsidR="00EE2580" w:rsidRDefault="00EE2580"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Pr="00692C9D" w:rsidRDefault="00EE2580" w:rsidP="00692C9D">
      <w:pPr>
        <w:jc w:val="both"/>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lastRenderedPageBreak/>
        <w:t>Si desea agregar alguna otra línea al pasillo, seleccione la división y categoría.</w:t>
      </w:r>
    </w:p>
    <w:p w:rsidR="00692C9D" w:rsidRPr="00692C9D" w:rsidRDefault="00692C9D" w:rsidP="00692C9D">
      <w:pPr>
        <w:jc w:val="both"/>
        <w:rPr>
          <w:rFonts w:ascii="Arial" w:hAnsi="Arial" w:cs="Arial"/>
          <w:sz w:val="20"/>
          <w:szCs w:val="20"/>
        </w:rPr>
      </w:pPr>
    </w:p>
    <w:p w:rsidR="00692C9D" w:rsidRPr="00692C9D" w:rsidRDefault="00EE2580" w:rsidP="00692C9D">
      <w:pPr>
        <w:jc w:val="both"/>
        <w:rPr>
          <w:rFonts w:ascii="Arial" w:hAnsi="Arial" w:cs="Arial"/>
          <w:sz w:val="20"/>
          <w:szCs w:val="20"/>
        </w:rPr>
      </w:pPr>
      <w:r>
        <w:rPr>
          <w:rFonts w:ascii="Arial" w:hAnsi="Arial" w:cs="Arial"/>
          <w:noProof/>
          <w:sz w:val="20"/>
          <w:szCs w:val="20"/>
          <w:lang w:eastAsia="es-MX"/>
        </w:rPr>
        <w:drawing>
          <wp:inline distT="0" distB="0" distL="0" distR="0">
            <wp:extent cx="3235960" cy="531196"/>
            <wp:effectExtent l="0" t="0" r="2540" b="254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9962" cy="543344"/>
                    </a:xfrm>
                    <a:prstGeom prst="rect">
                      <a:avLst/>
                    </a:prstGeom>
                    <a:noFill/>
                    <a:ln>
                      <a:noFill/>
                    </a:ln>
                  </pic:spPr>
                </pic:pic>
              </a:graphicData>
            </a:graphic>
          </wp:inline>
        </w:drawing>
      </w:r>
    </w:p>
    <w:p w:rsidR="00EE2580" w:rsidRDefault="00EE2580" w:rsidP="00692C9D">
      <w:pPr>
        <w:jc w:val="both"/>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t>Se mostrara una nueva sección del lado derecho de la pantalla “Líneas disponibles”, se visualizarán las líneas que se encuentran catalogadas en la división - categoría seleccionada.</w:t>
      </w:r>
    </w:p>
    <w:p w:rsidR="00EE2580" w:rsidRDefault="00EE2580" w:rsidP="00692C9D">
      <w:pPr>
        <w:jc w:val="both"/>
        <w:rPr>
          <w:rFonts w:ascii="Arial" w:hAnsi="Arial" w:cs="Arial"/>
          <w:sz w:val="20"/>
          <w:szCs w:val="20"/>
        </w:rPr>
      </w:pPr>
      <w:r>
        <w:rPr>
          <w:rFonts w:ascii="Arial" w:hAnsi="Arial" w:cs="Arial"/>
          <w:noProof/>
          <w:sz w:val="20"/>
          <w:szCs w:val="20"/>
          <w:lang w:eastAsia="es-MX"/>
        </w:rPr>
        <w:drawing>
          <wp:inline distT="0" distB="0" distL="0" distR="0">
            <wp:extent cx="5461000" cy="2652617"/>
            <wp:effectExtent l="0" t="0" r="635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72242" cy="2658077"/>
                    </a:xfrm>
                    <a:prstGeom prst="rect">
                      <a:avLst/>
                    </a:prstGeom>
                    <a:noFill/>
                    <a:ln>
                      <a:noFill/>
                    </a:ln>
                  </pic:spPr>
                </pic:pic>
              </a:graphicData>
            </a:graphic>
          </wp:inline>
        </w:drawing>
      </w:r>
    </w:p>
    <w:p w:rsidR="00EE2580" w:rsidRPr="00692C9D" w:rsidRDefault="00EE2580" w:rsidP="00692C9D">
      <w:pPr>
        <w:jc w:val="both"/>
        <w:rPr>
          <w:rFonts w:ascii="Arial" w:hAnsi="Arial" w:cs="Arial"/>
          <w:sz w:val="20"/>
          <w:szCs w:val="20"/>
        </w:rPr>
      </w:pPr>
    </w:p>
    <w:p w:rsidR="00692C9D" w:rsidRPr="00692C9D" w:rsidRDefault="00692C9D" w:rsidP="00692C9D">
      <w:pPr>
        <w:jc w:val="both"/>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t xml:space="preserve">Para agregar la línea al pasillo, de </w:t>
      </w:r>
      <w:r w:rsidR="0025559B" w:rsidRPr="00692C9D">
        <w:rPr>
          <w:rFonts w:ascii="Arial" w:hAnsi="Arial" w:cs="Arial"/>
          <w:sz w:val="20"/>
          <w:szCs w:val="20"/>
        </w:rPr>
        <w:t>clic</w:t>
      </w:r>
      <w:r w:rsidRPr="00692C9D">
        <w:rPr>
          <w:rFonts w:ascii="Arial" w:hAnsi="Arial" w:cs="Arial"/>
          <w:sz w:val="20"/>
          <w:szCs w:val="20"/>
        </w:rPr>
        <w:t xml:space="preserve"> sobre el cuadro ubicado a la izquierda del nombre de las líneas de la sección “Líneas disponibles” y oprima el botón Agregar Elegidas.</w:t>
      </w:r>
    </w:p>
    <w:p w:rsidR="00692C9D" w:rsidRPr="00692C9D" w:rsidRDefault="00EE2580" w:rsidP="00692C9D">
      <w:pPr>
        <w:jc w:val="both"/>
        <w:rPr>
          <w:rFonts w:ascii="Arial" w:hAnsi="Arial" w:cs="Arial"/>
          <w:sz w:val="20"/>
          <w:szCs w:val="20"/>
        </w:rPr>
      </w:pPr>
      <w:r>
        <w:rPr>
          <w:rFonts w:ascii="Arial" w:hAnsi="Arial" w:cs="Arial"/>
          <w:noProof/>
          <w:sz w:val="20"/>
          <w:szCs w:val="20"/>
          <w:lang w:eastAsia="es-MX"/>
        </w:rPr>
        <w:drawing>
          <wp:inline distT="0" distB="0" distL="0" distR="0">
            <wp:extent cx="6055360" cy="2971800"/>
            <wp:effectExtent l="0" t="0" r="254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5360" cy="2971800"/>
                    </a:xfrm>
                    <a:prstGeom prst="rect">
                      <a:avLst/>
                    </a:prstGeom>
                    <a:noFill/>
                    <a:ln>
                      <a:noFill/>
                    </a:ln>
                  </pic:spPr>
                </pic:pic>
              </a:graphicData>
            </a:graphic>
          </wp:inline>
        </w:drawing>
      </w:r>
    </w:p>
    <w:p w:rsidR="00692C9D" w:rsidRDefault="00692C9D"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Default="00EE2580" w:rsidP="00692C9D">
      <w:pPr>
        <w:jc w:val="both"/>
        <w:rPr>
          <w:rFonts w:ascii="Arial" w:hAnsi="Arial" w:cs="Arial"/>
          <w:sz w:val="20"/>
          <w:szCs w:val="20"/>
        </w:rPr>
      </w:pPr>
    </w:p>
    <w:p w:rsidR="00EE2580" w:rsidRPr="00692C9D" w:rsidRDefault="00EE2580" w:rsidP="00692C9D">
      <w:pPr>
        <w:jc w:val="both"/>
        <w:rPr>
          <w:rFonts w:ascii="Arial" w:hAnsi="Arial" w:cs="Arial"/>
          <w:sz w:val="20"/>
          <w:szCs w:val="20"/>
        </w:rPr>
      </w:pPr>
    </w:p>
    <w:p w:rsidR="00692C9D" w:rsidRPr="00692C9D" w:rsidRDefault="00692C9D" w:rsidP="00692C9D">
      <w:pPr>
        <w:jc w:val="both"/>
        <w:rPr>
          <w:rFonts w:ascii="Arial" w:hAnsi="Arial" w:cs="Arial"/>
          <w:sz w:val="20"/>
          <w:szCs w:val="20"/>
        </w:rPr>
      </w:pPr>
      <w:r w:rsidRPr="00692C9D">
        <w:rPr>
          <w:rFonts w:ascii="Arial" w:hAnsi="Arial" w:cs="Arial"/>
          <w:sz w:val="20"/>
          <w:szCs w:val="20"/>
        </w:rPr>
        <w:lastRenderedPageBreak/>
        <w:t>Se agregaran las líneas seleccionadas a la sección izquierda “líneas exhibidas” de la pantalla del pasillo, al final del listado original.</w:t>
      </w:r>
    </w:p>
    <w:p w:rsidR="00692C9D" w:rsidRPr="00692C9D" w:rsidRDefault="00A170F8" w:rsidP="00692C9D">
      <w:pPr>
        <w:jc w:val="both"/>
        <w:rPr>
          <w:rFonts w:ascii="Arial" w:hAnsi="Arial" w:cs="Arial"/>
          <w:sz w:val="20"/>
          <w:szCs w:val="20"/>
        </w:rPr>
      </w:pPr>
      <w:r>
        <w:rPr>
          <w:rFonts w:ascii="Arial" w:hAnsi="Arial" w:cs="Arial"/>
          <w:noProof/>
          <w:sz w:val="20"/>
          <w:szCs w:val="20"/>
          <w:lang w:eastAsia="es-MX"/>
        </w:rPr>
        <w:drawing>
          <wp:inline distT="0" distB="0" distL="0" distR="0">
            <wp:extent cx="6060440" cy="3007360"/>
            <wp:effectExtent l="0" t="0" r="0" b="254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60440" cy="3007360"/>
                    </a:xfrm>
                    <a:prstGeom prst="rect">
                      <a:avLst/>
                    </a:prstGeom>
                    <a:noFill/>
                    <a:ln>
                      <a:noFill/>
                    </a:ln>
                  </pic:spPr>
                </pic:pic>
              </a:graphicData>
            </a:graphic>
          </wp:inline>
        </w:drawing>
      </w:r>
    </w:p>
    <w:p w:rsidR="00692C9D" w:rsidRDefault="00692C9D" w:rsidP="00692C9D">
      <w:pPr>
        <w:jc w:val="both"/>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t>Si desea cambiar la secuencia de la línea dentro del pasillo, en el recuadro que se muestra al iniciar el nombre de la línea, capture el número cronológico que desea tenga la línea.</w:t>
      </w:r>
    </w:p>
    <w:p w:rsidR="00692C9D" w:rsidRPr="00692C9D" w:rsidRDefault="00692C9D" w:rsidP="00692C9D">
      <w:pPr>
        <w:jc w:val="both"/>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t xml:space="preserve">Ejemplo, la línea </w:t>
      </w:r>
      <w:r w:rsidR="00A170F8" w:rsidRPr="00A170F8">
        <w:rPr>
          <w:sz w:val="20"/>
          <w:u w:val="single"/>
        </w:rPr>
        <w:t>ACEITES PARA ADEREZA NO OLIVOS</w:t>
      </w:r>
      <w:r w:rsidRPr="00692C9D">
        <w:rPr>
          <w:rFonts w:ascii="Arial" w:hAnsi="Arial" w:cs="Arial"/>
          <w:sz w:val="20"/>
          <w:szCs w:val="20"/>
        </w:rPr>
        <w:t xml:space="preserve"> tiene el número de línea 2</w:t>
      </w:r>
      <w:r w:rsidR="00A170F8">
        <w:rPr>
          <w:rFonts w:ascii="Arial" w:hAnsi="Arial" w:cs="Arial"/>
          <w:sz w:val="20"/>
          <w:szCs w:val="20"/>
        </w:rPr>
        <w:t>4</w:t>
      </w:r>
      <w:r w:rsidRPr="00692C9D">
        <w:rPr>
          <w:rFonts w:ascii="Arial" w:hAnsi="Arial" w:cs="Arial"/>
          <w:sz w:val="20"/>
          <w:szCs w:val="20"/>
        </w:rPr>
        <w:t xml:space="preserve"> en el pasillo </w:t>
      </w:r>
      <w:r w:rsidR="00A170F8">
        <w:rPr>
          <w:rFonts w:ascii="Arial" w:hAnsi="Arial" w:cs="Arial"/>
          <w:sz w:val="20"/>
          <w:szCs w:val="20"/>
        </w:rPr>
        <w:t>Ropa Pasillo</w:t>
      </w:r>
      <w:r w:rsidRPr="00692C9D">
        <w:rPr>
          <w:rFonts w:ascii="Arial" w:hAnsi="Arial" w:cs="Arial"/>
          <w:sz w:val="20"/>
          <w:szCs w:val="20"/>
        </w:rPr>
        <w:t xml:space="preserve"> 6 y se requiere tenga el número 20 dentro del pasillo. Borra el número 2</w:t>
      </w:r>
      <w:r w:rsidR="00A170F8">
        <w:rPr>
          <w:rFonts w:ascii="Arial" w:hAnsi="Arial" w:cs="Arial"/>
          <w:sz w:val="20"/>
          <w:szCs w:val="20"/>
        </w:rPr>
        <w:t>4</w:t>
      </w:r>
      <w:r w:rsidRPr="00692C9D">
        <w:rPr>
          <w:rFonts w:ascii="Arial" w:hAnsi="Arial" w:cs="Arial"/>
          <w:sz w:val="20"/>
          <w:szCs w:val="20"/>
        </w:rPr>
        <w:t xml:space="preserve"> y captura el número 20.</w:t>
      </w:r>
    </w:p>
    <w:p w:rsidR="00692C9D" w:rsidRPr="00692C9D" w:rsidRDefault="00692C9D" w:rsidP="00692C9D">
      <w:pPr>
        <w:jc w:val="both"/>
        <w:rPr>
          <w:rFonts w:ascii="Arial" w:hAnsi="Arial" w:cs="Arial"/>
          <w:sz w:val="20"/>
          <w:szCs w:val="20"/>
        </w:rPr>
      </w:pPr>
    </w:p>
    <w:p w:rsidR="00A170F8" w:rsidRPr="00692C9D" w:rsidRDefault="00A170F8" w:rsidP="00692C9D">
      <w:pPr>
        <w:jc w:val="both"/>
        <w:rPr>
          <w:rFonts w:ascii="Arial" w:hAnsi="Arial" w:cs="Arial"/>
          <w:sz w:val="20"/>
          <w:szCs w:val="20"/>
        </w:rPr>
      </w:pPr>
      <w:r>
        <w:rPr>
          <w:rFonts w:ascii="Arial" w:hAnsi="Arial" w:cs="Arial"/>
          <w:noProof/>
          <w:sz w:val="20"/>
          <w:szCs w:val="20"/>
          <w:lang w:eastAsia="es-MX"/>
        </w:rPr>
        <w:drawing>
          <wp:inline distT="0" distB="0" distL="0" distR="0">
            <wp:extent cx="2819400" cy="496177"/>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3652" cy="502205"/>
                    </a:xfrm>
                    <a:prstGeom prst="rect">
                      <a:avLst/>
                    </a:prstGeom>
                    <a:noFill/>
                    <a:ln>
                      <a:noFill/>
                    </a:ln>
                  </pic:spPr>
                </pic:pic>
              </a:graphicData>
            </a:graphic>
          </wp:inline>
        </w:drawing>
      </w:r>
    </w:p>
    <w:p w:rsidR="00692C9D" w:rsidRDefault="00692C9D" w:rsidP="00692C9D">
      <w:pPr>
        <w:jc w:val="both"/>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t xml:space="preserve">El sistema asigna el orden 20 a </w:t>
      </w:r>
      <w:r w:rsidR="00A170F8" w:rsidRPr="00A170F8">
        <w:rPr>
          <w:sz w:val="20"/>
          <w:u w:val="single"/>
        </w:rPr>
        <w:t>ACEITES PARA ADEREZA NO OLIVOS</w:t>
      </w:r>
      <w:r w:rsidR="00A170F8" w:rsidRPr="00692C9D">
        <w:rPr>
          <w:rFonts w:ascii="Arial" w:hAnsi="Arial" w:cs="Arial"/>
          <w:sz w:val="20"/>
          <w:szCs w:val="20"/>
        </w:rPr>
        <w:t xml:space="preserve"> </w:t>
      </w:r>
      <w:r w:rsidRPr="00692C9D">
        <w:rPr>
          <w:rFonts w:ascii="Arial" w:hAnsi="Arial" w:cs="Arial"/>
          <w:sz w:val="20"/>
          <w:szCs w:val="20"/>
        </w:rPr>
        <w:t>y recorre las líneas que se encontraban con el número 20 o superior.</w:t>
      </w:r>
    </w:p>
    <w:p w:rsidR="00692C9D" w:rsidRPr="00692C9D" w:rsidRDefault="00A170F8" w:rsidP="00692C9D">
      <w:pPr>
        <w:jc w:val="both"/>
        <w:rPr>
          <w:rFonts w:ascii="Arial" w:hAnsi="Arial" w:cs="Arial"/>
          <w:sz w:val="20"/>
          <w:szCs w:val="20"/>
        </w:rPr>
      </w:pPr>
      <w:r>
        <w:rPr>
          <w:rFonts w:ascii="Arial" w:hAnsi="Arial" w:cs="Arial"/>
          <w:noProof/>
          <w:sz w:val="20"/>
          <w:szCs w:val="20"/>
          <w:lang w:eastAsia="es-MX"/>
        </w:rPr>
        <w:drawing>
          <wp:inline distT="0" distB="0" distL="0" distR="0">
            <wp:extent cx="4851400" cy="3033650"/>
            <wp:effectExtent l="0" t="0" r="635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9238" cy="3038551"/>
                    </a:xfrm>
                    <a:prstGeom prst="rect">
                      <a:avLst/>
                    </a:prstGeom>
                    <a:noFill/>
                    <a:ln>
                      <a:noFill/>
                    </a:ln>
                  </pic:spPr>
                </pic:pic>
              </a:graphicData>
            </a:graphic>
          </wp:inline>
        </w:drawing>
      </w:r>
    </w:p>
    <w:p w:rsidR="00692C9D" w:rsidRPr="00692C9D" w:rsidRDefault="00692C9D" w:rsidP="00692C9D">
      <w:pPr>
        <w:jc w:val="both"/>
        <w:rPr>
          <w:rFonts w:ascii="Arial" w:hAnsi="Arial" w:cs="Arial"/>
          <w:sz w:val="20"/>
          <w:szCs w:val="20"/>
        </w:rPr>
      </w:pPr>
    </w:p>
    <w:p w:rsidR="00692C9D" w:rsidRDefault="00692C9D"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t xml:space="preserve">Para eliminar líneas de un pasillo, de </w:t>
      </w:r>
      <w:r w:rsidR="0025559B" w:rsidRPr="00692C9D">
        <w:rPr>
          <w:rFonts w:ascii="Arial" w:hAnsi="Arial" w:cs="Arial"/>
          <w:sz w:val="20"/>
          <w:szCs w:val="20"/>
        </w:rPr>
        <w:t>clic</w:t>
      </w:r>
      <w:r w:rsidRPr="00692C9D">
        <w:rPr>
          <w:rFonts w:ascii="Arial" w:hAnsi="Arial" w:cs="Arial"/>
          <w:sz w:val="20"/>
          <w:szCs w:val="20"/>
        </w:rPr>
        <w:t xml:space="preserve"> sobre el cuadro ubicado a la izquierda del nombre de las líneas de la sección “Líneas exhibidas” y oprima el botón Quitar Elegidas.</w:t>
      </w:r>
    </w:p>
    <w:p w:rsidR="00A170F8" w:rsidRPr="00692C9D" w:rsidRDefault="00A170F8" w:rsidP="00692C9D">
      <w:pPr>
        <w:rPr>
          <w:rFonts w:ascii="Arial" w:hAnsi="Arial" w:cs="Arial"/>
          <w:sz w:val="20"/>
          <w:szCs w:val="20"/>
        </w:rPr>
      </w:pPr>
      <w:r>
        <w:rPr>
          <w:rFonts w:ascii="Arial" w:hAnsi="Arial" w:cs="Arial"/>
          <w:noProof/>
          <w:sz w:val="20"/>
          <w:szCs w:val="20"/>
          <w:lang w:eastAsia="es-MX"/>
        </w:rPr>
        <w:drawing>
          <wp:inline distT="0" distB="0" distL="0" distR="0">
            <wp:extent cx="4867371" cy="2860040"/>
            <wp:effectExtent l="0" t="0" r="9525"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84038" cy="2869834"/>
                    </a:xfrm>
                    <a:prstGeom prst="rect">
                      <a:avLst/>
                    </a:prstGeom>
                    <a:noFill/>
                    <a:ln>
                      <a:noFill/>
                    </a:ln>
                  </pic:spPr>
                </pic:pic>
              </a:graphicData>
            </a:graphic>
          </wp:inline>
        </w:drawing>
      </w:r>
    </w:p>
    <w:p w:rsidR="00F839EA" w:rsidRDefault="00F839EA" w:rsidP="00692C9D">
      <w:pPr>
        <w:rPr>
          <w:rFonts w:ascii="Arial" w:hAnsi="Arial" w:cs="Arial"/>
          <w:noProof/>
          <w:sz w:val="20"/>
          <w:szCs w:val="20"/>
          <w:lang w:eastAsia="es-MX"/>
        </w:rPr>
      </w:pPr>
    </w:p>
    <w:p w:rsidR="00692C9D" w:rsidRDefault="00F839EA" w:rsidP="00692C9D">
      <w:pPr>
        <w:rPr>
          <w:rFonts w:ascii="Arial" w:hAnsi="Arial" w:cs="Arial"/>
          <w:noProof/>
          <w:sz w:val="20"/>
          <w:szCs w:val="20"/>
          <w:lang w:eastAsia="es-MX"/>
        </w:rPr>
      </w:pPr>
      <w:r>
        <w:rPr>
          <w:rFonts w:ascii="Arial" w:hAnsi="Arial" w:cs="Arial"/>
          <w:noProof/>
          <w:sz w:val="20"/>
          <w:szCs w:val="20"/>
          <w:lang w:eastAsia="es-MX"/>
        </w:rPr>
        <w:drawing>
          <wp:inline distT="0" distB="0" distL="0" distR="0">
            <wp:extent cx="4852996" cy="3185160"/>
            <wp:effectExtent l="0" t="0" r="508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57394" cy="3188047"/>
                    </a:xfrm>
                    <a:prstGeom prst="rect">
                      <a:avLst/>
                    </a:prstGeom>
                    <a:noFill/>
                    <a:ln>
                      <a:noFill/>
                    </a:ln>
                  </pic:spPr>
                </pic:pic>
              </a:graphicData>
            </a:graphic>
          </wp:inline>
        </w:drawing>
      </w:r>
    </w:p>
    <w:p w:rsidR="00F839EA" w:rsidRPr="00692C9D" w:rsidRDefault="00F839EA" w:rsidP="00692C9D">
      <w:pPr>
        <w:rPr>
          <w:rFonts w:ascii="Arial" w:hAnsi="Arial" w:cs="Arial"/>
          <w:sz w:val="20"/>
          <w:szCs w:val="20"/>
        </w:rPr>
      </w:pPr>
    </w:p>
    <w:p w:rsidR="00692C9D" w:rsidRDefault="00692C9D" w:rsidP="00692C9D">
      <w:pPr>
        <w:rPr>
          <w:rFonts w:ascii="Arial" w:hAnsi="Arial" w:cs="Arial"/>
          <w:sz w:val="20"/>
          <w:szCs w:val="20"/>
        </w:rPr>
      </w:pPr>
    </w:p>
    <w:p w:rsidR="00F839EA" w:rsidRDefault="00F839EA" w:rsidP="00692C9D">
      <w:pPr>
        <w:rPr>
          <w:rFonts w:ascii="Arial" w:hAnsi="Arial" w:cs="Arial"/>
          <w:sz w:val="20"/>
          <w:szCs w:val="20"/>
        </w:rPr>
      </w:pPr>
    </w:p>
    <w:p w:rsidR="00F839EA" w:rsidRDefault="00F839EA" w:rsidP="00692C9D">
      <w:pPr>
        <w:rPr>
          <w:rFonts w:ascii="Arial" w:hAnsi="Arial" w:cs="Arial"/>
          <w:sz w:val="20"/>
          <w:szCs w:val="20"/>
        </w:rPr>
      </w:pPr>
    </w:p>
    <w:p w:rsidR="00F839EA" w:rsidRDefault="00F839EA" w:rsidP="00692C9D">
      <w:pPr>
        <w:rPr>
          <w:rFonts w:ascii="Arial" w:hAnsi="Arial" w:cs="Arial"/>
          <w:sz w:val="20"/>
          <w:szCs w:val="20"/>
        </w:rPr>
      </w:pPr>
    </w:p>
    <w:p w:rsidR="00F839EA" w:rsidRDefault="00F839EA" w:rsidP="00692C9D">
      <w:pPr>
        <w:rPr>
          <w:rFonts w:ascii="Arial" w:hAnsi="Arial" w:cs="Arial"/>
          <w:sz w:val="20"/>
          <w:szCs w:val="20"/>
        </w:rPr>
      </w:pPr>
    </w:p>
    <w:p w:rsidR="00F839EA" w:rsidRDefault="00F839EA" w:rsidP="00692C9D">
      <w:pPr>
        <w:rPr>
          <w:rFonts w:ascii="Arial" w:hAnsi="Arial" w:cs="Arial"/>
          <w:sz w:val="20"/>
          <w:szCs w:val="20"/>
        </w:rPr>
      </w:pPr>
    </w:p>
    <w:p w:rsidR="00F839EA" w:rsidRDefault="00F839EA" w:rsidP="00692C9D">
      <w:pPr>
        <w:rPr>
          <w:rFonts w:ascii="Arial" w:hAnsi="Arial" w:cs="Arial"/>
          <w:sz w:val="20"/>
          <w:szCs w:val="20"/>
        </w:rPr>
      </w:pPr>
    </w:p>
    <w:p w:rsidR="00F839EA" w:rsidRDefault="00F839EA" w:rsidP="00692C9D">
      <w:pPr>
        <w:rPr>
          <w:rFonts w:ascii="Arial" w:hAnsi="Arial" w:cs="Arial"/>
          <w:sz w:val="20"/>
          <w:szCs w:val="20"/>
        </w:rPr>
      </w:pPr>
    </w:p>
    <w:p w:rsidR="00F839EA" w:rsidRDefault="00F839EA" w:rsidP="00692C9D">
      <w:pPr>
        <w:rPr>
          <w:rFonts w:ascii="Arial" w:hAnsi="Arial" w:cs="Arial"/>
          <w:sz w:val="20"/>
          <w:szCs w:val="20"/>
        </w:rPr>
      </w:pPr>
    </w:p>
    <w:p w:rsidR="00F839EA" w:rsidRDefault="00F839EA"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lastRenderedPageBreak/>
        <w:t xml:space="preserve">En caso de que requiera agregar todas las líneas de una categoría, no es necesario seleccionar línea por línea, solo deberá oprimir </w:t>
      </w:r>
      <w:r w:rsidRPr="00692C9D">
        <w:rPr>
          <w:rFonts w:ascii="Arial" w:hAnsi="Arial" w:cs="Arial"/>
          <w:color w:val="0070C0"/>
          <w:sz w:val="20"/>
          <w:szCs w:val="20"/>
          <w:u w:val="single"/>
        </w:rPr>
        <w:t>Marcar Todas</w:t>
      </w:r>
      <w:r w:rsidRPr="00692C9D">
        <w:rPr>
          <w:rFonts w:ascii="Arial" w:hAnsi="Arial" w:cs="Arial"/>
          <w:sz w:val="20"/>
          <w:szCs w:val="20"/>
        </w:rPr>
        <w:t xml:space="preserve"> y se seleccionaran todas las líneas, oprima el botón Agregar Elegidas. </w:t>
      </w:r>
    </w:p>
    <w:p w:rsidR="00692C9D" w:rsidRDefault="00692C9D" w:rsidP="00692C9D">
      <w:pPr>
        <w:rPr>
          <w:rFonts w:ascii="Arial" w:hAnsi="Arial" w:cs="Arial"/>
          <w:sz w:val="20"/>
          <w:szCs w:val="20"/>
        </w:rPr>
      </w:pPr>
    </w:p>
    <w:p w:rsidR="00F839EA" w:rsidRPr="00692C9D" w:rsidRDefault="00F839EA" w:rsidP="00692C9D">
      <w:pPr>
        <w:rPr>
          <w:rFonts w:ascii="Arial" w:hAnsi="Arial" w:cs="Arial"/>
          <w:sz w:val="20"/>
          <w:szCs w:val="20"/>
        </w:rPr>
      </w:pPr>
      <w:r>
        <w:rPr>
          <w:rFonts w:ascii="Arial" w:hAnsi="Arial" w:cs="Arial"/>
          <w:noProof/>
          <w:sz w:val="20"/>
          <w:szCs w:val="20"/>
          <w:lang w:eastAsia="es-MX"/>
        </w:rPr>
        <w:drawing>
          <wp:inline distT="0" distB="0" distL="0" distR="0">
            <wp:extent cx="5760224" cy="2875280"/>
            <wp:effectExtent l="0" t="0" r="0" b="127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87590" cy="2888940"/>
                    </a:xfrm>
                    <a:prstGeom prst="rect">
                      <a:avLst/>
                    </a:prstGeom>
                    <a:noFill/>
                    <a:ln>
                      <a:noFill/>
                    </a:ln>
                  </pic:spPr>
                </pic:pic>
              </a:graphicData>
            </a:graphic>
          </wp:inline>
        </w:drawing>
      </w:r>
    </w:p>
    <w:p w:rsidR="00692C9D" w:rsidRDefault="00692C9D"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t xml:space="preserve">Podrá agregar un pasillo en caso de que se requiera, oprimiendo el botón </w:t>
      </w:r>
      <w:r w:rsidR="00772FF2">
        <w:rPr>
          <w:rFonts w:ascii="Arial" w:hAnsi="Arial" w:cs="Arial"/>
          <w:sz w:val="20"/>
          <w:szCs w:val="20"/>
        </w:rPr>
        <w:t>de +</w:t>
      </w:r>
      <w:r w:rsidRPr="00692C9D">
        <w:rPr>
          <w:rFonts w:ascii="Arial" w:hAnsi="Arial" w:cs="Arial"/>
          <w:sz w:val="20"/>
          <w:szCs w:val="20"/>
        </w:rPr>
        <w:t>.</w:t>
      </w:r>
    </w:p>
    <w:p w:rsidR="00C34FB1" w:rsidRDefault="00F839EA" w:rsidP="00692C9D">
      <w:pPr>
        <w:rPr>
          <w:rFonts w:ascii="Arial" w:hAnsi="Arial" w:cs="Arial"/>
          <w:sz w:val="20"/>
          <w:szCs w:val="20"/>
        </w:rPr>
      </w:pPr>
      <w:r>
        <w:rPr>
          <w:rFonts w:ascii="Arial" w:hAnsi="Arial" w:cs="Arial"/>
          <w:noProof/>
          <w:sz w:val="20"/>
          <w:szCs w:val="20"/>
          <w:lang w:eastAsia="es-MX"/>
        </w:rPr>
        <w:drawing>
          <wp:inline distT="0" distB="0" distL="0" distR="0">
            <wp:extent cx="2701514" cy="1864360"/>
            <wp:effectExtent l="0" t="0" r="3810" b="254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16479" cy="1874688"/>
                    </a:xfrm>
                    <a:prstGeom prst="rect">
                      <a:avLst/>
                    </a:prstGeom>
                    <a:noFill/>
                    <a:ln>
                      <a:noFill/>
                    </a:ln>
                  </pic:spPr>
                </pic:pic>
              </a:graphicData>
            </a:graphic>
          </wp:inline>
        </w:drawing>
      </w:r>
    </w:p>
    <w:p w:rsidR="00C34FB1" w:rsidRDefault="00C34FB1" w:rsidP="00692C9D">
      <w:pPr>
        <w:rPr>
          <w:rFonts w:ascii="Arial" w:hAnsi="Arial" w:cs="Arial"/>
          <w:sz w:val="20"/>
          <w:szCs w:val="20"/>
        </w:rPr>
      </w:pPr>
    </w:p>
    <w:p w:rsidR="00692C9D" w:rsidRPr="00692C9D" w:rsidRDefault="00692C9D" w:rsidP="00692C9D">
      <w:pPr>
        <w:rPr>
          <w:rFonts w:ascii="Arial" w:hAnsi="Arial" w:cs="Arial"/>
          <w:sz w:val="20"/>
          <w:szCs w:val="20"/>
        </w:rPr>
      </w:pPr>
      <w:r w:rsidRPr="00692C9D">
        <w:rPr>
          <w:rFonts w:ascii="Arial" w:hAnsi="Arial" w:cs="Arial"/>
          <w:sz w:val="20"/>
          <w:szCs w:val="20"/>
        </w:rPr>
        <w:t>Al final del listado de pasillos se mostrara el pasillo creado.</w:t>
      </w:r>
    </w:p>
    <w:p w:rsidR="00692C9D" w:rsidRPr="00692C9D" w:rsidRDefault="00F839EA" w:rsidP="00692C9D">
      <w:pPr>
        <w:rPr>
          <w:rFonts w:ascii="Arial" w:hAnsi="Arial" w:cs="Arial"/>
          <w:sz w:val="20"/>
          <w:szCs w:val="20"/>
        </w:rPr>
      </w:pPr>
      <w:r>
        <w:rPr>
          <w:rFonts w:ascii="Arial" w:hAnsi="Arial" w:cs="Arial"/>
          <w:noProof/>
          <w:sz w:val="20"/>
          <w:szCs w:val="20"/>
          <w:lang w:eastAsia="es-MX"/>
        </w:rPr>
        <w:drawing>
          <wp:inline distT="0" distB="0" distL="0" distR="0">
            <wp:extent cx="2844800" cy="2558891"/>
            <wp:effectExtent l="0" t="0" r="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71224" cy="2582659"/>
                    </a:xfrm>
                    <a:prstGeom prst="rect">
                      <a:avLst/>
                    </a:prstGeom>
                    <a:noFill/>
                    <a:ln>
                      <a:noFill/>
                    </a:ln>
                  </pic:spPr>
                </pic:pic>
              </a:graphicData>
            </a:graphic>
          </wp:inline>
        </w:drawing>
      </w:r>
    </w:p>
    <w:p w:rsidR="00692C9D" w:rsidRDefault="00692C9D" w:rsidP="00692C9D">
      <w:pPr>
        <w:rPr>
          <w:rFonts w:ascii="Arial" w:hAnsi="Arial" w:cs="Arial"/>
          <w:sz w:val="20"/>
          <w:szCs w:val="20"/>
        </w:rPr>
      </w:pPr>
    </w:p>
    <w:p w:rsidR="00692C9D" w:rsidRPr="00692C9D" w:rsidRDefault="00692C9D" w:rsidP="00692C9D">
      <w:pPr>
        <w:rPr>
          <w:rFonts w:ascii="Arial" w:hAnsi="Arial" w:cs="Arial"/>
          <w:sz w:val="20"/>
          <w:szCs w:val="20"/>
        </w:rPr>
      </w:pPr>
      <w:r w:rsidRPr="00692C9D">
        <w:rPr>
          <w:rFonts w:ascii="Arial" w:hAnsi="Arial" w:cs="Arial"/>
          <w:sz w:val="20"/>
          <w:szCs w:val="20"/>
        </w:rPr>
        <w:t xml:space="preserve">Para cambiar el nombre posiciónese en el recuadro del nombre del pasillo y edite el mismo, para agregar las líneas al pasillo seleccione </w:t>
      </w:r>
      <w:r w:rsidRPr="00692C9D">
        <w:rPr>
          <w:rFonts w:ascii="Arial" w:hAnsi="Arial" w:cs="Arial"/>
          <w:color w:val="365F91"/>
          <w:sz w:val="20"/>
          <w:szCs w:val="20"/>
          <w:u w:val="single"/>
        </w:rPr>
        <w:t>Líneas</w:t>
      </w:r>
      <w:r w:rsidRPr="00692C9D">
        <w:rPr>
          <w:rFonts w:ascii="Arial" w:hAnsi="Arial" w:cs="Arial"/>
          <w:sz w:val="20"/>
          <w:szCs w:val="20"/>
        </w:rPr>
        <w:t>.</w:t>
      </w:r>
    </w:p>
    <w:p w:rsidR="00692C9D" w:rsidRPr="00692C9D" w:rsidRDefault="00692C9D" w:rsidP="00692C9D">
      <w:pPr>
        <w:rPr>
          <w:rFonts w:ascii="Arial" w:hAnsi="Arial" w:cs="Arial"/>
          <w:sz w:val="20"/>
          <w:szCs w:val="20"/>
        </w:rPr>
      </w:pPr>
      <w:r w:rsidRPr="00692C9D">
        <w:rPr>
          <w:rFonts w:ascii="Arial" w:hAnsi="Arial" w:cs="Arial"/>
          <w:sz w:val="20"/>
          <w:szCs w:val="20"/>
        </w:rPr>
        <w:t xml:space="preserve">Podrá eliminar un pasillo en caso de ser necesario, dando clic en la imagen  </w:t>
      </w:r>
      <w:r w:rsidR="00F839EA">
        <w:rPr>
          <w:rFonts w:ascii="Arial" w:hAnsi="Arial" w:cs="Arial"/>
          <w:noProof/>
          <w:sz w:val="20"/>
          <w:szCs w:val="20"/>
          <w:lang w:eastAsia="es-MX"/>
        </w:rPr>
        <w:drawing>
          <wp:inline distT="0" distB="0" distL="0" distR="0">
            <wp:extent cx="219327" cy="203200"/>
            <wp:effectExtent l="0" t="0" r="9525" b="635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6333" cy="209691"/>
                    </a:xfrm>
                    <a:prstGeom prst="rect">
                      <a:avLst/>
                    </a:prstGeom>
                    <a:noFill/>
                    <a:ln>
                      <a:noFill/>
                    </a:ln>
                  </pic:spPr>
                </pic:pic>
              </a:graphicData>
            </a:graphic>
          </wp:inline>
        </w:drawing>
      </w:r>
      <w:r w:rsidRPr="00692C9D">
        <w:rPr>
          <w:rFonts w:ascii="Arial" w:hAnsi="Arial" w:cs="Arial"/>
          <w:sz w:val="20"/>
          <w:szCs w:val="20"/>
        </w:rPr>
        <w:t xml:space="preserve"> ubicado al lado derecho del pasillo.</w:t>
      </w:r>
    </w:p>
    <w:p w:rsidR="00692C9D" w:rsidRDefault="00692C9D" w:rsidP="00692C9D">
      <w:pPr>
        <w:rPr>
          <w:rFonts w:ascii="Arial" w:hAnsi="Arial" w:cs="Arial"/>
          <w:sz w:val="20"/>
          <w:szCs w:val="20"/>
        </w:rPr>
      </w:pPr>
      <w:r w:rsidRPr="00692C9D">
        <w:rPr>
          <w:rFonts w:ascii="Arial" w:hAnsi="Arial" w:cs="Arial"/>
          <w:sz w:val="20"/>
          <w:szCs w:val="20"/>
        </w:rPr>
        <w:t>Se mostrara el siguiente mensaje de confirmación, seleccione Aceptar o Cancelar, según lo requiera.</w:t>
      </w:r>
    </w:p>
    <w:p w:rsidR="00692C9D" w:rsidRPr="00692C9D" w:rsidRDefault="00692C9D" w:rsidP="00692C9D">
      <w:pPr>
        <w:rPr>
          <w:rFonts w:ascii="Arial" w:hAnsi="Arial" w:cs="Arial"/>
          <w:sz w:val="20"/>
          <w:szCs w:val="20"/>
        </w:rPr>
      </w:pPr>
    </w:p>
    <w:p w:rsidR="00692C9D" w:rsidRPr="00692C9D" w:rsidRDefault="00CE34B3" w:rsidP="00692C9D">
      <w:pPr>
        <w:rPr>
          <w:rFonts w:ascii="Arial" w:hAnsi="Arial" w:cs="Arial"/>
          <w:sz w:val="20"/>
          <w:szCs w:val="20"/>
        </w:rPr>
      </w:pPr>
      <w:r w:rsidRPr="00692C9D">
        <w:rPr>
          <w:rFonts w:ascii="Arial" w:hAnsi="Arial" w:cs="Arial"/>
          <w:noProof/>
          <w:sz w:val="20"/>
          <w:szCs w:val="20"/>
          <w:lang w:eastAsia="es-MX"/>
        </w:rPr>
        <w:drawing>
          <wp:inline distT="0" distB="0" distL="0" distR="0">
            <wp:extent cx="4287520" cy="878840"/>
            <wp:effectExtent l="0" t="0" r="0" b="0"/>
            <wp:docPr id="2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87520" cy="878840"/>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p>
    <w:p w:rsidR="00772FF2" w:rsidRPr="00772FF2" w:rsidRDefault="00772FF2" w:rsidP="00A40779">
      <w:pPr>
        <w:rPr>
          <w:rFonts w:ascii="Arial" w:hAnsi="Arial" w:cs="Arial"/>
          <w:b/>
          <w:sz w:val="20"/>
          <w:szCs w:val="20"/>
        </w:rPr>
      </w:pPr>
      <w:r w:rsidRPr="00772FF2">
        <w:rPr>
          <w:rFonts w:ascii="Arial" w:hAnsi="Arial" w:cs="Arial"/>
          <w:b/>
          <w:sz w:val="20"/>
          <w:szCs w:val="20"/>
        </w:rPr>
        <w:t>Consulta de Reportes</w:t>
      </w:r>
    </w:p>
    <w:p w:rsidR="00772FF2" w:rsidRPr="00772FF2" w:rsidRDefault="00772FF2" w:rsidP="00A40779">
      <w:pPr>
        <w:rPr>
          <w:rFonts w:ascii="Arial" w:hAnsi="Arial" w:cs="Arial"/>
          <w:b/>
          <w:sz w:val="20"/>
          <w:szCs w:val="20"/>
        </w:rPr>
      </w:pPr>
    </w:p>
    <w:p w:rsidR="00772FF2" w:rsidRDefault="00772FF2" w:rsidP="00A40779">
      <w:pPr>
        <w:rPr>
          <w:rFonts w:ascii="Arial" w:hAnsi="Arial" w:cs="Arial"/>
          <w:sz w:val="20"/>
          <w:szCs w:val="20"/>
        </w:rPr>
      </w:pPr>
      <w:r w:rsidRPr="00772FF2">
        <w:rPr>
          <w:rFonts w:ascii="Arial" w:hAnsi="Arial" w:cs="Arial"/>
          <w:sz w:val="20"/>
          <w:szCs w:val="20"/>
        </w:rPr>
        <w:t>Se podrá realizar la consulta de reportes dando clic al botón de reportes</w:t>
      </w:r>
    </w:p>
    <w:p w:rsidR="00F839EA" w:rsidRPr="00772FF2" w:rsidRDefault="00F839EA" w:rsidP="00A40779">
      <w:pPr>
        <w:rPr>
          <w:rFonts w:ascii="Arial" w:hAnsi="Arial" w:cs="Arial"/>
          <w:sz w:val="20"/>
          <w:szCs w:val="20"/>
        </w:rPr>
      </w:pPr>
      <w:r>
        <w:rPr>
          <w:rFonts w:ascii="Arial" w:hAnsi="Arial" w:cs="Arial"/>
          <w:noProof/>
          <w:sz w:val="20"/>
          <w:szCs w:val="20"/>
          <w:lang w:eastAsia="es-MX"/>
        </w:rPr>
        <w:drawing>
          <wp:inline distT="0" distB="0" distL="0" distR="0">
            <wp:extent cx="3595288" cy="2240280"/>
            <wp:effectExtent l="0" t="0" r="5715" b="762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02316" cy="2244659"/>
                    </a:xfrm>
                    <a:prstGeom prst="rect">
                      <a:avLst/>
                    </a:prstGeom>
                    <a:noFill/>
                    <a:ln>
                      <a:noFill/>
                    </a:ln>
                  </pic:spPr>
                </pic:pic>
              </a:graphicData>
            </a:graphic>
          </wp:inline>
        </w:drawing>
      </w:r>
    </w:p>
    <w:p w:rsidR="00772FF2" w:rsidRPr="00772FF2" w:rsidRDefault="00772FF2" w:rsidP="00A40779">
      <w:pPr>
        <w:rPr>
          <w:rFonts w:ascii="Arial" w:hAnsi="Arial" w:cs="Arial"/>
          <w:noProof/>
          <w:lang w:eastAsia="es-MX"/>
        </w:rPr>
      </w:pPr>
    </w:p>
    <w:p w:rsidR="00772FF2" w:rsidRPr="00772FF2" w:rsidRDefault="00772FF2" w:rsidP="00A40779">
      <w:pPr>
        <w:rPr>
          <w:rFonts w:ascii="Arial" w:hAnsi="Arial" w:cs="Arial"/>
          <w:noProof/>
          <w:lang w:eastAsia="es-MX"/>
        </w:rPr>
      </w:pPr>
      <w:r w:rsidRPr="00772FF2">
        <w:rPr>
          <w:rFonts w:ascii="Arial" w:hAnsi="Arial" w:cs="Arial"/>
          <w:noProof/>
          <w:lang w:eastAsia="es-MX"/>
        </w:rPr>
        <w:t>Se desplegaran la siguiente ventana con la posibilidad de obtener los siguientes reportes:</w:t>
      </w:r>
    </w:p>
    <w:p w:rsidR="00772FF2" w:rsidRPr="00772FF2" w:rsidRDefault="00772FF2" w:rsidP="00A40779">
      <w:pPr>
        <w:rPr>
          <w:rFonts w:ascii="Arial" w:hAnsi="Arial" w:cs="Arial"/>
          <w:noProof/>
          <w:lang w:eastAsia="es-MX"/>
        </w:rPr>
      </w:pPr>
      <w:r w:rsidRPr="00772FF2">
        <w:rPr>
          <w:rFonts w:ascii="Arial" w:hAnsi="Arial" w:cs="Arial"/>
          <w:noProof/>
          <w:lang w:eastAsia="es-MX"/>
        </w:rPr>
        <w:t xml:space="preserve"> </w:t>
      </w:r>
    </w:p>
    <w:p w:rsidR="00772FF2" w:rsidRPr="00C4539B" w:rsidRDefault="00772FF2" w:rsidP="00A40779">
      <w:pPr>
        <w:rPr>
          <w:rFonts w:ascii="Arial" w:hAnsi="Arial" w:cs="Arial"/>
          <w:b/>
          <w:noProof/>
          <w:lang w:eastAsia="es-MX"/>
        </w:rPr>
      </w:pPr>
      <w:r w:rsidRPr="00C4539B">
        <w:rPr>
          <w:rFonts w:ascii="Arial" w:hAnsi="Arial" w:cs="Arial"/>
          <w:b/>
          <w:noProof/>
          <w:lang w:eastAsia="es-MX"/>
        </w:rPr>
        <w:t>Reporte 1: Reporte de pasillos</w:t>
      </w:r>
    </w:p>
    <w:p w:rsidR="00C4539B" w:rsidRDefault="00772FF2" w:rsidP="00A40779">
      <w:pPr>
        <w:rPr>
          <w:rFonts w:ascii="Arial" w:hAnsi="Arial" w:cs="Arial"/>
          <w:noProof/>
          <w:lang w:eastAsia="es-MX"/>
        </w:rPr>
      </w:pPr>
      <w:r w:rsidRPr="00772FF2">
        <w:rPr>
          <w:rFonts w:ascii="Arial" w:hAnsi="Arial" w:cs="Arial"/>
          <w:noProof/>
          <w:lang w:eastAsia="es-MX"/>
        </w:rPr>
        <w:t>Este reporte</w:t>
      </w:r>
      <w:r>
        <w:rPr>
          <w:rFonts w:ascii="Arial" w:hAnsi="Arial" w:cs="Arial"/>
          <w:noProof/>
          <w:lang w:eastAsia="es-MX"/>
        </w:rPr>
        <w:t xml:space="preserve"> nos permitira conocer el detalle de líneas por pasillo para realizar el ordenamiento de las líneas, donde se recomienda seleccionar </w:t>
      </w:r>
      <w:r w:rsidR="00C4539B">
        <w:rPr>
          <w:rFonts w:ascii="Arial" w:hAnsi="Arial" w:cs="Arial"/>
          <w:noProof/>
          <w:lang w:eastAsia="es-MX"/>
        </w:rPr>
        <w:t xml:space="preserve"> </w:t>
      </w:r>
      <w:r>
        <w:rPr>
          <w:rFonts w:ascii="Arial" w:hAnsi="Arial" w:cs="Arial"/>
          <w:noProof/>
          <w:lang w:eastAsia="es-MX"/>
        </w:rPr>
        <w:t xml:space="preserve">el pasillo a consultar </w:t>
      </w:r>
      <w:r w:rsidR="00C4539B">
        <w:rPr>
          <w:rFonts w:ascii="Arial" w:hAnsi="Arial" w:cs="Arial"/>
          <w:noProof/>
          <w:lang w:eastAsia="es-MX"/>
        </w:rPr>
        <w:t xml:space="preserve"> </w:t>
      </w:r>
      <w:r w:rsidR="00077071">
        <w:rPr>
          <w:rFonts w:ascii="Arial" w:hAnsi="Arial" w:cs="Arial"/>
          <w:noProof/>
          <w:lang w:eastAsia="es-MX"/>
        </w:rPr>
        <w:drawing>
          <wp:inline distT="0" distB="0" distL="0" distR="0">
            <wp:extent cx="2626360" cy="291074"/>
            <wp:effectExtent l="0" t="0" r="254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03513" cy="310707"/>
                    </a:xfrm>
                    <a:prstGeom prst="rect">
                      <a:avLst/>
                    </a:prstGeom>
                    <a:noFill/>
                    <a:ln>
                      <a:noFill/>
                    </a:ln>
                  </pic:spPr>
                </pic:pic>
              </a:graphicData>
            </a:graphic>
          </wp:inline>
        </w:drawing>
      </w:r>
      <w:r>
        <w:rPr>
          <w:rFonts w:ascii="Arial" w:hAnsi="Arial" w:cs="Arial"/>
          <w:noProof/>
          <w:lang w:eastAsia="es-MX"/>
        </w:rPr>
        <w:t xml:space="preserve"> y op</w:t>
      </w:r>
      <w:r w:rsidR="00C4539B">
        <w:rPr>
          <w:rFonts w:ascii="Arial" w:hAnsi="Arial" w:cs="Arial"/>
          <w:noProof/>
          <w:lang w:eastAsia="es-MX"/>
        </w:rPr>
        <w:t xml:space="preserve">rimir la opción de imprimir </w:t>
      </w:r>
      <w:r w:rsidR="00077071">
        <w:rPr>
          <w:rFonts w:ascii="Arial" w:hAnsi="Arial" w:cs="Arial"/>
          <w:noProof/>
          <w:lang w:eastAsia="es-MX"/>
        </w:rPr>
        <w:drawing>
          <wp:inline distT="0" distB="0" distL="0" distR="0">
            <wp:extent cx="543560" cy="243840"/>
            <wp:effectExtent l="0" t="0" r="8890" b="381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3560" cy="243840"/>
                    </a:xfrm>
                    <a:prstGeom prst="rect">
                      <a:avLst/>
                    </a:prstGeom>
                    <a:noFill/>
                    <a:ln>
                      <a:noFill/>
                    </a:ln>
                  </pic:spPr>
                </pic:pic>
              </a:graphicData>
            </a:graphic>
          </wp:inline>
        </w:drawing>
      </w:r>
      <w:r w:rsidR="00C4539B">
        <w:rPr>
          <w:rFonts w:ascii="Arial" w:hAnsi="Arial" w:cs="Arial"/>
          <w:noProof/>
          <w:lang w:eastAsia="es-MX"/>
        </w:rPr>
        <w:t xml:space="preserve">, en los casos que se desee consultar toda la division se puede selecciónar de la lista </w:t>
      </w:r>
      <w:r w:rsidR="00C4539B" w:rsidRPr="00C4539B">
        <w:rPr>
          <w:rFonts w:ascii="Arial" w:hAnsi="Arial" w:cs="Arial"/>
          <w:noProof/>
          <w:lang w:eastAsia="es-MX"/>
        </w:rPr>
        <w:t xml:space="preserve">desplegable </w:t>
      </w:r>
      <w:r w:rsidR="00077071">
        <w:rPr>
          <w:rFonts w:ascii="Arial" w:hAnsi="Arial" w:cs="Arial"/>
          <w:noProof/>
          <w:lang w:eastAsia="es-MX"/>
        </w:rPr>
        <w:drawing>
          <wp:inline distT="0" distB="0" distL="0" distR="0">
            <wp:extent cx="1813560" cy="257749"/>
            <wp:effectExtent l="0" t="0" r="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14359" cy="272075"/>
                    </a:xfrm>
                    <a:prstGeom prst="rect">
                      <a:avLst/>
                    </a:prstGeom>
                    <a:noFill/>
                    <a:ln>
                      <a:noFill/>
                    </a:ln>
                  </pic:spPr>
                </pic:pic>
              </a:graphicData>
            </a:graphic>
          </wp:inline>
        </w:drawing>
      </w:r>
      <w:r w:rsidR="00C4539B" w:rsidRPr="00C4539B">
        <w:rPr>
          <w:rFonts w:ascii="Arial" w:hAnsi="Arial" w:cs="Arial"/>
          <w:noProof/>
          <w:lang w:eastAsia="es-MX"/>
        </w:rPr>
        <w:t xml:space="preserve"> y esto nos traera todos los pasillos de la division</w:t>
      </w:r>
      <w:r w:rsidR="00C4539B">
        <w:rPr>
          <w:noProof/>
          <w:lang w:eastAsia="es-MX"/>
        </w:rPr>
        <w:t>.</w:t>
      </w:r>
    </w:p>
    <w:p w:rsidR="00C4539B" w:rsidRDefault="00C4539B" w:rsidP="00A40779">
      <w:pPr>
        <w:rPr>
          <w:rFonts w:ascii="Arial" w:hAnsi="Arial" w:cs="Arial"/>
          <w:noProof/>
          <w:lang w:eastAsia="es-MX"/>
        </w:rPr>
      </w:pPr>
    </w:p>
    <w:p w:rsidR="00C4539B" w:rsidRDefault="00077071" w:rsidP="00A40779">
      <w:pPr>
        <w:rPr>
          <w:noProof/>
          <w:lang w:eastAsia="es-MX"/>
        </w:rPr>
      </w:pPr>
      <w:r>
        <w:rPr>
          <w:noProof/>
          <w:lang w:eastAsia="es-MX"/>
        </w:rPr>
        <w:drawing>
          <wp:inline distT="0" distB="0" distL="0" distR="0">
            <wp:extent cx="4881842" cy="154940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45334" cy="1569551"/>
                    </a:xfrm>
                    <a:prstGeom prst="rect">
                      <a:avLst/>
                    </a:prstGeom>
                    <a:noFill/>
                    <a:ln>
                      <a:noFill/>
                    </a:ln>
                  </pic:spPr>
                </pic:pic>
              </a:graphicData>
            </a:graphic>
          </wp:inline>
        </w:drawing>
      </w:r>
    </w:p>
    <w:p w:rsidR="00C4539B" w:rsidRDefault="00C4539B" w:rsidP="00C4539B">
      <w:pPr>
        <w:rPr>
          <w:rFonts w:ascii="Arial" w:hAnsi="Arial" w:cs="Arial"/>
          <w:b/>
          <w:noProof/>
          <w:lang w:eastAsia="es-MX"/>
        </w:rPr>
      </w:pPr>
    </w:p>
    <w:p w:rsidR="00C4539B" w:rsidRPr="00C4539B" w:rsidRDefault="00C4539B" w:rsidP="00C4539B">
      <w:pPr>
        <w:rPr>
          <w:rFonts w:ascii="Arial" w:hAnsi="Arial" w:cs="Arial"/>
          <w:b/>
          <w:noProof/>
          <w:lang w:eastAsia="es-MX"/>
        </w:rPr>
      </w:pPr>
      <w:r>
        <w:rPr>
          <w:rFonts w:ascii="Arial" w:hAnsi="Arial" w:cs="Arial"/>
          <w:b/>
          <w:noProof/>
          <w:lang w:eastAsia="es-MX"/>
        </w:rPr>
        <w:t>Reporte 2</w:t>
      </w:r>
      <w:r w:rsidRPr="00C4539B">
        <w:rPr>
          <w:rFonts w:ascii="Arial" w:hAnsi="Arial" w:cs="Arial"/>
          <w:b/>
          <w:noProof/>
          <w:lang w:eastAsia="es-MX"/>
        </w:rPr>
        <w:t xml:space="preserve">: </w:t>
      </w:r>
      <w:r>
        <w:rPr>
          <w:rFonts w:ascii="Arial" w:hAnsi="Arial" w:cs="Arial"/>
          <w:b/>
          <w:noProof/>
          <w:lang w:eastAsia="es-MX"/>
        </w:rPr>
        <w:t>Reporte Total de Avance</w:t>
      </w:r>
    </w:p>
    <w:p w:rsidR="00C4539B" w:rsidRDefault="00C4539B" w:rsidP="00A40779">
      <w:pPr>
        <w:rPr>
          <w:rFonts w:ascii="Arial" w:hAnsi="Arial" w:cs="Arial"/>
          <w:sz w:val="20"/>
          <w:szCs w:val="20"/>
        </w:rPr>
      </w:pPr>
      <w:r w:rsidRPr="00C4539B">
        <w:rPr>
          <w:rFonts w:ascii="Arial" w:hAnsi="Arial" w:cs="Arial"/>
          <w:sz w:val="20"/>
          <w:szCs w:val="20"/>
        </w:rPr>
        <w:t xml:space="preserve">Este reporte nos permitirá conocer </w:t>
      </w:r>
      <w:r w:rsidR="006734B5">
        <w:rPr>
          <w:rFonts w:ascii="Arial" w:hAnsi="Arial" w:cs="Arial"/>
          <w:sz w:val="20"/>
          <w:szCs w:val="20"/>
        </w:rPr>
        <w:t xml:space="preserve">en Resumen </w:t>
      </w:r>
      <w:r w:rsidRPr="00C4539B">
        <w:rPr>
          <w:rFonts w:ascii="Arial" w:hAnsi="Arial" w:cs="Arial"/>
          <w:sz w:val="20"/>
          <w:szCs w:val="20"/>
        </w:rPr>
        <w:t>a nivel total el avance que se tiene en la captura de las líneas</w:t>
      </w:r>
      <w:r w:rsidR="006734B5">
        <w:rPr>
          <w:rFonts w:ascii="Arial" w:hAnsi="Arial" w:cs="Arial"/>
          <w:sz w:val="20"/>
          <w:szCs w:val="20"/>
        </w:rPr>
        <w:t xml:space="preserve"> en el ordenamiento de pasillos por tienda.</w:t>
      </w:r>
    </w:p>
    <w:p w:rsidR="00C4539B" w:rsidRDefault="00C4539B" w:rsidP="00A40779">
      <w:pPr>
        <w:rPr>
          <w:rFonts w:ascii="Arial" w:hAnsi="Arial" w:cs="Arial"/>
          <w:sz w:val="20"/>
          <w:szCs w:val="20"/>
        </w:rPr>
      </w:pPr>
      <w:r w:rsidRPr="00C4539B">
        <w:rPr>
          <w:rFonts w:ascii="Arial" w:hAnsi="Arial" w:cs="Arial"/>
          <w:sz w:val="20"/>
          <w:szCs w:val="20"/>
        </w:rPr>
        <w:t xml:space="preserve">Se da </w:t>
      </w:r>
      <w:r w:rsidR="006734B5" w:rsidRPr="00C4539B">
        <w:rPr>
          <w:rFonts w:ascii="Arial" w:hAnsi="Arial" w:cs="Arial"/>
          <w:sz w:val="20"/>
          <w:szCs w:val="20"/>
        </w:rPr>
        <w:t>clic</w:t>
      </w:r>
      <w:r w:rsidRPr="00C4539B">
        <w:rPr>
          <w:rFonts w:ascii="Arial" w:hAnsi="Arial" w:cs="Arial"/>
          <w:sz w:val="20"/>
          <w:szCs w:val="20"/>
        </w:rPr>
        <w:t xml:space="preserve"> en el acceso directo  </w:t>
      </w:r>
      <w:r w:rsidR="00077071">
        <w:rPr>
          <w:rFonts w:ascii="Arial" w:hAnsi="Arial" w:cs="Arial"/>
          <w:noProof/>
          <w:sz w:val="20"/>
          <w:szCs w:val="20"/>
          <w:lang w:eastAsia="es-MX"/>
        </w:rPr>
        <w:drawing>
          <wp:inline distT="0" distB="0" distL="0" distR="0">
            <wp:extent cx="1025972" cy="208280"/>
            <wp:effectExtent l="0" t="0" r="3175" b="127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48473" cy="212848"/>
                    </a:xfrm>
                    <a:prstGeom prst="rect">
                      <a:avLst/>
                    </a:prstGeom>
                    <a:noFill/>
                    <a:ln>
                      <a:noFill/>
                    </a:ln>
                  </pic:spPr>
                </pic:pic>
              </a:graphicData>
            </a:graphic>
          </wp:inline>
        </w:drawing>
      </w:r>
    </w:p>
    <w:p w:rsidR="00077071" w:rsidRPr="00C4539B" w:rsidRDefault="00077071" w:rsidP="00A40779">
      <w:pPr>
        <w:rPr>
          <w:rFonts w:ascii="Arial" w:hAnsi="Arial" w:cs="Arial"/>
          <w:sz w:val="20"/>
          <w:szCs w:val="20"/>
        </w:rPr>
      </w:pPr>
    </w:p>
    <w:p w:rsidR="00C4539B" w:rsidRPr="00C4539B" w:rsidRDefault="00077071" w:rsidP="00A40779">
      <w:pPr>
        <w:rPr>
          <w:rFonts w:ascii="Arial" w:hAnsi="Arial" w:cs="Arial"/>
          <w:sz w:val="20"/>
          <w:szCs w:val="20"/>
        </w:rPr>
      </w:pPr>
      <w:r>
        <w:rPr>
          <w:rFonts w:ascii="Arial" w:hAnsi="Arial" w:cs="Arial"/>
          <w:noProof/>
          <w:sz w:val="20"/>
          <w:szCs w:val="20"/>
          <w:lang w:eastAsia="es-MX"/>
        </w:rPr>
        <w:drawing>
          <wp:inline distT="0" distB="0" distL="0" distR="0">
            <wp:extent cx="4942840" cy="1831295"/>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53742" cy="1835334"/>
                    </a:xfrm>
                    <a:prstGeom prst="rect">
                      <a:avLst/>
                    </a:prstGeom>
                    <a:noFill/>
                    <a:ln>
                      <a:noFill/>
                    </a:ln>
                  </pic:spPr>
                </pic:pic>
              </a:graphicData>
            </a:graphic>
          </wp:inline>
        </w:drawing>
      </w:r>
    </w:p>
    <w:p w:rsidR="00C4539B" w:rsidRPr="00C4539B" w:rsidRDefault="00C4539B" w:rsidP="00A40779">
      <w:pPr>
        <w:rPr>
          <w:rFonts w:ascii="Arial" w:hAnsi="Arial" w:cs="Arial"/>
          <w:sz w:val="20"/>
          <w:szCs w:val="20"/>
        </w:rPr>
      </w:pPr>
    </w:p>
    <w:p w:rsidR="00C4539B" w:rsidRPr="00C4539B" w:rsidRDefault="00C4539B" w:rsidP="00A40779">
      <w:pPr>
        <w:rPr>
          <w:rFonts w:ascii="Arial" w:hAnsi="Arial" w:cs="Arial"/>
          <w:sz w:val="20"/>
          <w:szCs w:val="20"/>
        </w:rPr>
      </w:pPr>
      <w:r w:rsidRPr="00C4539B">
        <w:rPr>
          <w:rFonts w:ascii="Arial" w:hAnsi="Arial" w:cs="Arial"/>
          <w:sz w:val="20"/>
          <w:szCs w:val="20"/>
        </w:rPr>
        <w:t xml:space="preserve">Y el sistema desplegara una ventana solicitando una ubicación dentro de la PC donde guardar el reporte que de forma automática en formato Excel con el siguiente </w:t>
      </w:r>
      <w:r w:rsidR="00E72A01" w:rsidRPr="00C4539B">
        <w:rPr>
          <w:rFonts w:ascii="Arial" w:hAnsi="Arial" w:cs="Arial"/>
          <w:sz w:val="20"/>
          <w:szCs w:val="20"/>
        </w:rPr>
        <w:t>título</w:t>
      </w:r>
      <w:r w:rsidRPr="00C4539B">
        <w:rPr>
          <w:rFonts w:ascii="Arial" w:hAnsi="Arial" w:cs="Arial"/>
          <w:sz w:val="20"/>
          <w:szCs w:val="20"/>
        </w:rPr>
        <w:t>: “PasilloCapturaAvance”, si desea puede cambiar el nombre del documento para su fácil acceso</w:t>
      </w:r>
      <w:r>
        <w:rPr>
          <w:rFonts w:ascii="Arial" w:hAnsi="Arial" w:cs="Arial"/>
          <w:sz w:val="20"/>
          <w:szCs w:val="20"/>
        </w:rPr>
        <w:t>, se selecciona la opción de guardar.</w:t>
      </w:r>
    </w:p>
    <w:p w:rsidR="00C4539B" w:rsidRDefault="006E3724" w:rsidP="00A40779">
      <w:pPr>
        <w:rPr>
          <w:rFonts w:ascii="Arial" w:hAnsi="Arial" w:cs="Arial"/>
          <w:b/>
          <w:sz w:val="20"/>
          <w:szCs w:val="20"/>
        </w:rPr>
      </w:pPr>
      <w:r>
        <w:rPr>
          <w:rFonts w:ascii="Arial" w:hAnsi="Arial" w:cs="Arial"/>
          <w:b/>
          <w:noProof/>
          <w:sz w:val="20"/>
          <w:szCs w:val="20"/>
          <w:lang w:eastAsia="es-MX"/>
        </w:rPr>
        <w:drawing>
          <wp:inline distT="0" distB="0" distL="0" distR="0">
            <wp:extent cx="4227186" cy="2184400"/>
            <wp:effectExtent l="0" t="0" r="2540" b="635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35567" cy="2188731"/>
                    </a:xfrm>
                    <a:prstGeom prst="rect">
                      <a:avLst/>
                    </a:prstGeom>
                    <a:noFill/>
                    <a:ln>
                      <a:noFill/>
                    </a:ln>
                  </pic:spPr>
                </pic:pic>
              </a:graphicData>
            </a:graphic>
          </wp:inline>
        </w:drawing>
      </w:r>
    </w:p>
    <w:p w:rsidR="00C4539B" w:rsidRDefault="00C4539B" w:rsidP="00A40779">
      <w:pPr>
        <w:rPr>
          <w:rFonts w:ascii="Arial" w:hAnsi="Arial" w:cs="Arial"/>
          <w:b/>
          <w:sz w:val="20"/>
          <w:szCs w:val="20"/>
        </w:rPr>
      </w:pPr>
    </w:p>
    <w:p w:rsidR="00C4539B" w:rsidRDefault="00A85AA0" w:rsidP="00A40779">
      <w:pPr>
        <w:rPr>
          <w:rFonts w:ascii="Arial" w:hAnsi="Arial" w:cs="Arial"/>
          <w:sz w:val="20"/>
          <w:szCs w:val="20"/>
        </w:rPr>
      </w:pPr>
      <w:r w:rsidRPr="00C4539B">
        <w:rPr>
          <w:rFonts w:ascii="Arial" w:hAnsi="Arial" w:cs="Arial"/>
          <w:sz w:val="20"/>
          <w:szCs w:val="20"/>
        </w:rPr>
        <w:t xml:space="preserve">Se </w:t>
      </w:r>
      <w:r>
        <w:rPr>
          <w:rFonts w:ascii="Arial" w:hAnsi="Arial" w:cs="Arial"/>
          <w:sz w:val="20"/>
          <w:szCs w:val="20"/>
        </w:rPr>
        <w:t xml:space="preserve">guardará el reporte en la ubicación que se haya asignado y </w:t>
      </w:r>
      <w:r w:rsidRPr="00C4539B">
        <w:rPr>
          <w:rFonts w:ascii="Arial" w:hAnsi="Arial" w:cs="Arial"/>
          <w:sz w:val="20"/>
          <w:szCs w:val="20"/>
        </w:rPr>
        <w:t>desplegara en</w:t>
      </w:r>
      <w:r>
        <w:rPr>
          <w:rFonts w:ascii="Arial" w:hAnsi="Arial" w:cs="Arial"/>
          <w:sz w:val="20"/>
          <w:szCs w:val="20"/>
        </w:rPr>
        <w:t xml:space="preserve"> formato</w:t>
      </w:r>
      <w:r w:rsidRPr="00C4539B">
        <w:rPr>
          <w:rFonts w:ascii="Arial" w:hAnsi="Arial" w:cs="Arial"/>
          <w:sz w:val="20"/>
          <w:szCs w:val="20"/>
        </w:rPr>
        <w:t xml:space="preserve"> Excel los siguientes datos: </w:t>
      </w:r>
      <w:r w:rsidR="00C4539B" w:rsidRPr="00C4539B">
        <w:rPr>
          <w:rFonts w:ascii="Arial" w:hAnsi="Arial" w:cs="Arial"/>
          <w:sz w:val="20"/>
          <w:szCs w:val="20"/>
        </w:rPr>
        <w:t xml:space="preserve"> </w:t>
      </w:r>
    </w:p>
    <w:p w:rsidR="006734B5" w:rsidRPr="006734B5" w:rsidRDefault="006734B5" w:rsidP="00A40779">
      <w:pPr>
        <w:rPr>
          <w:rFonts w:ascii="Arial" w:hAnsi="Arial" w:cs="Arial"/>
          <w:sz w:val="18"/>
          <w:szCs w:val="20"/>
        </w:rPr>
      </w:pPr>
      <w:r>
        <w:rPr>
          <w:rFonts w:ascii="Arial" w:hAnsi="Arial" w:cs="Arial"/>
          <w:sz w:val="20"/>
          <w:szCs w:val="20"/>
        </w:rPr>
        <w:t xml:space="preserve">Tienda: </w:t>
      </w:r>
      <w:r w:rsidRPr="006734B5">
        <w:rPr>
          <w:rFonts w:ascii="Arial" w:hAnsi="Arial" w:cs="Arial"/>
          <w:sz w:val="18"/>
          <w:szCs w:val="20"/>
        </w:rPr>
        <w:t>El número y nombre de cada una de las tiendas</w:t>
      </w:r>
    </w:p>
    <w:p w:rsidR="006734B5" w:rsidRDefault="006734B5" w:rsidP="00A40779">
      <w:pPr>
        <w:rPr>
          <w:rFonts w:ascii="Arial" w:hAnsi="Arial" w:cs="Arial"/>
          <w:sz w:val="20"/>
          <w:szCs w:val="20"/>
        </w:rPr>
      </w:pPr>
      <w:r>
        <w:rPr>
          <w:rFonts w:ascii="Arial" w:hAnsi="Arial" w:cs="Arial"/>
          <w:sz w:val="20"/>
          <w:szCs w:val="20"/>
        </w:rPr>
        <w:t xml:space="preserve">División: </w:t>
      </w:r>
      <w:r w:rsidRPr="006734B5">
        <w:rPr>
          <w:rFonts w:ascii="Arial" w:hAnsi="Arial" w:cs="Arial"/>
          <w:sz w:val="18"/>
          <w:szCs w:val="20"/>
        </w:rPr>
        <w:t>esta columna despliega las divisiones de la tien</w:t>
      </w:r>
      <w:r>
        <w:rPr>
          <w:rFonts w:ascii="Arial" w:hAnsi="Arial" w:cs="Arial"/>
          <w:sz w:val="18"/>
          <w:szCs w:val="20"/>
        </w:rPr>
        <w:t>d</w:t>
      </w:r>
      <w:r w:rsidRPr="006734B5">
        <w:rPr>
          <w:rFonts w:ascii="Arial" w:hAnsi="Arial" w:cs="Arial"/>
          <w:sz w:val="18"/>
          <w:szCs w:val="20"/>
        </w:rPr>
        <w:t>a una vez que las líneas están al 100%</w:t>
      </w:r>
      <w:r>
        <w:rPr>
          <w:rFonts w:ascii="Arial" w:hAnsi="Arial" w:cs="Arial"/>
          <w:sz w:val="18"/>
          <w:szCs w:val="20"/>
        </w:rPr>
        <w:t>.</w:t>
      </w:r>
    </w:p>
    <w:p w:rsidR="006734B5" w:rsidRDefault="006734B5" w:rsidP="00A40779">
      <w:pPr>
        <w:rPr>
          <w:rFonts w:ascii="Arial" w:hAnsi="Arial" w:cs="Arial"/>
          <w:sz w:val="20"/>
          <w:szCs w:val="20"/>
        </w:rPr>
      </w:pPr>
      <w:r>
        <w:rPr>
          <w:rFonts w:ascii="Arial" w:hAnsi="Arial" w:cs="Arial"/>
          <w:sz w:val="20"/>
          <w:szCs w:val="20"/>
        </w:rPr>
        <w:t xml:space="preserve">Líneas Catalogadas: </w:t>
      </w:r>
      <w:r w:rsidRPr="006734B5">
        <w:rPr>
          <w:rFonts w:ascii="Arial" w:hAnsi="Arial" w:cs="Arial"/>
          <w:sz w:val="18"/>
          <w:szCs w:val="20"/>
        </w:rPr>
        <w:t>La cantidad de líneas catalogadas dentro de la tienda.</w:t>
      </w:r>
    </w:p>
    <w:p w:rsidR="006734B5" w:rsidRDefault="006734B5" w:rsidP="00A40779">
      <w:pPr>
        <w:rPr>
          <w:rFonts w:ascii="Arial" w:hAnsi="Arial" w:cs="Arial"/>
          <w:sz w:val="20"/>
          <w:szCs w:val="20"/>
        </w:rPr>
      </w:pPr>
      <w:r>
        <w:rPr>
          <w:rFonts w:ascii="Arial" w:hAnsi="Arial" w:cs="Arial"/>
          <w:sz w:val="20"/>
          <w:szCs w:val="20"/>
        </w:rPr>
        <w:t xml:space="preserve">Ordenamiento de pasillos: </w:t>
      </w:r>
      <w:r w:rsidRPr="006734B5">
        <w:rPr>
          <w:rFonts w:ascii="Arial" w:hAnsi="Arial" w:cs="Arial"/>
          <w:sz w:val="18"/>
          <w:szCs w:val="20"/>
        </w:rPr>
        <w:t>La cantidad de Líneas dadas de alta en el ordenamiento de pasillos</w:t>
      </w:r>
    </w:p>
    <w:p w:rsidR="006734B5" w:rsidRPr="006734B5" w:rsidRDefault="006734B5" w:rsidP="00A40779">
      <w:pPr>
        <w:rPr>
          <w:rFonts w:ascii="Arial" w:hAnsi="Arial" w:cs="Arial"/>
          <w:sz w:val="18"/>
          <w:szCs w:val="20"/>
        </w:rPr>
      </w:pPr>
      <w:r>
        <w:rPr>
          <w:rFonts w:ascii="Arial" w:hAnsi="Arial" w:cs="Arial"/>
          <w:sz w:val="20"/>
          <w:szCs w:val="20"/>
        </w:rPr>
        <w:t xml:space="preserve">% Avance de alta de Líneas: </w:t>
      </w:r>
      <w:r w:rsidRPr="006734B5">
        <w:rPr>
          <w:rFonts w:ascii="Arial" w:hAnsi="Arial" w:cs="Arial"/>
          <w:sz w:val="18"/>
          <w:szCs w:val="20"/>
        </w:rPr>
        <w:t>porcentaje de</w:t>
      </w:r>
      <w:r w:rsidR="006E3724">
        <w:rPr>
          <w:rFonts w:ascii="Arial" w:hAnsi="Arial" w:cs="Arial"/>
          <w:sz w:val="18"/>
          <w:szCs w:val="20"/>
        </w:rPr>
        <w:t xml:space="preserve"> </w:t>
      </w:r>
      <w:r w:rsidRPr="006734B5">
        <w:rPr>
          <w:rFonts w:ascii="Arial" w:hAnsi="Arial" w:cs="Arial"/>
          <w:sz w:val="18"/>
          <w:szCs w:val="20"/>
        </w:rPr>
        <w:t>la alta de las líneas</w:t>
      </w:r>
      <w:r>
        <w:rPr>
          <w:rFonts w:ascii="Arial" w:hAnsi="Arial" w:cs="Arial"/>
          <w:sz w:val="18"/>
          <w:szCs w:val="20"/>
        </w:rPr>
        <w:t xml:space="preserve"> que es la división de las líneas dadas de alta entre las líneas catalogadas.</w:t>
      </w:r>
    </w:p>
    <w:p w:rsidR="00C4539B" w:rsidRPr="00C4539B" w:rsidRDefault="006E3724" w:rsidP="00A40779">
      <w:pPr>
        <w:rPr>
          <w:rFonts w:ascii="Arial" w:hAnsi="Arial" w:cs="Arial"/>
          <w:sz w:val="20"/>
          <w:szCs w:val="20"/>
        </w:rPr>
      </w:pPr>
      <w:r>
        <w:rPr>
          <w:rFonts w:ascii="Arial" w:hAnsi="Arial" w:cs="Arial"/>
          <w:noProof/>
          <w:sz w:val="20"/>
          <w:szCs w:val="20"/>
          <w:lang w:eastAsia="es-MX"/>
        </w:rPr>
        <w:drawing>
          <wp:inline distT="0" distB="0" distL="0" distR="0">
            <wp:extent cx="4856314" cy="1264920"/>
            <wp:effectExtent l="0" t="0" r="1905"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93314" cy="1274557"/>
                    </a:xfrm>
                    <a:prstGeom prst="rect">
                      <a:avLst/>
                    </a:prstGeom>
                    <a:noFill/>
                    <a:ln>
                      <a:noFill/>
                    </a:ln>
                  </pic:spPr>
                </pic:pic>
              </a:graphicData>
            </a:graphic>
          </wp:inline>
        </w:drawing>
      </w:r>
    </w:p>
    <w:p w:rsidR="00C4539B" w:rsidRDefault="00C4539B" w:rsidP="00A40779">
      <w:pPr>
        <w:rPr>
          <w:rFonts w:ascii="Arial" w:hAnsi="Arial" w:cs="Arial"/>
          <w:b/>
          <w:sz w:val="20"/>
          <w:szCs w:val="20"/>
        </w:rPr>
      </w:pPr>
    </w:p>
    <w:p w:rsidR="00C4539B" w:rsidRPr="00C4539B" w:rsidRDefault="00C4539B" w:rsidP="00C4539B">
      <w:pPr>
        <w:rPr>
          <w:rFonts w:ascii="Arial" w:hAnsi="Arial" w:cs="Arial"/>
          <w:b/>
          <w:noProof/>
          <w:lang w:eastAsia="es-MX"/>
        </w:rPr>
      </w:pPr>
      <w:r>
        <w:rPr>
          <w:rFonts w:ascii="Arial" w:hAnsi="Arial" w:cs="Arial"/>
          <w:b/>
          <w:noProof/>
          <w:lang w:eastAsia="es-MX"/>
        </w:rPr>
        <w:lastRenderedPageBreak/>
        <w:t>Reporte 3</w:t>
      </w:r>
      <w:r w:rsidRPr="00C4539B">
        <w:rPr>
          <w:rFonts w:ascii="Arial" w:hAnsi="Arial" w:cs="Arial"/>
          <w:b/>
          <w:noProof/>
          <w:lang w:eastAsia="es-MX"/>
        </w:rPr>
        <w:t xml:space="preserve">: </w:t>
      </w:r>
      <w:r>
        <w:rPr>
          <w:rFonts w:ascii="Arial" w:hAnsi="Arial" w:cs="Arial"/>
          <w:b/>
          <w:noProof/>
          <w:lang w:eastAsia="es-MX"/>
        </w:rPr>
        <w:t>Reporte por Línea</w:t>
      </w:r>
    </w:p>
    <w:p w:rsidR="00C4539B" w:rsidRDefault="00C4539B" w:rsidP="00C4539B">
      <w:pPr>
        <w:rPr>
          <w:rFonts w:ascii="Arial" w:hAnsi="Arial" w:cs="Arial"/>
          <w:sz w:val="20"/>
          <w:szCs w:val="20"/>
        </w:rPr>
      </w:pPr>
      <w:r w:rsidRPr="00C4539B">
        <w:rPr>
          <w:rFonts w:ascii="Arial" w:hAnsi="Arial" w:cs="Arial"/>
          <w:sz w:val="20"/>
          <w:szCs w:val="20"/>
        </w:rPr>
        <w:t xml:space="preserve">Este reporte nos permitirá conocer </w:t>
      </w:r>
      <w:r w:rsidR="006734B5">
        <w:rPr>
          <w:rFonts w:ascii="Arial" w:hAnsi="Arial" w:cs="Arial"/>
          <w:sz w:val="20"/>
          <w:szCs w:val="20"/>
        </w:rPr>
        <w:t>de las líneas que tenemos catalogadas en nuestra tienda cuales son las que ya están consideradas en la alta de pasillos y las líneas no consideradas que son aquellas que no se han incluido en el pasillo que les corresponde para que el responsable de realizar el ordenamiento de pasillos en la tienda pueda identificar las líneas y colocarlas en el pasillo correspondiente.</w:t>
      </w:r>
    </w:p>
    <w:p w:rsidR="00A85AA0" w:rsidRDefault="00A85AA0" w:rsidP="00C4539B">
      <w:pPr>
        <w:rPr>
          <w:rFonts w:ascii="Arial" w:hAnsi="Arial" w:cs="Arial"/>
          <w:sz w:val="20"/>
          <w:szCs w:val="20"/>
        </w:rPr>
      </w:pPr>
    </w:p>
    <w:p w:rsidR="00A85AA0" w:rsidRPr="00C4539B" w:rsidRDefault="00A85AA0" w:rsidP="00C4539B">
      <w:pPr>
        <w:rPr>
          <w:rFonts w:ascii="Arial" w:hAnsi="Arial" w:cs="Arial"/>
          <w:sz w:val="20"/>
          <w:szCs w:val="20"/>
        </w:rPr>
      </w:pPr>
      <w:r>
        <w:rPr>
          <w:rFonts w:ascii="Arial" w:hAnsi="Arial" w:cs="Arial"/>
          <w:sz w:val="20"/>
          <w:szCs w:val="20"/>
        </w:rPr>
        <w:t xml:space="preserve">Adicional este reporte permitirá visualizar por línea en caso que una línea este duplicada en los pasillos realizar la </w:t>
      </w:r>
      <w:r w:rsidR="00E72A01">
        <w:rPr>
          <w:rFonts w:ascii="Arial" w:hAnsi="Arial" w:cs="Arial"/>
          <w:sz w:val="20"/>
          <w:szCs w:val="20"/>
        </w:rPr>
        <w:t>corrección</w:t>
      </w:r>
    </w:p>
    <w:p w:rsidR="006734B5" w:rsidRPr="00A85AA0" w:rsidRDefault="006734B5" w:rsidP="00C4539B">
      <w:pPr>
        <w:rPr>
          <w:rFonts w:ascii="Arial" w:hAnsi="Arial" w:cs="Arial"/>
          <w:sz w:val="8"/>
          <w:szCs w:val="20"/>
        </w:rPr>
      </w:pPr>
    </w:p>
    <w:p w:rsidR="00C4539B" w:rsidRPr="00C4539B" w:rsidRDefault="00C4539B" w:rsidP="00C4539B">
      <w:pPr>
        <w:rPr>
          <w:rFonts w:ascii="Arial" w:hAnsi="Arial" w:cs="Arial"/>
          <w:sz w:val="20"/>
          <w:szCs w:val="20"/>
        </w:rPr>
      </w:pPr>
      <w:r w:rsidRPr="00C4539B">
        <w:rPr>
          <w:rFonts w:ascii="Arial" w:hAnsi="Arial" w:cs="Arial"/>
          <w:sz w:val="20"/>
          <w:szCs w:val="20"/>
        </w:rPr>
        <w:t xml:space="preserve">Se da click en el acceso directo  </w:t>
      </w:r>
      <w:r w:rsidR="006E3724">
        <w:rPr>
          <w:rFonts w:ascii="Arial" w:hAnsi="Arial" w:cs="Arial"/>
          <w:noProof/>
          <w:sz w:val="20"/>
          <w:szCs w:val="20"/>
          <w:lang w:eastAsia="es-MX"/>
        </w:rPr>
        <w:drawing>
          <wp:inline distT="0" distB="0" distL="0" distR="0">
            <wp:extent cx="843280" cy="220167"/>
            <wp:effectExtent l="0" t="0" r="0" b="889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77946" cy="229218"/>
                    </a:xfrm>
                    <a:prstGeom prst="rect">
                      <a:avLst/>
                    </a:prstGeom>
                    <a:noFill/>
                    <a:ln>
                      <a:noFill/>
                    </a:ln>
                  </pic:spPr>
                </pic:pic>
              </a:graphicData>
            </a:graphic>
          </wp:inline>
        </w:drawing>
      </w:r>
    </w:p>
    <w:p w:rsidR="00C4539B" w:rsidRPr="00C4539B" w:rsidRDefault="006E3724" w:rsidP="00C4539B">
      <w:pPr>
        <w:rPr>
          <w:rFonts w:ascii="Arial" w:hAnsi="Arial" w:cs="Arial"/>
          <w:sz w:val="20"/>
          <w:szCs w:val="20"/>
        </w:rPr>
      </w:pPr>
      <w:r>
        <w:rPr>
          <w:rFonts w:ascii="Arial" w:hAnsi="Arial" w:cs="Arial"/>
          <w:noProof/>
          <w:sz w:val="20"/>
          <w:szCs w:val="20"/>
          <w:lang w:eastAsia="es-MX"/>
        </w:rPr>
        <w:drawing>
          <wp:inline distT="0" distB="0" distL="0" distR="0">
            <wp:extent cx="5694680" cy="1823443"/>
            <wp:effectExtent l="0" t="0" r="1270" b="5715"/>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03186" cy="1826167"/>
                    </a:xfrm>
                    <a:prstGeom prst="rect">
                      <a:avLst/>
                    </a:prstGeom>
                    <a:noFill/>
                    <a:ln>
                      <a:noFill/>
                    </a:ln>
                  </pic:spPr>
                </pic:pic>
              </a:graphicData>
            </a:graphic>
          </wp:inline>
        </w:drawing>
      </w:r>
    </w:p>
    <w:p w:rsidR="00C4539B" w:rsidRDefault="00C4539B" w:rsidP="00C4539B">
      <w:pPr>
        <w:rPr>
          <w:rFonts w:ascii="Arial" w:hAnsi="Arial" w:cs="Arial"/>
          <w:sz w:val="20"/>
          <w:szCs w:val="20"/>
        </w:rPr>
      </w:pPr>
      <w:r w:rsidRPr="00C4539B">
        <w:rPr>
          <w:rFonts w:ascii="Arial" w:hAnsi="Arial" w:cs="Arial"/>
          <w:sz w:val="20"/>
          <w:szCs w:val="20"/>
        </w:rPr>
        <w:t xml:space="preserve">Y el sistema desplegara una ventana solicitando una ubicación dentro de la </w:t>
      </w:r>
      <w:r w:rsidR="00E72A01" w:rsidRPr="00C4539B">
        <w:rPr>
          <w:rFonts w:ascii="Arial" w:hAnsi="Arial" w:cs="Arial"/>
          <w:sz w:val="20"/>
          <w:szCs w:val="20"/>
        </w:rPr>
        <w:t>PC donde</w:t>
      </w:r>
      <w:r w:rsidRPr="00C4539B">
        <w:rPr>
          <w:rFonts w:ascii="Arial" w:hAnsi="Arial" w:cs="Arial"/>
          <w:sz w:val="20"/>
          <w:szCs w:val="20"/>
        </w:rPr>
        <w:t xml:space="preserve"> guardar el reporte que de forma automática en formato Excel con el siguiente </w:t>
      </w:r>
      <w:r w:rsidR="00E72A01" w:rsidRPr="00C4539B">
        <w:rPr>
          <w:rFonts w:ascii="Arial" w:hAnsi="Arial" w:cs="Arial"/>
          <w:sz w:val="20"/>
          <w:szCs w:val="20"/>
        </w:rPr>
        <w:t>título</w:t>
      </w:r>
      <w:r w:rsidRPr="00C4539B">
        <w:rPr>
          <w:rFonts w:ascii="Arial" w:hAnsi="Arial" w:cs="Arial"/>
          <w:sz w:val="20"/>
          <w:szCs w:val="20"/>
        </w:rPr>
        <w:t>: “</w:t>
      </w:r>
      <w:r w:rsidR="006734B5" w:rsidRPr="006734B5">
        <w:rPr>
          <w:rFonts w:ascii="Arial" w:hAnsi="Arial" w:cs="Arial"/>
          <w:sz w:val="20"/>
          <w:szCs w:val="20"/>
        </w:rPr>
        <w:t>PasilloCapturaAvanceUN</w:t>
      </w:r>
      <w:r w:rsidRPr="00C4539B">
        <w:rPr>
          <w:rFonts w:ascii="Arial" w:hAnsi="Arial" w:cs="Arial"/>
          <w:sz w:val="20"/>
          <w:szCs w:val="20"/>
        </w:rPr>
        <w:t>”, si desea puede cambiar el nombre del documento para su fácil acceso</w:t>
      </w:r>
      <w:r>
        <w:rPr>
          <w:rFonts w:ascii="Arial" w:hAnsi="Arial" w:cs="Arial"/>
          <w:sz w:val="20"/>
          <w:szCs w:val="20"/>
        </w:rPr>
        <w:t>, se selecciona la opción de guardar.</w:t>
      </w:r>
    </w:p>
    <w:p w:rsidR="006734B5" w:rsidRDefault="006734B5" w:rsidP="00C4539B">
      <w:pPr>
        <w:rPr>
          <w:rFonts w:ascii="Arial" w:hAnsi="Arial" w:cs="Arial"/>
          <w:sz w:val="20"/>
          <w:szCs w:val="20"/>
        </w:rPr>
      </w:pPr>
    </w:p>
    <w:p w:rsidR="006734B5" w:rsidRPr="00C4539B" w:rsidRDefault="006E3724" w:rsidP="00C4539B">
      <w:pPr>
        <w:rPr>
          <w:rFonts w:ascii="Arial" w:hAnsi="Arial" w:cs="Arial"/>
          <w:sz w:val="20"/>
          <w:szCs w:val="20"/>
        </w:rPr>
      </w:pPr>
      <w:r>
        <w:rPr>
          <w:rFonts w:ascii="Arial" w:hAnsi="Arial" w:cs="Arial"/>
          <w:noProof/>
          <w:sz w:val="20"/>
          <w:szCs w:val="20"/>
          <w:lang w:eastAsia="es-MX"/>
        </w:rPr>
        <w:drawing>
          <wp:inline distT="0" distB="0" distL="0" distR="0">
            <wp:extent cx="4602480" cy="2380327"/>
            <wp:effectExtent l="0" t="0" r="7620" b="127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16914" cy="2387792"/>
                    </a:xfrm>
                    <a:prstGeom prst="rect">
                      <a:avLst/>
                    </a:prstGeom>
                    <a:noFill/>
                    <a:ln>
                      <a:noFill/>
                    </a:ln>
                  </pic:spPr>
                </pic:pic>
              </a:graphicData>
            </a:graphic>
          </wp:inline>
        </w:drawing>
      </w:r>
    </w:p>
    <w:p w:rsidR="006734B5" w:rsidRDefault="006734B5"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E3724" w:rsidRDefault="006E3724" w:rsidP="00A40779">
      <w:pPr>
        <w:rPr>
          <w:rFonts w:ascii="Arial" w:hAnsi="Arial" w:cs="Arial"/>
          <w:b/>
          <w:sz w:val="20"/>
          <w:szCs w:val="20"/>
        </w:rPr>
      </w:pPr>
    </w:p>
    <w:p w:rsidR="006734B5" w:rsidRDefault="006734B5" w:rsidP="006734B5">
      <w:pPr>
        <w:rPr>
          <w:rFonts w:ascii="Arial" w:hAnsi="Arial" w:cs="Arial"/>
          <w:sz w:val="20"/>
          <w:szCs w:val="20"/>
        </w:rPr>
      </w:pPr>
      <w:r w:rsidRPr="00C4539B">
        <w:rPr>
          <w:rFonts w:ascii="Arial" w:hAnsi="Arial" w:cs="Arial"/>
          <w:sz w:val="20"/>
          <w:szCs w:val="20"/>
        </w:rPr>
        <w:lastRenderedPageBreak/>
        <w:t xml:space="preserve">Se </w:t>
      </w:r>
      <w:r w:rsidR="00A85AA0">
        <w:rPr>
          <w:rFonts w:ascii="Arial" w:hAnsi="Arial" w:cs="Arial"/>
          <w:sz w:val="20"/>
          <w:szCs w:val="20"/>
        </w:rPr>
        <w:t xml:space="preserve">guardará el reporte en la ubicación que se haya asignado y </w:t>
      </w:r>
      <w:r w:rsidRPr="00C4539B">
        <w:rPr>
          <w:rFonts w:ascii="Arial" w:hAnsi="Arial" w:cs="Arial"/>
          <w:sz w:val="20"/>
          <w:szCs w:val="20"/>
        </w:rPr>
        <w:t>desplegara en</w:t>
      </w:r>
      <w:r w:rsidR="00A85AA0">
        <w:rPr>
          <w:rFonts w:ascii="Arial" w:hAnsi="Arial" w:cs="Arial"/>
          <w:sz w:val="20"/>
          <w:szCs w:val="20"/>
        </w:rPr>
        <w:t xml:space="preserve"> formato</w:t>
      </w:r>
      <w:r w:rsidRPr="00C4539B">
        <w:rPr>
          <w:rFonts w:ascii="Arial" w:hAnsi="Arial" w:cs="Arial"/>
          <w:sz w:val="20"/>
          <w:szCs w:val="20"/>
        </w:rPr>
        <w:t xml:space="preserve"> Excel los siguientes datos: </w:t>
      </w:r>
    </w:p>
    <w:p w:rsidR="006734B5" w:rsidRPr="006734B5" w:rsidRDefault="006734B5" w:rsidP="006734B5">
      <w:pPr>
        <w:rPr>
          <w:rFonts w:ascii="Arial" w:hAnsi="Arial" w:cs="Arial"/>
          <w:sz w:val="18"/>
          <w:szCs w:val="20"/>
        </w:rPr>
      </w:pPr>
      <w:r>
        <w:rPr>
          <w:rFonts w:ascii="Arial" w:hAnsi="Arial" w:cs="Arial"/>
          <w:sz w:val="20"/>
          <w:szCs w:val="20"/>
        </w:rPr>
        <w:t xml:space="preserve">Tienda: </w:t>
      </w:r>
      <w:r w:rsidRPr="006734B5">
        <w:rPr>
          <w:rFonts w:ascii="Arial" w:hAnsi="Arial" w:cs="Arial"/>
          <w:sz w:val="18"/>
          <w:szCs w:val="20"/>
        </w:rPr>
        <w:t>El número y nombre de cada una de las tiendas</w:t>
      </w:r>
    </w:p>
    <w:p w:rsidR="006734B5" w:rsidRDefault="006734B5" w:rsidP="006734B5">
      <w:pPr>
        <w:rPr>
          <w:rFonts w:ascii="Arial" w:hAnsi="Arial" w:cs="Arial"/>
          <w:sz w:val="20"/>
          <w:szCs w:val="20"/>
        </w:rPr>
      </w:pPr>
      <w:r>
        <w:rPr>
          <w:rFonts w:ascii="Arial" w:hAnsi="Arial" w:cs="Arial"/>
          <w:sz w:val="20"/>
          <w:szCs w:val="20"/>
        </w:rPr>
        <w:t xml:space="preserve">División: </w:t>
      </w:r>
      <w:r w:rsidRPr="006734B5">
        <w:rPr>
          <w:rFonts w:ascii="Arial" w:hAnsi="Arial" w:cs="Arial"/>
          <w:sz w:val="18"/>
          <w:szCs w:val="20"/>
        </w:rPr>
        <w:t>esta columna despliega las divisiones de la tien</w:t>
      </w:r>
      <w:r>
        <w:rPr>
          <w:rFonts w:ascii="Arial" w:hAnsi="Arial" w:cs="Arial"/>
          <w:sz w:val="18"/>
          <w:szCs w:val="20"/>
        </w:rPr>
        <w:t>d</w:t>
      </w:r>
      <w:r w:rsidRPr="006734B5">
        <w:rPr>
          <w:rFonts w:ascii="Arial" w:hAnsi="Arial" w:cs="Arial"/>
          <w:sz w:val="18"/>
          <w:szCs w:val="20"/>
        </w:rPr>
        <w:t xml:space="preserve">a </w:t>
      </w:r>
    </w:p>
    <w:p w:rsidR="006734B5" w:rsidRDefault="00A85AA0" w:rsidP="006734B5">
      <w:pPr>
        <w:rPr>
          <w:rFonts w:ascii="Arial" w:hAnsi="Arial" w:cs="Arial"/>
          <w:sz w:val="20"/>
          <w:szCs w:val="20"/>
        </w:rPr>
      </w:pPr>
      <w:r>
        <w:rPr>
          <w:rFonts w:ascii="Arial" w:hAnsi="Arial" w:cs="Arial"/>
          <w:sz w:val="20"/>
          <w:szCs w:val="20"/>
        </w:rPr>
        <w:t>Categorías</w:t>
      </w:r>
      <w:r w:rsidR="006734B5">
        <w:rPr>
          <w:rFonts w:ascii="Arial" w:hAnsi="Arial" w:cs="Arial"/>
          <w:sz w:val="20"/>
          <w:szCs w:val="20"/>
        </w:rPr>
        <w:t xml:space="preserve">: </w:t>
      </w:r>
      <w:r w:rsidR="006734B5">
        <w:rPr>
          <w:rFonts w:ascii="Arial" w:hAnsi="Arial" w:cs="Arial"/>
          <w:sz w:val="18"/>
          <w:szCs w:val="20"/>
        </w:rPr>
        <w:t>El número y nombre de la categoría a la que corresponda cada línea</w:t>
      </w:r>
    </w:p>
    <w:p w:rsidR="006734B5" w:rsidRDefault="00A85AA0" w:rsidP="006734B5">
      <w:pPr>
        <w:rPr>
          <w:rFonts w:ascii="Arial" w:hAnsi="Arial" w:cs="Arial"/>
          <w:sz w:val="20"/>
          <w:szCs w:val="20"/>
        </w:rPr>
      </w:pPr>
      <w:r>
        <w:rPr>
          <w:rFonts w:ascii="Arial" w:hAnsi="Arial" w:cs="Arial"/>
          <w:sz w:val="20"/>
          <w:szCs w:val="20"/>
        </w:rPr>
        <w:t>Num</w:t>
      </w:r>
      <w:r w:rsidR="006734B5">
        <w:rPr>
          <w:rFonts w:ascii="Arial" w:hAnsi="Arial" w:cs="Arial"/>
          <w:sz w:val="20"/>
          <w:szCs w:val="20"/>
        </w:rPr>
        <w:t xml:space="preserve"> de la </w:t>
      </w:r>
      <w:r>
        <w:rPr>
          <w:rFonts w:ascii="Arial" w:hAnsi="Arial" w:cs="Arial"/>
          <w:sz w:val="20"/>
          <w:szCs w:val="20"/>
        </w:rPr>
        <w:t>línea</w:t>
      </w:r>
      <w:r w:rsidR="006734B5">
        <w:rPr>
          <w:rFonts w:ascii="Arial" w:hAnsi="Arial" w:cs="Arial"/>
          <w:sz w:val="20"/>
          <w:szCs w:val="20"/>
        </w:rPr>
        <w:t xml:space="preserve">: </w:t>
      </w:r>
      <w:r w:rsidR="006734B5">
        <w:rPr>
          <w:rFonts w:ascii="Arial" w:hAnsi="Arial" w:cs="Arial"/>
          <w:sz w:val="18"/>
          <w:szCs w:val="20"/>
        </w:rPr>
        <w:t>El número de la línea catalogada de la tienda</w:t>
      </w:r>
    </w:p>
    <w:p w:rsidR="006734B5" w:rsidRDefault="006734B5" w:rsidP="006734B5">
      <w:pPr>
        <w:rPr>
          <w:rFonts w:ascii="Arial" w:hAnsi="Arial" w:cs="Arial"/>
          <w:sz w:val="18"/>
          <w:szCs w:val="20"/>
        </w:rPr>
      </w:pPr>
      <w:r>
        <w:rPr>
          <w:rFonts w:ascii="Arial" w:hAnsi="Arial" w:cs="Arial"/>
          <w:sz w:val="20"/>
          <w:szCs w:val="20"/>
        </w:rPr>
        <w:t xml:space="preserve">Nombre de la Línea: </w:t>
      </w:r>
      <w:r>
        <w:rPr>
          <w:rFonts w:ascii="Arial" w:hAnsi="Arial" w:cs="Arial"/>
          <w:sz w:val="18"/>
          <w:szCs w:val="20"/>
        </w:rPr>
        <w:t>El Nombre de cada una de las líneas catalogadas en la tienda</w:t>
      </w:r>
    </w:p>
    <w:p w:rsidR="006734B5" w:rsidRDefault="006734B5" w:rsidP="006734B5">
      <w:pPr>
        <w:rPr>
          <w:rFonts w:ascii="Arial" w:hAnsi="Arial" w:cs="Arial"/>
          <w:sz w:val="18"/>
          <w:szCs w:val="20"/>
        </w:rPr>
      </w:pPr>
      <w:r w:rsidRPr="00A85AA0">
        <w:rPr>
          <w:rFonts w:ascii="Arial" w:hAnsi="Arial" w:cs="Arial"/>
          <w:sz w:val="20"/>
          <w:szCs w:val="20"/>
        </w:rPr>
        <w:t>Status de la Línea:</w:t>
      </w:r>
      <w:r>
        <w:rPr>
          <w:rFonts w:ascii="Arial" w:hAnsi="Arial" w:cs="Arial"/>
          <w:sz w:val="18"/>
          <w:szCs w:val="20"/>
        </w:rPr>
        <w:t xml:space="preserve"> Asigna el Estatus de Alta cuando la línea si </w:t>
      </w:r>
      <w:r w:rsidR="00A85AA0">
        <w:rPr>
          <w:rFonts w:ascii="Arial" w:hAnsi="Arial" w:cs="Arial"/>
          <w:sz w:val="18"/>
          <w:szCs w:val="20"/>
        </w:rPr>
        <w:t>está</w:t>
      </w:r>
      <w:r>
        <w:rPr>
          <w:rFonts w:ascii="Arial" w:hAnsi="Arial" w:cs="Arial"/>
          <w:sz w:val="18"/>
          <w:szCs w:val="20"/>
        </w:rPr>
        <w:t xml:space="preserve"> dada de alta dentro de un pasill</w:t>
      </w:r>
      <w:r w:rsidR="00A85AA0">
        <w:rPr>
          <w:rFonts w:ascii="Arial" w:hAnsi="Arial" w:cs="Arial"/>
          <w:sz w:val="18"/>
          <w:szCs w:val="20"/>
        </w:rPr>
        <w:t>o y como No Considerada si aún no ha sido integrada en algún pasillo.</w:t>
      </w:r>
    </w:p>
    <w:p w:rsidR="006734B5" w:rsidRPr="00A85AA0" w:rsidRDefault="006734B5" w:rsidP="006734B5">
      <w:pPr>
        <w:rPr>
          <w:rFonts w:ascii="Arial" w:hAnsi="Arial" w:cs="Arial"/>
          <w:sz w:val="18"/>
          <w:szCs w:val="20"/>
        </w:rPr>
      </w:pPr>
      <w:r w:rsidRPr="00A85AA0">
        <w:rPr>
          <w:rFonts w:ascii="Arial" w:hAnsi="Arial" w:cs="Arial"/>
          <w:sz w:val="20"/>
          <w:szCs w:val="20"/>
        </w:rPr>
        <w:t>Nombre del pasillo:</w:t>
      </w:r>
      <w:r w:rsidR="00A85AA0">
        <w:rPr>
          <w:rFonts w:ascii="Arial" w:hAnsi="Arial" w:cs="Arial"/>
          <w:sz w:val="20"/>
          <w:szCs w:val="20"/>
        </w:rPr>
        <w:t xml:space="preserve"> </w:t>
      </w:r>
      <w:r w:rsidR="00A85AA0" w:rsidRPr="00A85AA0">
        <w:rPr>
          <w:rFonts w:ascii="Arial" w:hAnsi="Arial" w:cs="Arial"/>
          <w:sz w:val="18"/>
          <w:szCs w:val="20"/>
        </w:rPr>
        <w:t>muestra el nombre del pasillo donde la línea ha sido dada de alta.</w:t>
      </w:r>
    </w:p>
    <w:p w:rsidR="006734B5" w:rsidRDefault="006E3724" w:rsidP="00A40779">
      <w:pPr>
        <w:rPr>
          <w:rFonts w:ascii="Arial" w:hAnsi="Arial" w:cs="Arial"/>
          <w:b/>
          <w:sz w:val="20"/>
          <w:szCs w:val="20"/>
        </w:rPr>
      </w:pPr>
      <w:r>
        <w:rPr>
          <w:rFonts w:ascii="Arial" w:hAnsi="Arial" w:cs="Arial"/>
          <w:b/>
          <w:noProof/>
          <w:sz w:val="20"/>
          <w:szCs w:val="20"/>
          <w:lang w:eastAsia="es-MX"/>
        </w:rPr>
        <w:drawing>
          <wp:inline distT="0" distB="0" distL="0" distR="0">
            <wp:extent cx="5674360" cy="1924804"/>
            <wp:effectExtent l="0" t="0" r="254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82193" cy="1927461"/>
                    </a:xfrm>
                    <a:prstGeom prst="rect">
                      <a:avLst/>
                    </a:prstGeom>
                    <a:noFill/>
                    <a:ln>
                      <a:noFill/>
                    </a:ln>
                  </pic:spPr>
                </pic:pic>
              </a:graphicData>
            </a:graphic>
          </wp:inline>
        </w:drawing>
      </w:r>
    </w:p>
    <w:p w:rsidR="00692C9D" w:rsidRDefault="00692C9D" w:rsidP="00A40779">
      <w:pPr>
        <w:rPr>
          <w:rFonts w:ascii="Arial" w:hAnsi="Arial" w:cs="Arial"/>
          <w:b/>
          <w:sz w:val="20"/>
          <w:szCs w:val="20"/>
        </w:rPr>
      </w:pPr>
      <w:r w:rsidRPr="00692C9D">
        <w:rPr>
          <w:rFonts w:ascii="Arial" w:hAnsi="Arial" w:cs="Arial"/>
          <w:b/>
          <w:sz w:val="20"/>
          <w:szCs w:val="20"/>
        </w:rPr>
        <w:br w:type="page"/>
      </w:r>
      <w:r w:rsidR="009624BD">
        <w:rPr>
          <w:rFonts w:ascii="Arial" w:hAnsi="Arial" w:cs="Arial"/>
          <w:b/>
          <w:sz w:val="20"/>
          <w:szCs w:val="20"/>
        </w:rPr>
        <w:lastRenderedPageBreak/>
        <w:t xml:space="preserve">1.3 Asignación de Surtidores e </w:t>
      </w:r>
      <w:r w:rsidRPr="00692C9D">
        <w:rPr>
          <w:rFonts w:ascii="Arial" w:hAnsi="Arial" w:cs="Arial"/>
          <w:b/>
          <w:sz w:val="20"/>
          <w:szCs w:val="20"/>
        </w:rPr>
        <w:t xml:space="preserve">Impresión de listado de </w:t>
      </w:r>
      <w:r>
        <w:rPr>
          <w:rFonts w:ascii="Arial" w:hAnsi="Arial" w:cs="Arial"/>
          <w:b/>
          <w:sz w:val="20"/>
          <w:szCs w:val="20"/>
        </w:rPr>
        <w:t>pasillos especiales</w:t>
      </w:r>
    </w:p>
    <w:p w:rsidR="00692C9D" w:rsidRPr="00692C9D" w:rsidRDefault="00692C9D" w:rsidP="00692C9D">
      <w:pPr>
        <w:ind w:left="720"/>
        <w:rPr>
          <w:rFonts w:ascii="Arial" w:hAnsi="Arial" w:cs="Arial"/>
          <w:b/>
          <w:sz w:val="20"/>
          <w:szCs w:val="20"/>
        </w:rPr>
      </w:pPr>
    </w:p>
    <w:p w:rsidR="00692C9D" w:rsidRDefault="00692C9D" w:rsidP="00692C9D">
      <w:pPr>
        <w:rPr>
          <w:rFonts w:ascii="Arial" w:hAnsi="Arial" w:cs="Arial"/>
          <w:sz w:val="20"/>
          <w:szCs w:val="20"/>
        </w:rPr>
      </w:pPr>
      <w:r w:rsidRPr="00692C9D">
        <w:rPr>
          <w:rFonts w:ascii="Arial" w:hAnsi="Arial" w:cs="Arial"/>
          <w:sz w:val="20"/>
          <w:szCs w:val="20"/>
        </w:rPr>
        <w:t xml:space="preserve">Deberá acceder a la página </w:t>
      </w:r>
      <w:hyperlink r:id="rId46" w:history="1">
        <w:r w:rsidR="00C04866">
          <w:rPr>
            <w:rStyle w:val="Hipervnculo"/>
            <w:rFonts w:ascii="Arial" w:hAnsi="Arial" w:cs="Arial"/>
            <w:sz w:val="20"/>
            <w:szCs w:val="20"/>
          </w:rPr>
          <w:t>https://oms.soriana.com/Ordenes</w:t>
        </w:r>
        <w:r w:rsidR="00460E1D" w:rsidRPr="00F41D63">
          <w:rPr>
            <w:rStyle w:val="Hipervnculo"/>
            <w:rFonts w:ascii="Arial" w:hAnsi="Arial" w:cs="Arial"/>
            <w:sz w:val="20"/>
            <w:szCs w:val="20"/>
          </w:rPr>
          <w:t>/</w:t>
        </w:r>
      </w:hyperlink>
      <w:r w:rsidRPr="00692C9D">
        <w:rPr>
          <w:rFonts w:ascii="Arial" w:hAnsi="Arial" w:cs="Arial"/>
          <w:sz w:val="20"/>
          <w:szCs w:val="20"/>
        </w:rPr>
        <w:t>.</w:t>
      </w:r>
    </w:p>
    <w:p w:rsidR="00460E1D" w:rsidRDefault="00460E1D" w:rsidP="00692C9D">
      <w:pPr>
        <w:rPr>
          <w:rFonts w:ascii="Arial" w:hAnsi="Arial" w:cs="Arial"/>
          <w:sz w:val="20"/>
          <w:szCs w:val="20"/>
        </w:rPr>
      </w:pPr>
    </w:p>
    <w:p w:rsidR="00460E1D" w:rsidRPr="00692C9D" w:rsidRDefault="00460E1D" w:rsidP="00692C9D">
      <w:pPr>
        <w:rPr>
          <w:rFonts w:ascii="Arial" w:hAnsi="Arial" w:cs="Arial"/>
          <w:sz w:val="20"/>
          <w:szCs w:val="20"/>
        </w:rPr>
      </w:pPr>
      <w:r>
        <w:rPr>
          <w:rFonts w:ascii="Arial" w:hAnsi="Arial" w:cs="Arial"/>
          <w:noProof/>
          <w:sz w:val="20"/>
          <w:szCs w:val="20"/>
          <w:lang w:eastAsia="es-MX"/>
        </w:rPr>
        <w:drawing>
          <wp:inline distT="0" distB="0" distL="0" distR="0">
            <wp:extent cx="5389880" cy="3015444"/>
            <wp:effectExtent l="0" t="0" r="127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4566" cy="3023660"/>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p>
    <w:p w:rsidR="00692C9D" w:rsidRDefault="00692C9D" w:rsidP="00692C9D">
      <w:pPr>
        <w:jc w:val="both"/>
        <w:rPr>
          <w:rFonts w:ascii="Arial" w:hAnsi="Arial" w:cs="Arial"/>
          <w:sz w:val="20"/>
          <w:szCs w:val="20"/>
        </w:rPr>
      </w:pPr>
      <w:r w:rsidRPr="00692C9D">
        <w:rPr>
          <w:rFonts w:ascii="Arial" w:hAnsi="Arial" w:cs="Arial"/>
          <w:sz w:val="20"/>
          <w:szCs w:val="20"/>
        </w:rPr>
        <w:t>Debe de asignarle un surtidor a la orden, seleccione la orden, se mostrara el detalle de los artículos a surtir y en la parte superior de la misma aparece un listado de los surtidores registrados en la sucursal.</w:t>
      </w:r>
    </w:p>
    <w:p w:rsidR="00A87B80" w:rsidRDefault="00A87B80" w:rsidP="00692C9D">
      <w:pPr>
        <w:jc w:val="both"/>
        <w:rPr>
          <w:rFonts w:ascii="Arial" w:hAnsi="Arial" w:cs="Arial"/>
          <w:sz w:val="20"/>
          <w:szCs w:val="20"/>
        </w:rPr>
      </w:pPr>
      <w:r>
        <w:rPr>
          <w:rFonts w:ascii="Arial" w:hAnsi="Arial" w:cs="Arial"/>
          <w:noProof/>
          <w:sz w:val="20"/>
          <w:szCs w:val="20"/>
          <w:lang w:eastAsia="es-MX"/>
        </w:rPr>
        <w:drawing>
          <wp:inline distT="0" distB="0" distL="0" distR="0">
            <wp:extent cx="5354320" cy="2052789"/>
            <wp:effectExtent l="0" t="0" r="0" b="508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89694" cy="2066351"/>
                    </a:xfrm>
                    <a:prstGeom prst="rect">
                      <a:avLst/>
                    </a:prstGeom>
                    <a:noFill/>
                    <a:ln>
                      <a:noFill/>
                    </a:ln>
                  </pic:spPr>
                </pic:pic>
              </a:graphicData>
            </a:graphic>
          </wp:inline>
        </w:drawing>
      </w:r>
    </w:p>
    <w:p w:rsidR="00692C9D" w:rsidRDefault="00692C9D" w:rsidP="00692C9D">
      <w:pPr>
        <w:rPr>
          <w:rFonts w:ascii="Arial" w:hAnsi="Arial" w:cs="Arial"/>
          <w:sz w:val="20"/>
          <w:szCs w:val="20"/>
        </w:rPr>
      </w:pPr>
    </w:p>
    <w:p w:rsidR="00132396" w:rsidRDefault="00692C9D" w:rsidP="00692C9D">
      <w:pPr>
        <w:rPr>
          <w:rFonts w:ascii="Arial" w:hAnsi="Arial" w:cs="Arial"/>
          <w:sz w:val="20"/>
          <w:szCs w:val="20"/>
        </w:rPr>
      </w:pPr>
      <w:r w:rsidRPr="00D55533">
        <w:rPr>
          <w:rFonts w:ascii="Arial" w:hAnsi="Arial" w:cs="Arial"/>
          <w:sz w:val="20"/>
          <w:szCs w:val="20"/>
          <w:highlight w:val="cyan"/>
        </w:rPr>
        <w:t xml:space="preserve">Seleccione el Surtidor asignado para el surtido de la orden y si el surtido se realizara utilizando móvil, es decir con </w:t>
      </w:r>
      <w:r w:rsidR="00A40779" w:rsidRPr="00D55533">
        <w:rPr>
          <w:rFonts w:ascii="Arial" w:hAnsi="Arial" w:cs="Arial"/>
          <w:sz w:val="20"/>
          <w:szCs w:val="20"/>
          <w:highlight w:val="cyan"/>
        </w:rPr>
        <w:t>Picking</w:t>
      </w:r>
      <w:r w:rsidRPr="00D55533">
        <w:rPr>
          <w:rFonts w:ascii="Arial" w:hAnsi="Arial" w:cs="Arial"/>
          <w:sz w:val="20"/>
          <w:szCs w:val="20"/>
          <w:highlight w:val="cyan"/>
        </w:rPr>
        <w:t xml:space="preserve"> </w:t>
      </w:r>
      <w:r w:rsidR="00132396" w:rsidRPr="00D55533">
        <w:rPr>
          <w:rFonts w:ascii="Arial" w:hAnsi="Arial" w:cs="Arial"/>
          <w:sz w:val="20"/>
          <w:szCs w:val="20"/>
          <w:highlight w:val="cyan"/>
        </w:rPr>
        <w:t xml:space="preserve"> en la App TYC, </w:t>
      </w:r>
      <w:r w:rsidRPr="00D55533">
        <w:rPr>
          <w:rFonts w:ascii="Arial" w:hAnsi="Arial" w:cs="Arial"/>
          <w:sz w:val="20"/>
          <w:szCs w:val="20"/>
          <w:highlight w:val="cyan"/>
        </w:rPr>
        <w:t xml:space="preserve">Si el surtido se realizara de forma manual sin el apoyo de Picking </w:t>
      </w:r>
      <w:r w:rsidRPr="00D55533">
        <w:rPr>
          <w:rFonts w:ascii="Arial" w:hAnsi="Arial" w:cs="Arial"/>
          <w:b/>
          <w:sz w:val="20"/>
          <w:szCs w:val="20"/>
          <w:highlight w:val="cyan"/>
        </w:rPr>
        <w:t xml:space="preserve">NO </w:t>
      </w:r>
      <w:r w:rsidR="00132396" w:rsidRPr="00D55533">
        <w:rPr>
          <w:rFonts w:ascii="Arial" w:hAnsi="Arial" w:cs="Arial"/>
          <w:sz w:val="20"/>
          <w:szCs w:val="20"/>
          <w:highlight w:val="cyan"/>
        </w:rPr>
        <w:t xml:space="preserve">habilite la casilla, ya que de forma automática el sistema </w:t>
      </w:r>
      <w:r w:rsidR="00A40779" w:rsidRPr="00D55533">
        <w:rPr>
          <w:rFonts w:ascii="Arial" w:hAnsi="Arial" w:cs="Arial"/>
          <w:sz w:val="20"/>
          <w:szCs w:val="20"/>
          <w:highlight w:val="cyan"/>
        </w:rPr>
        <w:t>activara</w:t>
      </w:r>
      <w:r w:rsidR="00132396" w:rsidRPr="00D55533">
        <w:rPr>
          <w:rFonts w:ascii="Arial" w:hAnsi="Arial" w:cs="Arial"/>
          <w:sz w:val="20"/>
          <w:szCs w:val="20"/>
          <w:highlight w:val="cyan"/>
        </w:rPr>
        <w:t xml:space="preserve"> el cobro en línea</w:t>
      </w:r>
      <w:r w:rsidR="00A40779" w:rsidRPr="00D55533">
        <w:rPr>
          <w:rFonts w:ascii="Arial" w:hAnsi="Arial" w:cs="Arial"/>
          <w:sz w:val="20"/>
          <w:szCs w:val="20"/>
          <w:highlight w:val="cyan"/>
        </w:rPr>
        <w:t xml:space="preserve"> y no permitirá realizar el cobro de la orden hasta que no sea cerrada en la APP, adicional </w:t>
      </w:r>
      <w:r w:rsidR="00132396" w:rsidRPr="00D55533">
        <w:rPr>
          <w:rFonts w:ascii="Arial" w:hAnsi="Arial" w:cs="Arial"/>
          <w:sz w:val="20"/>
          <w:szCs w:val="20"/>
          <w:highlight w:val="cyan"/>
        </w:rPr>
        <w:t>todo lo que se capture en  Picking se verá reflejado en punto de venta, excepto</w:t>
      </w:r>
      <w:r w:rsidR="00D55533">
        <w:rPr>
          <w:rFonts w:ascii="Arial" w:hAnsi="Arial" w:cs="Arial"/>
          <w:sz w:val="20"/>
          <w:szCs w:val="20"/>
          <w:highlight w:val="cyan"/>
        </w:rPr>
        <w:t xml:space="preserve"> las Tortillas de maíz producidas por la tienda y </w:t>
      </w:r>
      <w:r w:rsidR="00132396" w:rsidRPr="00D55533">
        <w:rPr>
          <w:rFonts w:ascii="Arial" w:hAnsi="Arial" w:cs="Arial"/>
          <w:sz w:val="20"/>
          <w:szCs w:val="20"/>
          <w:highlight w:val="cyan"/>
        </w:rPr>
        <w:t xml:space="preserve"> los productos de Frutas y Verduras, estos deberán ser </w:t>
      </w:r>
      <w:r w:rsidR="00D55533">
        <w:rPr>
          <w:rFonts w:ascii="Arial" w:hAnsi="Arial" w:cs="Arial"/>
          <w:sz w:val="20"/>
          <w:szCs w:val="20"/>
          <w:highlight w:val="cyan"/>
        </w:rPr>
        <w:t xml:space="preserve">registrados manualmente </w:t>
      </w:r>
      <w:r w:rsidR="00132396" w:rsidRPr="00D55533">
        <w:rPr>
          <w:rFonts w:ascii="Arial" w:hAnsi="Arial" w:cs="Arial"/>
          <w:sz w:val="20"/>
          <w:szCs w:val="20"/>
          <w:highlight w:val="cyan"/>
        </w:rPr>
        <w:t>en el punto de venta para ser cobrados</w:t>
      </w:r>
      <w:r w:rsidR="00132396">
        <w:rPr>
          <w:rFonts w:ascii="Arial" w:hAnsi="Arial" w:cs="Arial"/>
          <w:sz w:val="20"/>
          <w:szCs w:val="20"/>
        </w:rPr>
        <w:t>..</w:t>
      </w:r>
    </w:p>
    <w:p w:rsidR="00132396" w:rsidRDefault="00132396" w:rsidP="00692C9D">
      <w:pPr>
        <w:rPr>
          <w:rFonts w:ascii="Arial" w:hAnsi="Arial" w:cs="Arial"/>
          <w:sz w:val="20"/>
          <w:szCs w:val="20"/>
        </w:rPr>
      </w:pPr>
    </w:p>
    <w:p w:rsidR="00B70398" w:rsidRDefault="00B70398" w:rsidP="00B70398">
      <w:pPr>
        <w:rPr>
          <w:rFonts w:ascii="Arial" w:hAnsi="Arial" w:cs="Arial"/>
          <w:sz w:val="20"/>
          <w:szCs w:val="20"/>
          <w:highlight w:val="cyan"/>
        </w:rPr>
      </w:pPr>
      <w:r w:rsidRPr="007E08A1">
        <w:rPr>
          <w:rFonts w:ascii="Arial" w:hAnsi="Arial" w:cs="Arial"/>
          <w:b/>
          <w:sz w:val="20"/>
          <w:szCs w:val="20"/>
          <w:highlight w:val="cyan"/>
        </w:rPr>
        <w:t>Nota:</w:t>
      </w:r>
      <w:r w:rsidRPr="007E08A1">
        <w:rPr>
          <w:rFonts w:ascii="Arial" w:hAnsi="Arial" w:cs="Arial"/>
          <w:sz w:val="20"/>
          <w:szCs w:val="20"/>
          <w:highlight w:val="cyan"/>
        </w:rPr>
        <w:t xml:space="preserve"> </w:t>
      </w:r>
      <w:r w:rsidR="009624BD">
        <w:rPr>
          <w:rFonts w:ascii="Arial" w:hAnsi="Arial" w:cs="Arial"/>
          <w:sz w:val="20"/>
          <w:szCs w:val="20"/>
          <w:highlight w:val="cyan"/>
        </w:rPr>
        <w:t>Para el Multi-</w:t>
      </w:r>
      <w:r w:rsidR="0025559B">
        <w:rPr>
          <w:rFonts w:ascii="Arial" w:hAnsi="Arial" w:cs="Arial"/>
          <w:sz w:val="20"/>
          <w:szCs w:val="20"/>
          <w:highlight w:val="cyan"/>
        </w:rPr>
        <w:t>Picking</w:t>
      </w:r>
      <w:r w:rsidR="009624BD">
        <w:rPr>
          <w:rFonts w:ascii="Arial" w:hAnsi="Arial" w:cs="Arial"/>
          <w:sz w:val="20"/>
          <w:szCs w:val="20"/>
          <w:highlight w:val="cyan"/>
        </w:rPr>
        <w:t xml:space="preserve">, </w:t>
      </w:r>
      <w:r w:rsidRPr="007E08A1">
        <w:rPr>
          <w:rFonts w:ascii="Arial" w:hAnsi="Arial" w:cs="Arial"/>
          <w:sz w:val="20"/>
          <w:szCs w:val="20"/>
          <w:highlight w:val="cyan"/>
        </w:rPr>
        <w:t xml:space="preserve">El Administrador de Ordenes asigna las órdenes a los Surtidores disponibles para realizar el </w:t>
      </w:r>
      <w:r w:rsidR="0025559B" w:rsidRPr="007E08A1">
        <w:rPr>
          <w:rFonts w:ascii="Arial" w:hAnsi="Arial" w:cs="Arial"/>
          <w:sz w:val="20"/>
          <w:szCs w:val="20"/>
          <w:highlight w:val="cyan"/>
        </w:rPr>
        <w:t>Multi</w:t>
      </w:r>
      <w:r w:rsidR="007E08A1">
        <w:rPr>
          <w:rFonts w:ascii="Arial" w:hAnsi="Arial" w:cs="Arial"/>
          <w:sz w:val="20"/>
          <w:szCs w:val="20"/>
          <w:highlight w:val="cyan"/>
        </w:rPr>
        <w:t>-</w:t>
      </w:r>
      <w:r w:rsidRPr="007E08A1">
        <w:rPr>
          <w:rFonts w:ascii="Arial" w:hAnsi="Arial" w:cs="Arial"/>
          <w:sz w:val="20"/>
          <w:szCs w:val="20"/>
          <w:highlight w:val="cyan"/>
        </w:rPr>
        <w:t xml:space="preserve">surtido, </w:t>
      </w:r>
      <w:r w:rsidR="0025559B">
        <w:rPr>
          <w:rFonts w:ascii="Arial" w:hAnsi="Arial" w:cs="Arial"/>
          <w:sz w:val="20"/>
          <w:szCs w:val="20"/>
          <w:highlight w:val="cyan"/>
        </w:rPr>
        <w:t>él</w:t>
      </w:r>
      <w:r w:rsidR="009624BD">
        <w:rPr>
          <w:rFonts w:ascii="Arial" w:hAnsi="Arial" w:cs="Arial"/>
          <w:sz w:val="20"/>
          <w:szCs w:val="20"/>
          <w:highlight w:val="cyan"/>
        </w:rPr>
        <w:t xml:space="preserve"> lo comunica al picker para que el proceda con la selección de las </w:t>
      </w:r>
      <w:r w:rsidR="0025559B">
        <w:rPr>
          <w:rFonts w:ascii="Arial" w:hAnsi="Arial" w:cs="Arial"/>
          <w:sz w:val="20"/>
          <w:szCs w:val="20"/>
          <w:highlight w:val="cyan"/>
        </w:rPr>
        <w:t>órdenes</w:t>
      </w:r>
      <w:r w:rsidR="009624BD">
        <w:rPr>
          <w:rFonts w:ascii="Arial" w:hAnsi="Arial" w:cs="Arial"/>
          <w:sz w:val="20"/>
          <w:szCs w:val="20"/>
          <w:highlight w:val="cyan"/>
        </w:rPr>
        <w:t xml:space="preserve"> y </w:t>
      </w:r>
      <w:r w:rsidRPr="007E08A1">
        <w:rPr>
          <w:rFonts w:ascii="Arial" w:hAnsi="Arial" w:cs="Arial"/>
          <w:sz w:val="20"/>
          <w:szCs w:val="20"/>
          <w:highlight w:val="cyan"/>
        </w:rPr>
        <w:t>esta asignación se realiza acuerdo a los siguientes criterios:</w:t>
      </w:r>
    </w:p>
    <w:p w:rsidR="009624BD" w:rsidRPr="007E08A1" w:rsidRDefault="009624BD" w:rsidP="00B70398">
      <w:pPr>
        <w:rPr>
          <w:rFonts w:ascii="Arial" w:hAnsi="Arial" w:cs="Arial"/>
          <w:sz w:val="20"/>
          <w:szCs w:val="20"/>
          <w:highlight w:val="cyan"/>
        </w:rPr>
      </w:pPr>
    </w:p>
    <w:p w:rsidR="00B70398" w:rsidRPr="007E08A1" w:rsidRDefault="00B70398" w:rsidP="00B70398">
      <w:pPr>
        <w:rPr>
          <w:rFonts w:ascii="Arial" w:hAnsi="Arial" w:cs="Arial"/>
          <w:sz w:val="20"/>
          <w:szCs w:val="20"/>
          <w:highlight w:val="cyan"/>
        </w:rPr>
      </w:pPr>
      <w:r w:rsidRPr="007E08A1">
        <w:rPr>
          <w:rFonts w:ascii="Arial" w:hAnsi="Arial" w:cs="Arial"/>
          <w:sz w:val="20"/>
          <w:szCs w:val="20"/>
          <w:highlight w:val="cyan"/>
        </w:rPr>
        <w:t>a.</w:t>
      </w:r>
      <w:r w:rsidRPr="007E08A1">
        <w:rPr>
          <w:rFonts w:ascii="Arial" w:hAnsi="Arial" w:cs="Arial"/>
          <w:sz w:val="20"/>
          <w:szCs w:val="20"/>
          <w:highlight w:val="cyan"/>
        </w:rPr>
        <w:tab/>
        <w:t>La cantidad de órdenes pendientes por surtir</w:t>
      </w:r>
    </w:p>
    <w:p w:rsidR="00B70398" w:rsidRPr="007E08A1" w:rsidRDefault="00B70398" w:rsidP="00B70398">
      <w:pPr>
        <w:rPr>
          <w:rFonts w:ascii="Arial" w:hAnsi="Arial" w:cs="Arial"/>
          <w:sz w:val="20"/>
          <w:szCs w:val="20"/>
          <w:highlight w:val="cyan"/>
        </w:rPr>
      </w:pPr>
      <w:r w:rsidRPr="007E08A1">
        <w:rPr>
          <w:rFonts w:ascii="Arial" w:hAnsi="Arial" w:cs="Arial"/>
          <w:sz w:val="20"/>
          <w:szCs w:val="20"/>
          <w:highlight w:val="cyan"/>
        </w:rPr>
        <w:t>b.</w:t>
      </w:r>
      <w:r w:rsidRPr="007E08A1">
        <w:rPr>
          <w:rFonts w:ascii="Arial" w:hAnsi="Arial" w:cs="Arial"/>
          <w:sz w:val="20"/>
          <w:szCs w:val="20"/>
          <w:highlight w:val="cyan"/>
        </w:rPr>
        <w:tab/>
        <w:t>La cantidad de artículos contenidos en cada orden.</w:t>
      </w:r>
    </w:p>
    <w:p w:rsidR="00B70398" w:rsidRPr="007E08A1" w:rsidRDefault="00B70398" w:rsidP="00B70398">
      <w:pPr>
        <w:rPr>
          <w:rFonts w:ascii="Arial" w:hAnsi="Arial" w:cs="Arial"/>
          <w:sz w:val="20"/>
          <w:szCs w:val="20"/>
          <w:highlight w:val="cyan"/>
        </w:rPr>
      </w:pPr>
      <w:r w:rsidRPr="007E08A1">
        <w:rPr>
          <w:rFonts w:ascii="Arial" w:hAnsi="Arial" w:cs="Arial"/>
          <w:sz w:val="20"/>
          <w:szCs w:val="20"/>
          <w:highlight w:val="cyan"/>
        </w:rPr>
        <w:t>c.</w:t>
      </w:r>
      <w:r w:rsidRPr="007E08A1">
        <w:rPr>
          <w:rFonts w:ascii="Arial" w:hAnsi="Arial" w:cs="Arial"/>
          <w:sz w:val="20"/>
          <w:szCs w:val="20"/>
          <w:highlight w:val="cyan"/>
        </w:rPr>
        <w:tab/>
        <w:t>Que las órdenes contengan artículos de departamentos similares.</w:t>
      </w:r>
    </w:p>
    <w:p w:rsidR="00D15199" w:rsidRPr="00B70398" w:rsidRDefault="00B70398" w:rsidP="00B70398">
      <w:pPr>
        <w:rPr>
          <w:rFonts w:ascii="Arial" w:hAnsi="Arial" w:cs="Arial"/>
          <w:sz w:val="20"/>
          <w:szCs w:val="20"/>
          <w:lang w:val="es-ES_tradnl"/>
        </w:rPr>
      </w:pPr>
      <w:r w:rsidRPr="007E08A1">
        <w:rPr>
          <w:rFonts w:ascii="Arial" w:hAnsi="Arial" w:cs="Arial"/>
          <w:sz w:val="20"/>
          <w:szCs w:val="20"/>
          <w:highlight w:val="cyan"/>
        </w:rPr>
        <w:t>d.</w:t>
      </w:r>
      <w:r w:rsidRPr="007E08A1">
        <w:rPr>
          <w:rFonts w:ascii="Arial" w:hAnsi="Arial" w:cs="Arial"/>
          <w:sz w:val="20"/>
          <w:szCs w:val="20"/>
          <w:highlight w:val="cyan"/>
        </w:rPr>
        <w:tab/>
        <w:t>Dando prioridad a las órdenes más próximas a entregar.</w:t>
      </w:r>
    </w:p>
    <w:p w:rsidR="00D15199" w:rsidRDefault="00D15199"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t xml:space="preserve">Por ultimo presione el </w:t>
      </w:r>
      <w:r w:rsidR="00E72A01" w:rsidRPr="00692C9D">
        <w:rPr>
          <w:rFonts w:ascii="Arial" w:hAnsi="Arial" w:cs="Arial"/>
          <w:sz w:val="20"/>
          <w:szCs w:val="20"/>
        </w:rPr>
        <w:t>botón</w:t>
      </w:r>
      <w:r w:rsidR="003E330D">
        <w:rPr>
          <w:rFonts w:ascii="Arial" w:hAnsi="Arial" w:cs="Arial"/>
          <w:noProof/>
          <w:sz w:val="20"/>
          <w:szCs w:val="20"/>
          <w:lang w:eastAsia="es-MX"/>
        </w:rPr>
        <w:drawing>
          <wp:inline distT="0" distB="0" distL="0" distR="0">
            <wp:extent cx="1143000" cy="271604"/>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98172" cy="284714"/>
                    </a:xfrm>
                    <a:prstGeom prst="rect">
                      <a:avLst/>
                    </a:prstGeom>
                    <a:noFill/>
                    <a:ln>
                      <a:noFill/>
                    </a:ln>
                  </pic:spPr>
                </pic:pic>
              </a:graphicData>
            </a:graphic>
          </wp:inline>
        </w:drawing>
      </w:r>
      <w:r w:rsidRPr="00692C9D">
        <w:rPr>
          <w:rFonts w:ascii="Arial" w:hAnsi="Arial" w:cs="Arial"/>
          <w:sz w:val="20"/>
          <w:szCs w:val="20"/>
        </w:rPr>
        <w:t>.</w:t>
      </w:r>
    </w:p>
    <w:p w:rsidR="00692C9D" w:rsidRPr="00692C9D" w:rsidRDefault="00692C9D" w:rsidP="00692C9D">
      <w:pPr>
        <w:rPr>
          <w:rFonts w:ascii="Arial" w:hAnsi="Arial" w:cs="Arial"/>
          <w:sz w:val="20"/>
          <w:szCs w:val="20"/>
        </w:rPr>
      </w:pPr>
    </w:p>
    <w:p w:rsidR="00692C9D" w:rsidRDefault="00692C9D" w:rsidP="00692C9D">
      <w:pPr>
        <w:rPr>
          <w:rFonts w:ascii="Arial" w:hAnsi="Arial" w:cs="Arial"/>
          <w:color w:val="0070C0"/>
          <w:sz w:val="20"/>
          <w:szCs w:val="20"/>
          <w:u w:val="single"/>
        </w:rPr>
      </w:pPr>
      <w:r w:rsidRPr="00692C9D">
        <w:rPr>
          <w:rFonts w:ascii="Arial" w:hAnsi="Arial" w:cs="Arial"/>
          <w:sz w:val="20"/>
          <w:szCs w:val="20"/>
        </w:rPr>
        <w:t xml:space="preserve">Después de haber sido asignado el surtidor, ingresa a la orden y en la parte superior derecha </w:t>
      </w:r>
      <w:r w:rsidR="00E72A01" w:rsidRPr="00692C9D">
        <w:rPr>
          <w:rFonts w:ascii="Arial" w:hAnsi="Arial" w:cs="Arial"/>
          <w:sz w:val="20"/>
          <w:szCs w:val="20"/>
        </w:rPr>
        <w:t>seleccione</w:t>
      </w:r>
      <w:r w:rsidR="003E330D">
        <w:rPr>
          <w:rFonts w:ascii="Arial" w:hAnsi="Arial" w:cs="Arial"/>
          <w:noProof/>
          <w:color w:val="0070C0"/>
          <w:sz w:val="20"/>
          <w:szCs w:val="20"/>
          <w:u w:val="single"/>
          <w:lang w:eastAsia="es-MX"/>
        </w:rPr>
        <w:drawing>
          <wp:inline distT="0" distB="0" distL="0" distR="0">
            <wp:extent cx="975360" cy="149760"/>
            <wp:effectExtent l="0" t="0" r="0" b="3175"/>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53180" cy="161709"/>
                    </a:xfrm>
                    <a:prstGeom prst="rect">
                      <a:avLst/>
                    </a:prstGeom>
                    <a:noFill/>
                    <a:ln>
                      <a:noFill/>
                    </a:ln>
                  </pic:spPr>
                </pic:pic>
              </a:graphicData>
            </a:graphic>
          </wp:inline>
        </w:drawing>
      </w:r>
      <w:r w:rsidR="003E330D">
        <w:rPr>
          <w:rFonts w:ascii="Arial" w:hAnsi="Arial" w:cs="Arial"/>
          <w:sz w:val="20"/>
          <w:szCs w:val="20"/>
        </w:rPr>
        <w:t>.</w:t>
      </w:r>
    </w:p>
    <w:p w:rsidR="003E330D" w:rsidRDefault="003E330D" w:rsidP="00692C9D">
      <w:pPr>
        <w:rPr>
          <w:rFonts w:ascii="Arial" w:hAnsi="Arial" w:cs="Arial"/>
          <w:color w:val="0070C0"/>
          <w:sz w:val="20"/>
          <w:szCs w:val="20"/>
          <w:u w:val="single"/>
        </w:rPr>
      </w:pPr>
    </w:p>
    <w:p w:rsidR="003E330D" w:rsidRPr="00692C9D" w:rsidRDefault="003E330D" w:rsidP="00692C9D">
      <w:pPr>
        <w:rPr>
          <w:rFonts w:ascii="Arial" w:hAnsi="Arial" w:cs="Arial"/>
          <w:sz w:val="20"/>
          <w:szCs w:val="20"/>
        </w:rPr>
      </w:pPr>
      <w:r>
        <w:rPr>
          <w:rFonts w:ascii="Arial" w:hAnsi="Arial" w:cs="Arial"/>
          <w:noProof/>
          <w:sz w:val="20"/>
          <w:szCs w:val="20"/>
          <w:lang w:eastAsia="es-MX"/>
        </w:rPr>
        <w:drawing>
          <wp:inline distT="0" distB="0" distL="0" distR="0">
            <wp:extent cx="5527040" cy="2166377"/>
            <wp:effectExtent l="0" t="0" r="0" b="571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45183" cy="2173488"/>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t>Se mostrara los datos generales de la orden, observaciones, el listado de todos los artículos que deben ser surtidos por el encargado del área especializada, para su impresión y entrega.</w:t>
      </w:r>
    </w:p>
    <w:p w:rsidR="003E330D" w:rsidRPr="00692C9D" w:rsidRDefault="003E330D" w:rsidP="00692C9D">
      <w:pPr>
        <w:rPr>
          <w:rFonts w:ascii="Arial" w:hAnsi="Arial" w:cs="Arial"/>
          <w:sz w:val="20"/>
          <w:szCs w:val="20"/>
        </w:rPr>
      </w:pPr>
      <w:r>
        <w:rPr>
          <w:rFonts w:ascii="Arial" w:hAnsi="Arial" w:cs="Arial"/>
          <w:noProof/>
          <w:sz w:val="20"/>
          <w:szCs w:val="20"/>
          <w:lang w:eastAsia="es-MX"/>
        </w:rPr>
        <w:drawing>
          <wp:inline distT="0" distB="0" distL="0" distR="0">
            <wp:extent cx="5644317" cy="2687320"/>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74964" cy="2701912"/>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p>
    <w:p w:rsidR="00692C9D" w:rsidRPr="00692C9D" w:rsidRDefault="00692C9D" w:rsidP="00692C9D">
      <w:pPr>
        <w:jc w:val="both"/>
        <w:rPr>
          <w:rFonts w:ascii="Arial" w:hAnsi="Arial" w:cs="Arial"/>
          <w:sz w:val="20"/>
          <w:szCs w:val="20"/>
        </w:rPr>
      </w:pPr>
      <w:r w:rsidRPr="00692C9D">
        <w:rPr>
          <w:rFonts w:ascii="Arial" w:hAnsi="Arial" w:cs="Arial"/>
          <w:sz w:val="20"/>
          <w:szCs w:val="20"/>
        </w:rPr>
        <w:t xml:space="preserve">En caso de que por alguna causa requiera cambiar el surtidor de una orden previamente asignada, podrá realizarlo consultando la orden nuevamente y seleccionando un nuevo surtidor y la forma de surtido, con móvil o sin él, por ultimo </w:t>
      </w:r>
      <w:r w:rsidR="00E72A01" w:rsidRPr="00692C9D">
        <w:rPr>
          <w:rFonts w:ascii="Arial" w:hAnsi="Arial" w:cs="Arial"/>
          <w:sz w:val="20"/>
          <w:szCs w:val="20"/>
        </w:rPr>
        <w:t>oprima</w:t>
      </w:r>
      <w:r w:rsidR="003E330D">
        <w:rPr>
          <w:rFonts w:ascii="Arial" w:hAnsi="Arial" w:cs="Arial"/>
          <w:noProof/>
          <w:sz w:val="20"/>
          <w:szCs w:val="20"/>
          <w:lang w:eastAsia="es-MX"/>
        </w:rPr>
        <w:drawing>
          <wp:inline distT="0" distB="0" distL="0" distR="0">
            <wp:extent cx="934720" cy="208397"/>
            <wp:effectExtent l="0" t="0" r="0" b="127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76475" cy="217706"/>
                    </a:xfrm>
                    <a:prstGeom prst="rect">
                      <a:avLst/>
                    </a:prstGeom>
                    <a:noFill/>
                    <a:ln>
                      <a:noFill/>
                    </a:ln>
                  </pic:spPr>
                </pic:pic>
              </a:graphicData>
            </a:graphic>
          </wp:inline>
        </w:drawing>
      </w:r>
      <w:r w:rsidRPr="00692C9D">
        <w:rPr>
          <w:rFonts w:ascii="Arial" w:hAnsi="Arial" w:cs="Arial"/>
          <w:sz w:val="20"/>
          <w:szCs w:val="20"/>
        </w:rPr>
        <w:t>.</w:t>
      </w:r>
      <w:r w:rsidRPr="00692C9D">
        <w:rPr>
          <w:rFonts w:ascii="Arial" w:hAnsi="Arial" w:cs="Arial"/>
          <w:noProof/>
          <w:sz w:val="20"/>
          <w:szCs w:val="20"/>
          <w:lang w:eastAsia="es-MX"/>
        </w:rPr>
        <w:t xml:space="preserve"> </w:t>
      </w:r>
    </w:p>
    <w:p w:rsidR="00692C9D" w:rsidRDefault="003E330D" w:rsidP="00692C9D">
      <w:pPr>
        <w:rPr>
          <w:rFonts w:ascii="Arial" w:hAnsi="Arial" w:cs="Arial"/>
          <w:sz w:val="20"/>
          <w:szCs w:val="20"/>
        </w:rPr>
      </w:pPr>
      <w:r>
        <w:rPr>
          <w:rFonts w:ascii="Arial" w:hAnsi="Arial" w:cs="Arial"/>
          <w:noProof/>
          <w:sz w:val="20"/>
          <w:szCs w:val="20"/>
          <w:lang w:eastAsia="es-MX"/>
        </w:rPr>
        <w:lastRenderedPageBreak/>
        <w:drawing>
          <wp:inline distT="0" distB="0" distL="0" distR="0">
            <wp:extent cx="4983480" cy="1939878"/>
            <wp:effectExtent l="0" t="0" r="7620" b="381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06808" cy="1948959"/>
                    </a:xfrm>
                    <a:prstGeom prst="rect">
                      <a:avLst/>
                    </a:prstGeom>
                    <a:noFill/>
                    <a:ln>
                      <a:noFill/>
                    </a:ln>
                  </pic:spPr>
                </pic:pic>
              </a:graphicData>
            </a:graphic>
          </wp:inline>
        </w:drawing>
      </w:r>
    </w:p>
    <w:p w:rsidR="003E330D" w:rsidRDefault="003E330D" w:rsidP="00692C9D">
      <w:pPr>
        <w:rPr>
          <w:rFonts w:ascii="Arial" w:hAnsi="Arial" w:cs="Arial"/>
          <w:sz w:val="20"/>
          <w:szCs w:val="20"/>
        </w:rPr>
      </w:pPr>
    </w:p>
    <w:p w:rsidR="003E330D" w:rsidRDefault="003E330D" w:rsidP="00692C9D">
      <w:pPr>
        <w:rPr>
          <w:rFonts w:ascii="Arial" w:hAnsi="Arial" w:cs="Arial"/>
          <w:sz w:val="20"/>
          <w:szCs w:val="20"/>
        </w:rPr>
      </w:pPr>
      <w:r>
        <w:rPr>
          <w:rFonts w:ascii="Arial" w:hAnsi="Arial" w:cs="Arial"/>
          <w:noProof/>
          <w:sz w:val="20"/>
          <w:szCs w:val="20"/>
          <w:lang w:eastAsia="es-MX"/>
        </w:rPr>
        <w:drawing>
          <wp:inline distT="0" distB="0" distL="0" distR="0">
            <wp:extent cx="5080000" cy="1971534"/>
            <wp:effectExtent l="0" t="0" r="6350" b="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01531" cy="1979890"/>
                    </a:xfrm>
                    <a:prstGeom prst="rect">
                      <a:avLst/>
                    </a:prstGeom>
                    <a:noFill/>
                    <a:ln>
                      <a:noFill/>
                    </a:ln>
                  </pic:spPr>
                </pic:pic>
              </a:graphicData>
            </a:graphic>
          </wp:inline>
        </w:drawing>
      </w:r>
    </w:p>
    <w:p w:rsidR="003E330D" w:rsidRPr="00692C9D" w:rsidRDefault="003E330D" w:rsidP="00692C9D">
      <w:pPr>
        <w:rPr>
          <w:rFonts w:ascii="Arial" w:hAnsi="Arial" w:cs="Arial"/>
          <w:sz w:val="20"/>
          <w:szCs w:val="20"/>
        </w:rPr>
      </w:pPr>
    </w:p>
    <w:p w:rsidR="00692C9D" w:rsidRPr="00692C9D" w:rsidRDefault="00692C9D" w:rsidP="00692C9D">
      <w:pPr>
        <w:rPr>
          <w:rFonts w:ascii="Arial" w:hAnsi="Arial" w:cs="Arial"/>
          <w:sz w:val="20"/>
          <w:szCs w:val="20"/>
        </w:rPr>
      </w:pPr>
      <w:r w:rsidRPr="00692C9D">
        <w:rPr>
          <w:rFonts w:ascii="Arial" w:hAnsi="Arial" w:cs="Arial"/>
          <w:sz w:val="20"/>
          <w:szCs w:val="20"/>
        </w:rPr>
        <w:t>Cualquier cambio modificara lo enviado a Picking en TyC.</w:t>
      </w:r>
    </w:p>
    <w:p w:rsidR="00692C9D" w:rsidRPr="00692C9D" w:rsidRDefault="00692C9D" w:rsidP="00692C9D">
      <w:pPr>
        <w:pStyle w:val="Prrafodelista"/>
        <w:numPr>
          <w:ilvl w:val="0"/>
          <w:numId w:val="37"/>
        </w:numPr>
        <w:ind w:left="567" w:hanging="283"/>
        <w:rPr>
          <w:rFonts w:ascii="Arial" w:hAnsi="Arial" w:cs="Arial"/>
          <w:sz w:val="20"/>
          <w:szCs w:val="20"/>
        </w:rPr>
      </w:pPr>
      <w:r w:rsidRPr="00692C9D">
        <w:rPr>
          <w:rFonts w:ascii="Arial" w:hAnsi="Arial" w:cs="Arial"/>
          <w:sz w:val="20"/>
          <w:szCs w:val="20"/>
        </w:rPr>
        <w:t xml:space="preserve">Cuando se asigne el tipo de </w:t>
      </w:r>
      <w:r w:rsidRPr="00692C9D">
        <w:rPr>
          <w:rFonts w:ascii="Arial" w:hAnsi="Arial" w:cs="Arial"/>
          <w:b/>
          <w:sz w:val="20"/>
          <w:szCs w:val="20"/>
        </w:rPr>
        <w:t>surtido manual</w:t>
      </w:r>
      <w:r w:rsidRPr="00692C9D">
        <w:rPr>
          <w:rFonts w:ascii="Arial" w:hAnsi="Arial" w:cs="Arial"/>
          <w:sz w:val="20"/>
          <w:szCs w:val="20"/>
        </w:rPr>
        <w:t>, no se mandara la orden a picking.</w:t>
      </w:r>
    </w:p>
    <w:p w:rsidR="00692C9D" w:rsidRPr="00692C9D" w:rsidRDefault="00692C9D" w:rsidP="00692C9D">
      <w:pPr>
        <w:pStyle w:val="Prrafodelista"/>
        <w:numPr>
          <w:ilvl w:val="0"/>
          <w:numId w:val="37"/>
        </w:numPr>
        <w:ind w:left="567" w:hanging="283"/>
        <w:rPr>
          <w:rFonts w:ascii="Arial" w:hAnsi="Arial" w:cs="Arial"/>
          <w:sz w:val="20"/>
          <w:szCs w:val="20"/>
        </w:rPr>
      </w:pPr>
      <w:r w:rsidRPr="00692C9D">
        <w:rPr>
          <w:rFonts w:ascii="Arial" w:hAnsi="Arial" w:cs="Arial"/>
          <w:sz w:val="20"/>
          <w:szCs w:val="20"/>
        </w:rPr>
        <w:t xml:space="preserve">Cuando se </w:t>
      </w:r>
      <w:r w:rsidRPr="00692C9D">
        <w:rPr>
          <w:rFonts w:ascii="Arial" w:hAnsi="Arial" w:cs="Arial"/>
          <w:b/>
          <w:sz w:val="20"/>
          <w:szCs w:val="20"/>
        </w:rPr>
        <w:t>reasigne surtidor,</w:t>
      </w:r>
      <w:r w:rsidRPr="00692C9D">
        <w:rPr>
          <w:rFonts w:ascii="Arial" w:hAnsi="Arial" w:cs="Arial"/>
          <w:sz w:val="20"/>
          <w:szCs w:val="20"/>
        </w:rPr>
        <w:t xml:space="preserve"> se elimina la orden de picking del surtidor inicial y se manda al surtidor al cual reasigno la orden.</w:t>
      </w:r>
    </w:p>
    <w:p w:rsidR="00692C9D" w:rsidRPr="00692C9D" w:rsidRDefault="00692C9D" w:rsidP="00692C9D">
      <w:pPr>
        <w:pStyle w:val="Prrafodelista"/>
        <w:numPr>
          <w:ilvl w:val="0"/>
          <w:numId w:val="37"/>
        </w:numPr>
        <w:ind w:left="567" w:hanging="283"/>
        <w:rPr>
          <w:rFonts w:ascii="Arial" w:hAnsi="Arial" w:cs="Arial"/>
          <w:sz w:val="20"/>
          <w:szCs w:val="20"/>
        </w:rPr>
      </w:pPr>
      <w:r w:rsidRPr="00692C9D">
        <w:rPr>
          <w:rFonts w:ascii="Arial" w:hAnsi="Arial" w:cs="Arial"/>
          <w:sz w:val="20"/>
          <w:szCs w:val="20"/>
        </w:rPr>
        <w:t xml:space="preserve">Cuando se reasigna orden de manera </w:t>
      </w:r>
      <w:r w:rsidRPr="00692C9D">
        <w:rPr>
          <w:rFonts w:ascii="Arial" w:hAnsi="Arial" w:cs="Arial"/>
          <w:b/>
          <w:sz w:val="20"/>
          <w:szCs w:val="20"/>
        </w:rPr>
        <w:t>asistida a manual</w:t>
      </w:r>
      <w:r w:rsidRPr="00692C9D">
        <w:rPr>
          <w:rFonts w:ascii="Arial" w:hAnsi="Arial" w:cs="Arial"/>
          <w:sz w:val="20"/>
          <w:szCs w:val="20"/>
        </w:rPr>
        <w:t>, se elimina de picking la orden.</w:t>
      </w:r>
    </w:p>
    <w:p w:rsidR="00692C9D" w:rsidRPr="00692C9D" w:rsidRDefault="00692C9D" w:rsidP="00692C9D">
      <w:pPr>
        <w:pStyle w:val="Prrafodelista"/>
        <w:numPr>
          <w:ilvl w:val="0"/>
          <w:numId w:val="37"/>
        </w:numPr>
        <w:ind w:left="567" w:hanging="283"/>
        <w:rPr>
          <w:rFonts w:ascii="Arial" w:hAnsi="Arial" w:cs="Arial"/>
          <w:sz w:val="20"/>
          <w:szCs w:val="20"/>
        </w:rPr>
      </w:pPr>
      <w:r w:rsidRPr="00692C9D">
        <w:rPr>
          <w:rFonts w:ascii="Arial" w:hAnsi="Arial" w:cs="Arial"/>
          <w:sz w:val="20"/>
          <w:szCs w:val="20"/>
        </w:rPr>
        <w:t xml:space="preserve">Cuando se reasigna orden de manera </w:t>
      </w:r>
      <w:r w:rsidRPr="00692C9D">
        <w:rPr>
          <w:rFonts w:ascii="Arial" w:hAnsi="Arial" w:cs="Arial"/>
          <w:b/>
          <w:sz w:val="20"/>
          <w:szCs w:val="20"/>
        </w:rPr>
        <w:t>manual a asistida</w:t>
      </w:r>
      <w:r w:rsidRPr="00692C9D">
        <w:rPr>
          <w:rFonts w:ascii="Arial" w:hAnsi="Arial" w:cs="Arial"/>
          <w:sz w:val="20"/>
          <w:szCs w:val="20"/>
        </w:rPr>
        <w:t>, se manda la orden a picking</w:t>
      </w:r>
    </w:p>
    <w:p w:rsidR="00692C9D" w:rsidRPr="00692C9D" w:rsidRDefault="00692C9D" w:rsidP="00692C9D">
      <w:pPr>
        <w:rPr>
          <w:rFonts w:ascii="Arial" w:hAnsi="Arial" w:cs="Arial"/>
          <w:sz w:val="20"/>
          <w:szCs w:val="20"/>
        </w:rPr>
      </w:pPr>
    </w:p>
    <w:p w:rsidR="009624BD" w:rsidRDefault="009624BD" w:rsidP="00692C9D">
      <w:pPr>
        <w:rPr>
          <w:rFonts w:ascii="Arial" w:hAnsi="Arial" w:cs="Arial"/>
          <w:sz w:val="20"/>
          <w:szCs w:val="20"/>
        </w:rPr>
      </w:pPr>
    </w:p>
    <w:p w:rsidR="009624BD" w:rsidRPr="00692C9D" w:rsidRDefault="009624BD" w:rsidP="00692C9D">
      <w:pPr>
        <w:rPr>
          <w:rFonts w:ascii="Arial" w:hAnsi="Arial" w:cs="Arial"/>
          <w:sz w:val="20"/>
          <w:szCs w:val="20"/>
        </w:rPr>
      </w:pPr>
    </w:p>
    <w:p w:rsidR="00692C9D" w:rsidRPr="009624BD" w:rsidRDefault="009624BD" w:rsidP="00692C9D">
      <w:pPr>
        <w:rPr>
          <w:rFonts w:ascii="Arial" w:hAnsi="Arial" w:cs="Arial"/>
          <w:b/>
          <w:sz w:val="20"/>
          <w:szCs w:val="20"/>
        </w:rPr>
      </w:pPr>
      <w:r w:rsidRPr="009624BD">
        <w:rPr>
          <w:rFonts w:ascii="Arial" w:hAnsi="Arial" w:cs="Arial"/>
          <w:b/>
          <w:sz w:val="20"/>
          <w:szCs w:val="20"/>
        </w:rPr>
        <w:t xml:space="preserve">1.4 </w:t>
      </w:r>
      <w:r w:rsidR="00692C9D" w:rsidRPr="009624BD">
        <w:rPr>
          <w:rFonts w:ascii="Arial" w:hAnsi="Arial" w:cs="Arial"/>
          <w:b/>
          <w:sz w:val="20"/>
          <w:szCs w:val="20"/>
        </w:rPr>
        <w:t xml:space="preserve">Cancelación de órdenes </w:t>
      </w:r>
    </w:p>
    <w:p w:rsidR="00692C9D" w:rsidRPr="00692C9D" w:rsidRDefault="00692C9D" w:rsidP="00692C9D">
      <w:pPr>
        <w:rPr>
          <w:rFonts w:ascii="Arial" w:hAnsi="Arial" w:cs="Arial"/>
          <w:sz w:val="20"/>
          <w:szCs w:val="20"/>
        </w:rPr>
      </w:pPr>
      <w:r w:rsidRPr="00692C9D">
        <w:rPr>
          <w:rFonts w:ascii="Arial" w:hAnsi="Arial" w:cs="Arial"/>
          <w:sz w:val="20"/>
          <w:szCs w:val="20"/>
        </w:rPr>
        <w:t xml:space="preserve">Deberá acceder a la página </w:t>
      </w:r>
      <w:hyperlink r:id="rId56" w:history="1">
        <w:r w:rsidR="00C04866">
          <w:rPr>
            <w:rStyle w:val="Hipervnculo"/>
            <w:rFonts w:ascii="Arial" w:hAnsi="Arial" w:cs="Arial"/>
            <w:sz w:val="20"/>
            <w:szCs w:val="20"/>
          </w:rPr>
          <w:t>https://oms.soriana.com/Ordenes</w:t>
        </w:r>
        <w:r w:rsidR="003E330D" w:rsidRPr="00F41D63">
          <w:rPr>
            <w:rStyle w:val="Hipervnculo"/>
            <w:rFonts w:ascii="Arial" w:hAnsi="Arial" w:cs="Arial"/>
            <w:sz w:val="20"/>
            <w:szCs w:val="20"/>
          </w:rPr>
          <w:t>/</w:t>
        </w:r>
      </w:hyperlink>
      <w:r w:rsidRPr="00692C9D">
        <w:rPr>
          <w:rFonts w:ascii="Arial" w:hAnsi="Arial" w:cs="Arial"/>
          <w:sz w:val="20"/>
          <w:szCs w:val="20"/>
        </w:rPr>
        <w:t>.</w:t>
      </w:r>
    </w:p>
    <w:p w:rsidR="00692C9D" w:rsidRDefault="00692C9D" w:rsidP="00692C9D">
      <w:pPr>
        <w:rPr>
          <w:rFonts w:ascii="Arial" w:hAnsi="Arial" w:cs="Arial"/>
          <w:sz w:val="20"/>
          <w:szCs w:val="20"/>
        </w:rPr>
      </w:pPr>
      <w:r w:rsidRPr="00692C9D">
        <w:rPr>
          <w:rFonts w:ascii="Arial" w:hAnsi="Arial" w:cs="Arial"/>
          <w:sz w:val="20"/>
          <w:szCs w:val="20"/>
        </w:rPr>
        <w:t>Seleccionar la orden que se requiere cancelar</w:t>
      </w:r>
    </w:p>
    <w:p w:rsidR="0006087F" w:rsidRPr="00692C9D" w:rsidRDefault="0006087F" w:rsidP="00692C9D">
      <w:pPr>
        <w:rPr>
          <w:rFonts w:ascii="Arial" w:hAnsi="Arial" w:cs="Arial"/>
          <w:sz w:val="20"/>
          <w:szCs w:val="20"/>
        </w:rPr>
      </w:pPr>
      <w:bookmarkStart w:id="1" w:name="_GoBack"/>
      <w:r>
        <w:rPr>
          <w:rFonts w:ascii="Arial" w:hAnsi="Arial" w:cs="Arial"/>
          <w:noProof/>
          <w:sz w:val="20"/>
          <w:szCs w:val="20"/>
          <w:lang w:eastAsia="es-MX"/>
        </w:rPr>
        <w:drawing>
          <wp:inline distT="0" distB="0" distL="0" distR="0">
            <wp:extent cx="6055360" cy="1747520"/>
            <wp:effectExtent l="0" t="0" r="2540" b="508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055360" cy="1747520"/>
                    </a:xfrm>
                    <a:prstGeom prst="rect">
                      <a:avLst/>
                    </a:prstGeom>
                    <a:noFill/>
                    <a:ln>
                      <a:noFill/>
                    </a:ln>
                  </pic:spPr>
                </pic:pic>
              </a:graphicData>
            </a:graphic>
          </wp:inline>
        </w:drawing>
      </w:r>
      <w:bookmarkEnd w:id="1"/>
    </w:p>
    <w:p w:rsidR="00692C9D" w:rsidRPr="00692C9D" w:rsidRDefault="00692C9D" w:rsidP="00692C9D">
      <w:pPr>
        <w:rPr>
          <w:rFonts w:ascii="Arial" w:hAnsi="Arial" w:cs="Arial"/>
          <w:sz w:val="20"/>
          <w:szCs w:val="20"/>
        </w:rPr>
      </w:pPr>
    </w:p>
    <w:p w:rsidR="00692C9D" w:rsidRDefault="00692C9D" w:rsidP="00692C9D">
      <w:pPr>
        <w:rPr>
          <w:rFonts w:ascii="Arial" w:hAnsi="Arial" w:cs="Arial"/>
          <w:sz w:val="20"/>
          <w:szCs w:val="20"/>
        </w:rPr>
      </w:pPr>
      <w:r w:rsidRPr="00692C9D">
        <w:rPr>
          <w:rFonts w:ascii="Arial" w:hAnsi="Arial" w:cs="Arial"/>
          <w:sz w:val="20"/>
          <w:szCs w:val="20"/>
        </w:rPr>
        <w:t>Una vez que abra la orden de venta seleccionar el número de orden que se encuentra en la parte superior izquierda para abrir la consulta de orden.</w:t>
      </w:r>
    </w:p>
    <w:p w:rsidR="00692C9D" w:rsidRPr="00692C9D" w:rsidRDefault="00692C9D" w:rsidP="00692C9D">
      <w:pPr>
        <w:rPr>
          <w:rFonts w:ascii="Arial" w:hAnsi="Arial" w:cs="Arial"/>
          <w:sz w:val="20"/>
          <w:szCs w:val="20"/>
        </w:rPr>
      </w:pPr>
    </w:p>
    <w:p w:rsidR="00692C9D" w:rsidRPr="00692C9D" w:rsidRDefault="0006087F" w:rsidP="00692C9D">
      <w:pPr>
        <w:rPr>
          <w:rFonts w:ascii="Arial" w:hAnsi="Arial" w:cs="Arial"/>
          <w:sz w:val="20"/>
          <w:szCs w:val="20"/>
        </w:rPr>
      </w:pPr>
      <w:r>
        <w:rPr>
          <w:rFonts w:ascii="Arial" w:hAnsi="Arial" w:cs="Arial"/>
          <w:noProof/>
          <w:sz w:val="20"/>
          <w:szCs w:val="20"/>
          <w:lang w:eastAsia="es-MX"/>
        </w:rPr>
        <w:lastRenderedPageBreak/>
        <w:drawing>
          <wp:inline distT="0" distB="0" distL="0" distR="0">
            <wp:extent cx="5527040" cy="2180265"/>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40724" cy="2185663"/>
                    </a:xfrm>
                    <a:prstGeom prst="rect">
                      <a:avLst/>
                    </a:prstGeom>
                    <a:noFill/>
                    <a:ln>
                      <a:noFill/>
                    </a:ln>
                  </pic:spPr>
                </pic:pic>
              </a:graphicData>
            </a:graphic>
          </wp:inline>
        </w:drawing>
      </w:r>
    </w:p>
    <w:p w:rsidR="00692C9D" w:rsidRDefault="00692C9D" w:rsidP="00692C9D">
      <w:pPr>
        <w:rPr>
          <w:rFonts w:ascii="Arial" w:hAnsi="Arial" w:cs="Arial"/>
          <w:sz w:val="20"/>
          <w:szCs w:val="20"/>
        </w:rPr>
      </w:pPr>
      <w:r w:rsidRPr="00692C9D">
        <w:rPr>
          <w:rFonts w:ascii="Arial" w:hAnsi="Arial" w:cs="Arial"/>
          <w:sz w:val="20"/>
          <w:szCs w:val="20"/>
        </w:rPr>
        <w:t>Una vez que se despliegue la consulta de orden seleccionar el botón de cancelar ubicado en la parte superior derecha de la orden</w:t>
      </w:r>
      <w:r w:rsidR="00C34FB1">
        <w:rPr>
          <w:rFonts w:ascii="Arial" w:hAnsi="Arial" w:cs="Arial"/>
          <w:sz w:val="20"/>
          <w:szCs w:val="20"/>
        </w:rPr>
        <w:t>.</w:t>
      </w:r>
    </w:p>
    <w:p w:rsidR="00C34FB1" w:rsidRDefault="00C34FB1" w:rsidP="00692C9D">
      <w:pPr>
        <w:rPr>
          <w:rFonts w:ascii="Arial" w:hAnsi="Arial" w:cs="Arial"/>
          <w:sz w:val="20"/>
          <w:szCs w:val="20"/>
        </w:rPr>
      </w:pPr>
    </w:p>
    <w:p w:rsidR="00692C9D" w:rsidRPr="00692C9D" w:rsidRDefault="0006087F" w:rsidP="00692C9D">
      <w:pPr>
        <w:rPr>
          <w:rFonts w:ascii="Arial" w:hAnsi="Arial" w:cs="Arial"/>
          <w:sz w:val="20"/>
          <w:szCs w:val="20"/>
        </w:rPr>
      </w:pPr>
      <w:r>
        <w:rPr>
          <w:rFonts w:ascii="Arial" w:hAnsi="Arial" w:cs="Arial"/>
          <w:noProof/>
          <w:sz w:val="20"/>
          <w:szCs w:val="20"/>
          <w:lang w:eastAsia="es-MX"/>
        </w:rPr>
        <w:drawing>
          <wp:inline distT="0" distB="0" distL="0" distR="0">
            <wp:extent cx="5257800" cy="2425998"/>
            <wp:effectExtent l="0" t="0" r="0" b="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5626" cy="2434223"/>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r w:rsidRPr="00692C9D">
        <w:rPr>
          <w:rFonts w:ascii="Arial" w:hAnsi="Arial" w:cs="Arial"/>
          <w:sz w:val="20"/>
          <w:szCs w:val="20"/>
        </w:rPr>
        <w:t xml:space="preserve">Coloca el motivo de la cancelación y la clave previamente generada para este proceso y posteriormente da </w:t>
      </w:r>
      <w:r w:rsidR="0025559B" w:rsidRPr="00692C9D">
        <w:rPr>
          <w:rFonts w:ascii="Arial" w:hAnsi="Arial" w:cs="Arial"/>
          <w:sz w:val="20"/>
          <w:szCs w:val="20"/>
        </w:rPr>
        <w:t>clic</w:t>
      </w:r>
      <w:r w:rsidRPr="00692C9D">
        <w:rPr>
          <w:rFonts w:ascii="Arial" w:hAnsi="Arial" w:cs="Arial"/>
          <w:sz w:val="20"/>
          <w:szCs w:val="20"/>
        </w:rPr>
        <w:t xml:space="preserve"> en cancelar orden</w:t>
      </w:r>
      <w:r w:rsidR="00776213">
        <w:rPr>
          <w:rFonts w:ascii="Arial" w:hAnsi="Arial" w:cs="Arial"/>
          <w:sz w:val="20"/>
          <w:szCs w:val="20"/>
        </w:rPr>
        <w:t>.</w:t>
      </w:r>
    </w:p>
    <w:p w:rsidR="00692C9D" w:rsidRPr="00692C9D" w:rsidRDefault="0006087F" w:rsidP="00692C9D">
      <w:pPr>
        <w:rPr>
          <w:rFonts w:ascii="Arial" w:hAnsi="Arial" w:cs="Arial"/>
          <w:sz w:val="20"/>
          <w:szCs w:val="20"/>
        </w:rPr>
      </w:pPr>
      <w:r>
        <w:rPr>
          <w:rFonts w:ascii="Arial" w:hAnsi="Arial" w:cs="Arial"/>
          <w:noProof/>
          <w:sz w:val="20"/>
          <w:szCs w:val="20"/>
          <w:lang w:eastAsia="es-MX"/>
        </w:rPr>
        <w:drawing>
          <wp:inline distT="0" distB="0" distL="0" distR="0">
            <wp:extent cx="2499360" cy="2575927"/>
            <wp:effectExtent l="0" t="0" r="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20985" cy="2598214"/>
                    </a:xfrm>
                    <a:prstGeom prst="rect">
                      <a:avLst/>
                    </a:prstGeom>
                    <a:noFill/>
                    <a:ln>
                      <a:noFill/>
                    </a:ln>
                  </pic:spPr>
                </pic:pic>
              </a:graphicData>
            </a:graphic>
          </wp:inline>
        </w:drawing>
      </w:r>
    </w:p>
    <w:p w:rsidR="00692C9D" w:rsidRPr="00692C9D" w:rsidRDefault="00692C9D" w:rsidP="00692C9D">
      <w:pPr>
        <w:rPr>
          <w:rFonts w:ascii="Arial" w:hAnsi="Arial" w:cs="Arial"/>
          <w:sz w:val="20"/>
          <w:szCs w:val="20"/>
        </w:rPr>
      </w:pPr>
      <w:r w:rsidRPr="00692C9D">
        <w:rPr>
          <w:rFonts w:ascii="Arial" w:hAnsi="Arial" w:cs="Arial"/>
          <w:sz w:val="20"/>
          <w:szCs w:val="20"/>
        </w:rPr>
        <w:t>Una vez confirmada la cancelación de la orden:</w:t>
      </w:r>
    </w:p>
    <w:p w:rsidR="009E7D09" w:rsidRDefault="00692C9D" w:rsidP="009E7D09">
      <w:pPr>
        <w:pStyle w:val="Prrafodelista"/>
        <w:numPr>
          <w:ilvl w:val="0"/>
          <w:numId w:val="38"/>
        </w:numPr>
        <w:rPr>
          <w:rFonts w:ascii="Arial" w:hAnsi="Arial" w:cs="Arial"/>
          <w:sz w:val="20"/>
          <w:szCs w:val="20"/>
        </w:rPr>
      </w:pPr>
      <w:r w:rsidRPr="00692C9D">
        <w:rPr>
          <w:rFonts w:ascii="Arial" w:hAnsi="Arial" w:cs="Arial"/>
          <w:sz w:val="20"/>
          <w:szCs w:val="20"/>
        </w:rPr>
        <w:t>La orden se eliminara de la página de surtido</w:t>
      </w:r>
      <w:r w:rsidR="009E7D09">
        <w:rPr>
          <w:rFonts w:ascii="Arial" w:hAnsi="Arial" w:cs="Arial"/>
          <w:sz w:val="20"/>
          <w:szCs w:val="20"/>
        </w:rPr>
        <w:t>.</w:t>
      </w:r>
    </w:p>
    <w:p w:rsidR="00AC3526" w:rsidRDefault="00692C9D" w:rsidP="009E7D09">
      <w:pPr>
        <w:pStyle w:val="Prrafodelista"/>
        <w:numPr>
          <w:ilvl w:val="0"/>
          <w:numId w:val="38"/>
        </w:numPr>
        <w:rPr>
          <w:rFonts w:ascii="Arial" w:hAnsi="Arial" w:cs="Arial"/>
          <w:sz w:val="20"/>
          <w:szCs w:val="20"/>
        </w:rPr>
      </w:pPr>
      <w:r w:rsidRPr="009E7D09">
        <w:rPr>
          <w:rFonts w:ascii="Arial" w:hAnsi="Arial" w:cs="Arial"/>
          <w:sz w:val="20"/>
          <w:szCs w:val="20"/>
        </w:rPr>
        <w:t>Si la orden fue asignada para surtido asistido en TYC esta orden se eliminara del usuario asignado</w:t>
      </w:r>
      <w:r w:rsidR="00C34FB1" w:rsidRPr="009E7D09">
        <w:rPr>
          <w:rFonts w:ascii="Arial" w:hAnsi="Arial" w:cs="Arial"/>
          <w:sz w:val="20"/>
          <w:szCs w:val="20"/>
        </w:rPr>
        <w:t>.</w:t>
      </w:r>
    </w:p>
    <w:p w:rsidR="0006087F" w:rsidRDefault="0006087F" w:rsidP="0006087F">
      <w:pPr>
        <w:rPr>
          <w:rFonts w:ascii="Arial" w:hAnsi="Arial" w:cs="Arial"/>
          <w:sz w:val="20"/>
          <w:szCs w:val="20"/>
        </w:rPr>
      </w:pPr>
    </w:p>
    <w:p w:rsidR="0006087F" w:rsidRPr="0006087F" w:rsidRDefault="0006087F" w:rsidP="0006087F">
      <w:pPr>
        <w:rPr>
          <w:rFonts w:ascii="Arial" w:hAnsi="Arial" w:cs="Arial"/>
          <w:sz w:val="20"/>
          <w:szCs w:val="20"/>
        </w:rPr>
      </w:pPr>
      <w:r>
        <w:rPr>
          <w:rFonts w:ascii="Arial" w:hAnsi="Arial" w:cs="Arial"/>
          <w:noProof/>
          <w:sz w:val="20"/>
          <w:szCs w:val="20"/>
          <w:lang w:eastAsia="es-MX"/>
        </w:rPr>
        <w:lastRenderedPageBreak/>
        <w:drawing>
          <wp:inline distT="0" distB="0" distL="0" distR="0">
            <wp:extent cx="6065520" cy="1783080"/>
            <wp:effectExtent l="0" t="0" r="0" b="762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65520" cy="1783080"/>
                    </a:xfrm>
                    <a:prstGeom prst="rect">
                      <a:avLst/>
                    </a:prstGeom>
                    <a:noFill/>
                    <a:ln>
                      <a:noFill/>
                    </a:ln>
                  </pic:spPr>
                </pic:pic>
              </a:graphicData>
            </a:graphic>
          </wp:inline>
        </w:drawing>
      </w:r>
    </w:p>
    <w:sectPr w:rsidR="0006087F" w:rsidRPr="0006087F" w:rsidSect="009E7D09">
      <w:headerReference w:type="default" r:id="rId62"/>
      <w:footerReference w:type="default" r:id="rId63"/>
      <w:pgSz w:w="11906" w:h="16838"/>
      <w:pgMar w:top="1276" w:right="1274" w:bottom="851" w:left="1080" w:header="708" w:footer="35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3C0E" w:rsidRDefault="00ED3C0E">
      <w:r>
        <w:separator/>
      </w:r>
    </w:p>
  </w:endnote>
  <w:endnote w:type="continuationSeparator" w:id="0">
    <w:p w:rsidR="00ED3C0E" w:rsidRDefault="00ED3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75ED" w:rsidRDefault="002575ED">
    <w:pPr>
      <w:pStyle w:val="Piedepgina"/>
      <w:ind w:left="-180"/>
    </w:pPr>
    <w:r>
      <w:rPr>
        <w:rFonts w:ascii="Arial" w:hAnsi="Arial"/>
        <w:sz w:val="16"/>
        <w:lang w:val="es-MX"/>
      </w:rPr>
      <w:t>Procedimiento confidencial para uso exclusivo del grupo Soriana, solo se autoriza su duplicación para la lista de distribución oficial.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3C0E" w:rsidRDefault="00ED3C0E">
      <w:r>
        <w:separator/>
      </w:r>
    </w:p>
  </w:footnote>
  <w:footnote w:type="continuationSeparator" w:id="0">
    <w:p w:rsidR="00ED3C0E" w:rsidRDefault="00ED3C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3600"/>
      <w:gridCol w:w="3600"/>
    </w:tblGrid>
    <w:tr w:rsidR="002575ED">
      <w:tc>
        <w:tcPr>
          <w:tcW w:w="2880" w:type="dxa"/>
        </w:tcPr>
        <w:p w:rsidR="002575ED" w:rsidRDefault="00CE34B3">
          <w:pPr>
            <w:pStyle w:val="Encabezado"/>
          </w:pPr>
          <w:r>
            <w:rPr>
              <w:noProof/>
              <w:lang w:val="es-MX" w:eastAsia="es-MX"/>
            </w:rPr>
            <w:drawing>
              <wp:anchor distT="0" distB="0" distL="114300" distR="114300" simplePos="0" relativeHeight="251657728" behindDoc="1" locked="0" layoutInCell="1" allowOverlap="1">
                <wp:simplePos x="0" y="0"/>
                <wp:positionH relativeFrom="column">
                  <wp:posOffset>0</wp:posOffset>
                </wp:positionH>
                <wp:positionV relativeFrom="paragraph">
                  <wp:posOffset>0</wp:posOffset>
                </wp:positionV>
                <wp:extent cx="1297305" cy="336550"/>
                <wp:effectExtent l="0" t="0" r="0" b="6350"/>
                <wp:wrapNone/>
                <wp:docPr id="1" name="Imagen 1" descr="logo_header_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header_nv"/>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7305" cy="336550"/>
                        </a:xfrm>
                        <a:prstGeom prst="rect">
                          <a:avLst/>
                        </a:prstGeom>
                        <a:noFill/>
                      </pic:spPr>
                    </pic:pic>
                  </a:graphicData>
                </a:graphic>
                <wp14:sizeRelH relativeFrom="page">
                  <wp14:pctWidth>0</wp14:pctWidth>
                </wp14:sizeRelH>
                <wp14:sizeRelV relativeFrom="page">
                  <wp14:pctHeight>0</wp14:pctHeight>
                </wp14:sizeRelV>
              </wp:anchor>
            </w:drawing>
          </w:r>
        </w:p>
      </w:tc>
      <w:tc>
        <w:tcPr>
          <w:tcW w:w="3600" w:type="dxa"/>
        </w:tcPr>
        <w:p w:rsidR="002575ED" w:rsidRDefault="002575ED">
          <w:pPr>
            <w:pStyle w:val="Encabezado"/>
            <w:rPr>
              <w:rFonts w:ascii="Arial" w:hAnsi="Arial"/>
            </w:rPr>
          </w:pPr>
          <w:r>
            <w:rPr>
              <w:rFonts w:ascii="Arial" w:hAnsi="Arial"/>
              <w:b/>
            </w:rPr>
            <w:t>Nombre</w:t>
          </w:r>
          <w:r>
            <w:rPr>
              <w:rFonts w:ascii="Arial" w:hAnsi="Arial"/>
            </w:rPr>
            <w:t xml:space="preserve"> </w:t>
          </w:r>
          <w:r>
            <w:rPr>
              <w:rFonts w:ascii="Arial" w:hAnsi="Arial"/>
              <w:b/>
            </w:rPr>
            <w:t>del</w:t>
          </w:r>
          <w:r>
            <w:rPr>
              <w:rFonts w:ascii="Arial" w:hAnsi="Arial"/>
            </w:rPr>
            <w:t xml:space="preserve"> </w:t>
          </w:r>
          <w:r>
            <w:rPr>
              <w:rFonts w:ascii="Arial" w:hAnsi="Arial"/>
              <w:b/>
            </w:rPr>
            <w:t>procedimiento:</w:t>
          </w:r>
        </w:p>
        <w:p w:rsidR="002575ED" w:rsidRDefault="00CD7FCD" w:rsidP="00DA21C4">
          <w:pPr>
            <w:pStyle w:val="Encabezado"/>
            <w:jc w:val="center"/>
            <w:rPr>
              <w:rFonts w:ascii="Arial" w:hAnsi="Arial"/>
            </w:rPr>
          </w:pPr>
          <w:r>
            <w:rPr>
              <w:rFonts w:ascii="Arial" w:hAnsi="Arial"/>
            </w:rPr>
            <w:t>Asignación</w:t>
          </w:r>
          <w:r w:rsidR="00DA21C4">
            <w:rPr>
              <w:rFonts w:ascii="Arial" w:hAnsi="Arial"/>
            </w:rPr>
            <w:t xml:space="preserve"> de </w:t>
          </w:r>
          <w:r>
            <w:rPr>
              <w:rFonts w:ascii="Arial" w:hAnsi="Arial"/>
            </w:rPr>
            <w:t>órdenes</w:t>
          </w:r>
          <w:r w:rsidR="00DA21C4">
            <w:rPr>
              <w:rFonts w:ascii="Arial" w:hAnsi="Arial"/>
            </w:rPr>
            <w:t xml:space="preserve"> para </w:t>
          </w:r>
          <w:r w:rsidR="003A3E54">
            <w:rPr>
              <w:rFonts w:ascii="Arial" w:hAnsi="Arial"/>
            </w:rPr>
            <w:t>Picking con TYC</w:t>
          </w:r>
        </w:p>
      </w:tc>
      <w:tc>
        <w:tcPr>
          <w:tcW w:w="3600" w:type="dxa"/>
        </w:tcPr>
        <w:p w:rsidR="002575ED" w:rsidRDefault="002575ED">
          <w:pPr>
            <w:pStyle w:val="Encabezado"/>
            <w:rPr>
              <w:rFonts w:ascii="Arial" w:hAnsi="Arial"/>
            </w:rPr>
          </w:pPr>
          <w:r>
            <w:rPr>
              <w:rFonts w:ascii="Arial" w:hAnsi="Arial"/>
              <w:b/>
            </w:rPr>
            <w:t xml:space="preserve">Inicia </w:t>
          </w:r>
          <w:r>
            <w:rPr>
              <w:rFonts w:ascii="Arial" w:hAnsi="Arial"/>
            </w:rPr>
            <w:t xml:space="preserve"> </w:t>
          </w:r>
          <w:r>
            <w:rPr>
              <w:rFonts w:ascii="Arial" w:hAnsi="Arial"/>
              <w:b/>
            </w:rPr>
            <w:t>Vigencia:</w:t>
          </w:r>
          <w:r>
            <w:rPr>
              <w:rFonts w:ascii="Arial" w:hAnsi="Arial"/>
            </w:rPr>
            <w:t xml:space="preserve">  </w:t>
          </w:r>
        </w:p>
        <w:p w:rsidR="002575ED" w:rsidRDefault="00CE34B3" w:rsidP="00CE34B3">
          <w:pPr>
            <w:pStyle w:val="Encabezado"/>
            <w:rPr>
              <w:rFonts w:ascii="Arial" w:hAnsi="Arial"/>
            </w:rPr>
          </w:pPr>
          <w:r>
            <w:rPr>
              <w:rFonts w:ascii="Arial" w:hAnsi="Arial"/>
            </w:rPr>
            <w:t>15</w:t>
          </w:r>
          <w:r w:rsidR="003A3E54">
            <w:rPr>
              <w:rFonts w:ascii="Arial" w:hAnsi="Arial"/>
            </w:rPr>
            <w:t xml:space="preserve"> de </w:t>
          </w:r>
          <w:r>
            <w:rPr>
              <w:rFonts w:ascii="Arial" w:hAnsi="Arial"/>
            </w:rPr>
            <w:t>Marzo</w:t>
          </w:r>
          <w:r w:rsidR="003A3E54">
            <w:rPr>
              <w:rFonts w:ascii="Arial" w:hAnsi="Arial"/>
            </w:rPr>
            <w:t xml:space="preserve"> 202</w:t>
          </w:r>
          <w:r>
            <w:rPr>
              <w:rFonts w:ascii="Arial" w:hAnsi="Arial"/>
            </w:rPr>
            <w:t>1</w:t>
          </w:r>
        </w:p>
      </w:tc>
    </w:tr>
    <w:tr w:rsidR="002575ED">
      <w:trPr>
        <w:cantSplit/>
      </w:trPr>
      <w:tc>
        <w:tcPr>
          <w:tcW w:w="2880" w:type="dxa"/>
          <w:vMerge w:val="restart"/>
        </w:tcPr>
        <w:p w:rsidR="002575ED" w:rsidRDefault="002575ED">
          <w:pPr>
            <w:pStyle w:val="Encabezado"/>
            <w:jc w:val="center"/>
            <w:rPr>
              <w:rFonts w:ascii="Arial" w:hAnsi="Arial"/>
            </w:rPr>
          </w:pPr>
        </w:p>
      </w:tc>
      <w:tc>
        <w:tcPr>
          <w:tcW w:w="3600" w:type="dxa"/>
        </w:tcPr>
        <w:p w:rsidR="00DA05A2" w:rsidRDefault="002575ED" w:rsidP="00DA05A2">
          <w:pPr>
            <w:pStyle w:val="Encabezado"/>
            <w:rPr>
              <w:rFonts w:ascii="Arial" w:hAnsi="Arial"/>
              <w:b/>
            </w:rPr>
          </w:pPr>
          <w:r>
            <w:rPr>
              <w:rFonts w:ascii="Arial" w:hAnsi="Arial"/>
              <w:b/>
            </w:rPr>
            <w:t xml:space="preserve">Tema:     </w:t>
          </w:r>
          <w:r w:rsidR="00DA05A2">
            <w:rPr>
              <w:rFonts w:ascii="Arial" w:hAnsi="Arial"/>
            </w:rPr>
            <w:t>Manual de Usuario</w:t>
          </w:r>
          <w:r w:rsidR="00DA05A2">
            <w:rPr>
              <w:rFonts w:ascii="Arial" w:hAnsi="Arial"/>
              <w:b/>
            </w:rPr>
            <w:t xml:space="preserve"> </w:t>
          </w:r>
        </w:p>
        <w:p w:rsidR="002575ED" w:rsidRDefault="00DA21C4" w:rsidP="00DA05A2">
          <w:pPr>
            <w:pStyle w:val="Encabezado"/>
            <w:rPr>
              <w:rFonts w:ascii="Arial" w:hAnsi="Arial"/>
            </w:rPr>
          </w:pPr>
          <w:r>
            <w:rPr>
              <w:rFonts w:ascii="Arial" w:hAnsi="Arial"/>
            </w:rPr>
            <w:t>Página de Administración de Surtido</w:t>
          </w:r>
        </w:p>
      </w:tc>
      <w:tc>
        <w:tcPr>
          <w:tcW w:w="3600" w:type="dxa"/>
        </w:tcPr>
        <w:p w:rsidR="002575ED" w:rsidRDefault="002575ED">
          <w:pPr>
            <w:pStyle w:val="Encabezado"/>
            <w:rPr>
              <w:rFonts w:ascii="Arial" w:hAnsi="Arial"/>
            </w:rPr>
          </w:pPr>
          <w:r>
            <w:rPr>
              <w:rFonts w:ascii="Arial" w:hAnsi="Arial"/>
              <w:b/>
            </w:rPr>
            <w:t>Estado:</w:t>
          </w:r>
          <w:r>
            <w:rPr>
              <w:rFonts w:ascii="Arial" w:hAnsi="Arial"/>
            </w:rPr>
            <w:t xml:space="preserve">      </w:t>
          </w:r>
          <w:r>
            <w:rPr>
              <w:rFonts w:ascii="Arial" w:hAnsi="Arial"/>
              <w:b/>
            </w:rPr>
            <w:t>Definitivo</w:t>
          </w:r>
          <w:r>
            <w:rPr>
              <w:rFonts w:ascii="Arial" w:hAnsi="Arial"/>
            </w:rPr>
            <w:t xml:space="preserve">        </w:t>
          </w:r>
        </w:p>
      </w:tc>
    </w:tr>
    <w:tr w:rsidR="002575ED">
      <w:trPr>
        <w:cantSplit/>
        <w:trHeight w:val="233"/>
      </w:trPr>
      <w:tc>
        <w:tcPr>
          <w:tcW w:w="2880" w:type="dxa"/>
          <w:vMerge/>
        </w:tcPr>
        <w:p w:rsidR="002575ED" w:rsidRDefault="002575ED">
          <w:pPr>
            <w:pStyle w:val="Encabezado"/>
            <w:jc w:val="center"/>
            <w:rPr>
              <w:rFonts w:ascii="Arial" w:hAnsi="Arial"/>
            </w:rPr>
          </w:pPr>
        </w:p>
      </w:tc>
      <w:tc>
        <w:tcPr>
          <w:tcW w:w="3600" w:type="dxa"/>
        </w:tcPr>
        <w:p w:rsidR="002575ED" w:rsidRDefault="002575ED">
          <w:pPr>
            <w:pStyle w:val="Encabezado"/>
            <w:rPr>
              <w:rFonts w:ascii="Arial" w:hAnsi="Arial"/>
            </w:rPr>
          </w:pPr>
          <w:r>
            <w:rPr>
              <w:rFonts w:ascii="Arial" w:hAnsi="Arial"/>
              <w:b/>
            </w:rPr>
            <w:t>Clave:</w:t>
          </w:r>
          <w:r>
            <w:rPr>
              <w:rFonts w:ascii="Arial" w:hAnsi="Arial"/>
            </w:rPr>
            <w:t xml:space="preserve">             </w:t>
          </w:r>
          <w:r w:rsidR="009F2D2C">
            <w:rPr>
              <w:rFonts w:ascii="Arial" w:hAnsi="Arial"/>
            </w:rPr>
            <w:t>XX-XX</w:t>
          </w:r>
          <w:r>
            <w:rPr>
              <w:rFonts w:ascii="Arial" w:hAnsi="Arial"/>
            </w:rPr>
            <w:t>-</w:t>
          </w:r>
          <w:r w:rsidR="009F2D2C">
            <w:rPr>
              <w:rFonts w:ascii="Arial" w:hAnsi="Arial"/>
            </w:rPr>
            <w:t>MU</w:t>
          </w:r>
          <w:r w:rsidR="003D1ED8">
            <w:rPr>
              <w:rFonts w:ascii="Arial" w:hAnsi="Arial"/>
            </w:rPr>
            <w:t>-01</w:t>
          </w:r>
        </w:p>
      </w:tc>
      <w:tc>
        <w:tcPr>
          <w:tcW w:w="3600" w:type="dxa"/>
          <w:vMerge w:val="restart"/>
        </w:tcPr>
        <w:p w:rsidR="002575ED" w:rsidRDefault="002575ED">
          <w:pPr>
            <w:pStyle w:val="Encabezado"/>
            <w:rPr>
              <w:rFonts w:ascii="Arial" w:hAnsi="Arial"/>
              <w:b/>
              <w:snapToGrid w:val="0"/>
            </w:rPr>
          </w:pPr>
          <w:r>
            <w:rPr>
              <w:rFonts w:ascii="Arial" w:hAnsi="Arial"/>
              <w:b/>
              <w:snapToGrid w:val="0"/>
            </w:rPr>
            <w:t xml:space="preserve">Página </w:t>
          </w:r>
          <w:r>
            <w:rPr>
              <w:rFonts w:ascii="Arial" w:hAnsi="Arial"/>
              <w:b/>
              <w:snapToGrid w:val="0"/>
            </w:rPr>
            <w:fldChar w:fldCharType="begin"/>
          </w:r>
          <w:r>
            <w:rPr>
              <w:rFonts w:ascii="Arial" w:hAnsi="Arial"/>
              <w:b/>
              <w:snapToGrid w:val="0"/>
            </w:rPr>
            <w:instrText xml:space="preserve"> PAGE </w:instrText>
          </w:r>
          <w:r>
            <w:rPr>
              <w:rFonts w:ascii="Arial" w:hAnsi="Arial"/>
              <w:b/>
              <w:snapToGrid w:val="0"/>
            </w:rPr>
            <w:fldChar w:fldCharType="separate"/>
          </w:r>
          <w:r w:rsidR="00C04866">
            <w:rPr>
              <w:rFonts w:ascii="Arial" w:hAnsi="Arial"/>
              <w:b/>
              <w:noProof/>
              <w:snapToGrid w:val="0"/>
            </w:rPr>
            <w:t>17</w:t>
          </w:r>
          <w:r>
            <w:rPr>
              <w:rFonts w:ascii="Arial" w:hAnsi="Arial"/>
              <w:b/>
              <w:snapToGrid w:val="0"/>
            </w:rPr>
            <w:fldChar w:fldCharType="end"/>
          </w:r>
          <w:r w:rsidR="009F2D2C">
            <w:rPr>
              <w:rFonts w:ascii="Arial" w:hAnsi="Arial"/>
              <w:b/>
              <w:snapToGrid w:val="0"/>
            </w:rPr>
            <w:t xml:space="preserve"> de </w:t>
          </w:r>
          <w:r w:rsidR="00A50731">
            <w:rPr>
              <w:rFonts w:ascii="Arial" w:hAnsi="Arial"/>
              <w:b/>
              <w:snapToGrid w:val="0"/>
            </w:rPr>
            <w:t>14</w:t>
          </w:r>
        </w:p>
        <w:p w:rsidR="00ED5F61" w:rsidRDefault="00ED5F61">
          <w:pPr>
            <w:pStyle w:val="Encabezado"/>
            <w:rPr>
              <w:rFonts w:ascii="Arial" w:hAnsi="Arial"/>
            </w:rPr>
          </w:pPr>
        </w:p>
      </w:tc>
    </w:tr>
    <w:tr w:rsidR="002575ED">
      <w:trPr>
        <w:cantSplit/>
        <w:trHeight w:val="233"/>
      </w:trPr>
      <w:tc>
        <w:tcPr>
          <w:tcW w:w="2880" w:type="dxa"/>
          <w:vMerge/>
        </w:tcPr>
        <w:p w:rsidR="002575ED" w:rsidRDefault="002575ED">
          <w:pPr>
            <w:pStyle w:val="Encabezado"/>
            <w:jc w:val="center"/>
            <w:rPr>
              <w:rFonts w:ascii="Arial" w:hAnsi="Arial"/>
            </w:rPr>
          </w:pPr>
        </w:p>
      </w:tc>
      <w:tc>
        <w:tcPr>
          <w:tcW w:w="3600" w:type="dxa"/>
        </w:tcPr>
        <w:p w:rsidR="002575ED" w:rsidRDefault="002575ED" w:rsidP="00CE34B3">
          <w:pPr>
            <w:pStyle w:val="Encabezado"/>
            <w:rPr>
              <w:rFonts w:ascii="Arial" w:hAnsi="Arial"/>
              <w:b/>
            </w:rPr>
          </w:pPr>
          <w:r>
            <w:rPr>
              <w:rFonts w:ascii="Arial" w:hAnsi="Arial"/>
              <w:b/>
            </w:rPr>
            <w:t xml:space="preserve">Índice de modif.     </w:t>
          </w:r>
          <w:r w:rsidR="00CE34B3">
            <w:rPr>
              <w:rFonts w:ascii="Arial" w:hAnsi="Arial"/>
              <w:b/>
            </w:rPr>
            <w:t>08</w:t>
          </w:r>
          <w:r w:rsidR="00A50731">
            <w:rPr>
              <w:rFonts w:ascii="Arial" w:hAnsi="Arial"/>
              <w:b/>
            </w:rPr>
            <w:t>-</w:t>
          </w:r>
          <w:r w:rsidR="00CE34B3">
            <w:rPr>
              <w:rFonts w:ascii="Arial" w:hAnsi="Arial"/>
              <w:b/>
            </w:rPr>
            <w:t>MAR</w:t>
          </w:r>
        </w:p>
      </w:tc>
      <w:tc>
        <w:tcPr>
          <w:tcW w:w="3600" w:type="dxa"/>
          <w:vMerge/>
        </w:tcPr>
        <w:p w:rsidR="002575ED" w:rsidRDefault="002575ED">
          <w:pPr>
            <w:pStyle w:val="Encabezado"/>
            <w:rPr>
              <w:rFonts w:ascii="Arial" w:hAnsi="Arial"/>
              <w:b/>
              <w:snapToGrid w:val="0"/>
            </w:rPr>
          </w:pPr>
        </w:p>
      </w:tc>
    </w:tr>
  </w:tbl>
  <w:p w:rsidR="002575ED" w:rsidRDefault="002575E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45E21"/>
    <w:multiLevelType w:val="hybridMultilevel"/>
    <w:tmpl w:val="B61493E2"/>
    <w:lvl w:ilvl="0" w:tplc="080A0019">
      <w:start w:val="1"/>
      <w:numFmt w:val="lowerLetter"/>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1" w15:restartNumberingAfterBreak="0">
    <w:nsid w:val="086F41B1"/>
    <w:multiLevelType w:val="hybridMultilevel"/>
    <w:tmpl w:val="9FCCD4BE"/>
    <w:lvl w:ilvl="0" w:tplc="175A2DA8">
      <w:start w:val="1"/>
      <w:numFmt w:val="upperLetter"/>
      <w:pStyle w:val="Ttulo2"/>
      <w:lvlText w:val="%1."/>
      <w:lvlJc w:val="left"/>
      <w:pPr>
        <w:tabs>
          <w:tab w:val="num" w:pos="700"/>
        </w:tabs>
        <w:ind w:left="700" w:hanging="360"/>
      </w:pPr>
      <w:rPr>
        <w:rFonts w:hint="default"/>
      </w:rPr>
    </w:lvl>
    <w:lvl w:ilvl="1" w:tplc="75C2F720">
      <w:start w:val="1"/>
      <w:numFmt w:val="decimal"/>
      <w:lvlText w:val="%2."/>
      <w:lvlJc w:val="left"/>
      <w:pPr>
        <w:tabs>
          <w:tab w:val="num" w:pos="700"/>
        </w:tabs>
        <w:ind w:left="700" w:hanging="360"/>
      </w:pPr>
      <w:rPr>
        <w:rFonts w:hint="default"/>
      </w:rPr>
    </w:lvl>
    <w:lvl w:ilvl="2" w:tplc="0C0A001B">
      <w:start w:val="1"/>
      <w:numFmt w:val="lowerRoman"/>
      <w:lvlText w:val="%3."/>
      <w:lvlJc w:val="right"/>
      <w:pPr>
        <w:tabs>
          <w:tab w:val="num" w:pos="1420"/>
        </w:tabs>
        <w:ind w:left="1420" w:hanging="180"/>
      </w:pPr>
    </w:lvl>
    <w:lvl w:ilvl="3" w:tplc="0C0A000F" w:tentative="1">
      <w:start w:val="1"/>
      <w:numFmt w:val="decimal"/>
      <w:lvlText w:val="%4."/>
      <w:lvlJc w:val="left"/>
      <w:pPr>
        <w:tabs>
          <w:tab w:val="num" w:pos="2140"/>
        </w:tabs>
        <w:ind w:left="2140" w:hanging="360"/>
      </w:pPr>
    </w:lvl>
    <w:lvl w:ilvl="4" w:tplc="0C0A0019" w:tentative="1">
      <w:start w:val="1"/>
      <w:numFmt w:val="lowerLetter"/>
      <w:lvlText w:val="%5."/>
      <w:lvlJc w:val="left"/>
      <w:pPr>
        <w:tabs>
          <w:tab w:val="num" w:pos="2860"/>
        </w:tabs>
        <w:ind w:left="2860" w:hanging="360"/>
      </w:pPr>
    </w:lvl>
    <w:lvl w:ilvl="5" w:tplc="0C0A001B" w:tentative="1">
      <w:start w:val="1"/>
      <w:numFmt w:val="lowerRoman"/>
      <w:lvlText w:val="%6."/>
      <w:lvlJc w:val="right"/>
      <w:pPr>
        <w:tabs>
          <w:tab w:val="num" w:pos="3580"/>
        </w:tabs>
        <w:ind w:left="3580" w:hanging="180"/>
      </w:pPr>
    </w:lvl>
    <w:lvl w:ilvl="6" w:tplc="0C0A000F" w:tentative="1">
      <w:start w:val="1"/>
      <w:numFmt w:val="decimal"/>
      <w:lvlText w:val="%7."/>
      <w:lvlJc w:val="left"/>
      <w:pPr>
        <w:tabs>
          <w:tab w:val="num" w:pos="4300"/>
        </w:tabs>
        <w:ind w:left="4300" w:hanging="360"/>
      </w:pPr>
    </w:lvl>
    <w:lvl w:ilvl="7" w:tplc="0C0A0019" w:tentative="1">
      <w:start w:val="1"/>
      <w:numFmt w:val="lowerLetter"/>
      <w:lvlText w:val="%8."/>
      <w:lvlJc w:val="left"/>
      <w:pPr>
        <w:tabs>
          <w:tab w:val="num" w:pos="5020"/>
        </w:tabs>
        <w:ind w:left="5020" w:hanging="360"/>
      </w:pPr>
    </w:lvl>
    <w:lvl w:ilvl="8" w:tplc="0C0A001B" w:tentative="1">
      <w:start w:val="1"/>
      <w:numFmt w:val="lowerRoman"/>
      <w:lvlText w:val="%9."/>
      <w:lvlJc w:val="right"/>
      <w:pPr>
        <w:tabs>
          <w:tab w:val="num" w:pos="5740"/>
        </w:tabs>
        <w:ind w:left="5740" w:hanging="180"/>
      </w:pPr>
    </w:lvl>
  </w:abstractNum>
  <w:abstractNum w:abstractNumId="2" w15:restartNumberingAfterBreak="0">
    <w:nsid w:val="0B67252F"/>
    <w:multiLevelType w:val="hybridMultilevel"/>
    <w:tmpl w:val="895AE166"/>
    <w:lvl w:ilvl="0" w:tplc="3676DA76">
      <w:start w:val="2"/>
      <w:numFmt w:val="upperLetter"/>
      <w:lvlText w:val="%1."/>
      <w:lvlJc w:val="left"/>
      <w:pPr>
        <w:tabs>
          <w:tab w:val="num" w:pos="644"/>
        </w:tabs>
        <w:ind w:left="567" w:hanging="283"/>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2FF0221"/>
    <w:multiLevelType w:val="hybridMultilevel"/>
    <w:tmpl w:val="9740D92E"/>
    <w:lvl w:ilvl="0" w:tplc="080A000B">
      <w:start w:val="1"/>
      <w:numFmt w:val="bullet"/>
      <w:lvlText w:val=""/>
      <w:lvlJc w:val="left"/>
      <w:pPr>
        <w:ind w:left="2508" w:hanging="360"/>
      </w:pPr>
      <w:rPr>
        <w:rFonts w:ascii="Wingdings" w:hAnsi="Wingdings" w:hint="default"/>
      </w:rPr>
    </w:lvl>
    <w:lvl w:ilvl="1" w:tplc="080A0003" w:tentative="1">
      <w:start w:val="1"/>
      <w:numFmt w:val="bullet"/>
      <w:lvlText w:val="o"/>
      <w:lvlJc w:val="left"/>
      <w:pPr>
        <w:ind w:left="3228" w:hanging="360"/>
      </w:pPr>
      <w:rPr>
        <w:rFonts w:ascii="Courier New" w:hAnsi="Courier New" w:cs="Courier New" w:hint="default"/>
      </w:rPr>
    </w:lvl>
    <w:lvl w:ilvl="2" w:tplc="080A0005" w:tentative="1">
      <w:start w:val="1"/>
      <w:numFmt w:val="bullet"/>
      <w:lvlText w:val=""/>
      <w:lvlJc w:val="left"/>
      <w:pPr>
        <w:ind w:left="3948" w:hanging="360"/>
      </w:pPr>
      <w:rPr>
        <w:rFonts w:ascii="Wingdings" w:hAnsi="Wingdings" w:hint="default"/>
      </w:rPr>
    </w:lvl>
    <w:lvl w:ilvl="3" w:tplc="080A0001" w:tentative="1">
      <w:start w:val="1"/>
      <w:numFmt w:val="bullet"/>
      <w:lvlText w:val=""/>
      <w:lvlJc w:val="left"/>
      <w:pPr>
        <w:ind w:left="4668" w:hanging="360"/>
      </w:pPr>
      <w:rPr>
        <w:rFonts w:ascii="Symbol" w:hAnsi="Symbol" w:hint="default"/>
      </w:rPr>
    </w:lvl>
    <w:lvl w:ilvl="4" w:tplc="080A0003" w:tentative="1">
      <w:start w:val="1"/>
      <w:numFmt w:val="bullet"/>
      <w:lvlText w:val="o"/>
      <w:lvlJc w:val="left"/>
      <w:pPr>
        <w:ind w:left="5388" w:hanging="360"/>
      </w:pPr>
      <w:rPr>
        <w:rFonts w:ascii="Courier New" w:hAnsi="Courier New" w:cs="Courier New" w:hint="default"/>
      </w:rPr>
    </w:lvl>
    <w:lvl w:ilvl="5" w:tplc="080A0005" w:tentative="1">
      <w:start w:val="1"/>
      <w:numFmt w:val="bullet"/>
      <w:lvlText w:val=""/>
      <w:lvlJc w:val="left"/>
      <w:pPr>
        <w:ind w:left="6108" w:hanging="360"/>
      </w:pPr>
      <w:rPr>
        <w:rFonts w:ascii="Wingdings" w:hAnsi="Wingdings" w:hint="default"/>
      </w:rPr>
    </w:lvl>
    <w:lvl w:ilvl="6" w:tplc="080A0001" w:tentative="1">
      <w:start w:val="1"/>
      <w:numFmt w:val="bullet"/>
      <w:lvlText w:val=""/>
      <w:lvlJc w:val="left"/>
      <w:pPr>
        <w:ind w:left="6828" w:hanging="360"/>
      </w:pPr>
      <w:rPr>
        <w:rFonts w:ascii="Symbol" w:hAnsi="Symbol" w:hint="default"/>
      </w:rPr>
    </w:lvl>
    <w:lvl w:ilvl="7" w:tplc="080A0003" w:tentative="1">
      <w:start w:val="1"/>
      <w:numFmt w:val="bullet"/>
      <w:lvlText w:val="o"/>
      <w:lvlJc w:val="left"/>
      <w:pPr>
        <w:ind w:left="7548" w:hanging="360"/>
      </w:pPr>
      <w:rPr>
        <w:rFonts w:ascii="Courier New" w:hAnsi="Courier New" w:cs="Courier New" w:hint="default"/>
      </w:rPr>
    </w:lvl>
    <w:lvl w:ilvl="8" w:tplc="080A0005" w:tentative="1">
      <w:start w:val="1"/>
      <w:numFmt w:val="bullet"/>
      <w:lvlText w:val=""/>
      <w:lvlJc w:val="left"/>
      <w:pPr>
        <w:ind w:left="8268" w:hanging="360"/>
      </w:pPr>
      <w:rPr>
        <w:rFonts w:ascii="Wingdings" w:hAnsi="Wingdings" w:hint="default"/>
      </w:rPr>
    </w:lvl>
  </w:abstractNum>
  <w:abstractNum w:abstractNumId="4" w15:restartNumberingAfterBreak="0">
    <w:nsid w:val="1C442681"/>
    <w:multiLevelType w:val="singleLevel"/>
    <w:tmpl w:val="C1684C5A"/>
    <w:lvl w:ilvl="0">
      <w:start w:val="1"/>
      <w:numFmt w:val="decimal"/>
      <w:lvlText w:val="%1."/>
      <w:lvlJc w:val="left"/>
      <w:pPr>
        <w:tabs>
          <w:tab w:val="num" w:pos="360"/>
        </w:tabs>
        <w:ind w:left="360" w:hanging="360"/>
      </w:pPr>
    </w:lvl>
  </w:abstractNum>
  <w:abstractNum w:abstractNumId="5" w15:restartNumberingAfterBreak="0">
    <w:nsid w:val="1E5D1F78"/>
    <w:multiLevelType w:val="hybridMultilevel"/>
    <w:tmpl w:val="8B6053EE"/>
    <w:lvl w:ilvl="0" w:tplc="38A0C39A">
      <w:start w:val="3"/>
      <w:numFmt w:val="bullet"/>
      <w:lvlText w:val="-"/>
      <w:lvlJc w:val="left"/>
      <w:pPr>
        <w:ind w:left="2148" w:hanging="360"/>
      </w:pPr>
      <w:rPr>
        <w:rFonts w:ascii="Arial" w:eastAsia="Times New Roman" w:hAnsi="Arial" w:cs="Arial" w:hint="default"/>
      </w:rPr>
    </w:lvl>
    <w:lvl w:ilvl="1" w:tplc="080A0003" w:tentative="1">
      <w:start w:val="1"/>
      <w:numFmt w:val="bullet"/>
      <w:lvlText w:val="o"/>
      <w:lvlJc w:val="left"/>
      <w:pPr>
        <w:ind w:left="2868" w:hanging="360"/>
      </w:pPr>
      <w:rPr>
        <w:rFonts w:ascii="Courier New" w:hAnsi="Courier New" w:cs="Courier New" w:hint="default"/>
      </w:rPr>
    </w:lvl>
    <w:lvl w:ilvl="2" w:tplc="080A0005" w:tentative="1">
      <w:start w:val="1"/>
      <w:numFmt w:val="bullet"/>
      <w:lvlText w:val=""/>
      <w:lvlJc w:val="left"/>
      <w:pPr>
        <w:ind w:left="3588" w:hanging="360"/>
      </w:pPr>
      <w:rPr>
        <w:rFonts w:ascii="Wingdings" w:hAnsi="Wingdings" w:hint="default"/>
      </w:rPr>
    </w:lvl>
    <w:lvl w:ilvl="3" w:tplc="080A0001" w:tentative="1">
      <w:start w:val="1"/>
      <w:numFmt w:val="bullet"/>
      <w:lvlText w:val=""/>
      <w:lvlJc w:val="left"/>
      <w:pPr>
        <w:ind w:left="4308" w:hanging="360"/>
      </w:pPr>
      <w:rPr>
        <w:rFonts w:ascii="Symbol" w:hAnsi="Symbol" w:hint="default"/>
      </w:rPr>
    </w:lvl>
    <w:lvl w:ilvl="4" w:tplc="080A0003" w:tentative="1">
      <w:start w:val="1"/>
      <w:numFmt w:val="bullet"/>
      <w:lvlText w:val="o"/>
      <w:lvlJc w:val="left"/>
      <w:pPr>
        <w:ind w:left="5028" w:hanging="360"/>
      </w:pPr>
      <w:rPr>
        <w:rFonts w:ascii="Courier New" w:hAnsi="Courier New" w:cs="Courier New" w:hint="default"/>
      </w:rPr>
    </w:lvl>
    <w:lvl w:ilvl="5" w:tplc="080A0005" w:tentative="1">
      <w:start w:val="1"/>
      <w:numFmt w:val="bullet"/>
      <w:lvlText w:val=""/>
      <w:lvlJc w:val="left"/>
      <w:pPr>
        <w:ind w:left="5748" w:hanging="360"/>
      </w:pPr>
      <w:rPr>
        <w:rFonts w:ascii="Wingdings" w:hAnsi="Wingdings" w:hint="default"/>
      </w:rPr>
    </w:lvl>
    <w:lvl w:ilvl="6" w:tplc="080A0001" w:tentative="1">
      <w:start w:val="1"/>
      <w:numFmt w:val="bullet"/>
      <w:lvlText w:val=""/>
      <w:lvlJc w:val="left"/>
      <w:pPr>
        <w:ind w:left="6468" w:hanging="360"/>
      </w:pPr>
      <w:rPr>
        <w:rFonts w:ascii="Symbol" w:hAnsi="Symbol" w:hint="default"/>
      </w:rPr>
    </w:lvl>
    <w:lvl w:ilvl="7" w:tplc="080A0003" w:tentative="1">
      <w:start w:val="1"/>
      <w:numFmt w:val="bullet"/>
      <w:lvlText w:val="o"/>
      <w:lvlJc w:val="left"/>
      <w:pPr>
        <w:ind w:left="7188" w:hanging="360"/>
      </w:pPr>
      <w:rPr>
        <w:rFonts w:ascii="Courier New" w:hAnsi="Courier New" w:cs="Courier New" w:hint="default"/>
      </w:rPr>
    </w:lvl>
    <w:lvl w:ilvl="8" w:tplc="080A0005" w:tentative="1">
      <w:start w:val="1"/>
      <w:numFmt w:val="bullet"/>
      <w:lvlText w:val=""/>
      <w:lvlJc w:val="left"/>
      <w:pPr>
        <w:ind w:left="7908" w:hanging="360"/>
      </w:pPr>
      <w:rPr>
        <w:rFonts w:ascii="Wingdings" w:hAnsi="Wingdings" w:hint="default"/>
      </w:rPr>
    </w:lvl>
  </w:abstractNum>
  <w:abstractNum w:abstractNumId="6" w15:restartNumberingAfterBreak="0">
    <w:nsid w:val="20631E35"/>
    <w:multiLevelType w:val="hybridMultilevel"/>
    <w:tmpl w:val="EF58BB26"/>
    <w:lvl w:ilvl="0" w:tplc="080A0017">
      <w:start w:val="1"/>
      <w:numFmt w:val="lowerLetter"/>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7" w15:restartNumberingAfterBreak="0">
    <w:nsid w:val="214D421B"/>
    <w:multiLevelType w:val="hybridMultilevel"/>
    <w:tmpl w:val="A71A3224"/>
    <w:lvl w:ilvl="0" w:tplc="080A000B">
      <w:start w:val="1"/>
      <w:numFmt w:val="bullet"/>
      <w:lvlText w:val=""/>
      <w:lvlJc w:val="left"/>
      <w:pPr>
        <w:ind w:left="2508" w:hanging="360"/>
      </w:pPr>
      <w:rPr>
        <w:rFonts w:ascii="Wingdings" w:hAnsi="Wingdings" w:hint="default"/>
      </w:rPr>
    </w:lvl>
    <w:lvl w:ilvl="1" w:tplc="080A0003" w:tentative="1">
      <w:start w:val="1"/>
      <w:numFmt w:val="bullet"/>
      <w:lvlText w:val="o"/>
      <w:lvlJc w:val="left"/>
      <w:pPr>
        <w:ind w:left="3228" w:hanging="360"/>
      </w:pPr>
      <w:rPr>
        <w:rFonts w:ascii="Courier New" w:hAnsi="Courier New" w:cs="Courier New" w:hint="default"/>
      </w:rPr>
    </w:lvl>
    <w:lvl w:ilvl="2" w:tplc="080A0005" w:tentative="1">
      <w:start w:val="1"/>
      <w:numFmt w:val="bullet"/>
      <w:lvlText w:val=""/>
      <w:lvlJc w:val="left"/>
      <w:pPr>
        <w:ind w:left="3948" w:hanging="360"/>
      </w:pPr>
      <w:rPr>
        <w:rFonts w:ascii="Wingdings" w:hAnsi="Wingdings" w:hint="default"/>
      </w:rPr>
    </w:lvl>
    <w:lvl w:ilvl="3" w:tplc="080A0001" w:tentative="1">
      <w:start w:val="1"/>
      <w:numFmt w:val="bullet"/>
      <w:lvlText w:val=""/>
      <w:lvlJc w:val="left"/>
      <w:pPr>
        <w:ind w:left="4668" w:hanging="360"/>
      </w:pPr>
      <w:rPr>
        <w:rFonts w:ascii="Symbol" w:hAnsi="Symbol" w:hint="default"/>
      </w:rPr>
    </w:lvl>
    <w:lvl w:ilvl="4" w:tplc="080A0003" w:tentative="1">
      <w:start w:val="1"/>
      <w:numFmt w:val="bullet"/>
      <w:lvlText w:val="o"/>
      <w:lvlJc w:val="left"/>
      <w:pPr>
        <w:ind w:left="5388" w:hanging="360"/>
      </w:pPr>
      <w:rPr>
        <w:rFonts w:ascii="Courier New" w:hAnsi="Courier New" w:cs="Courier New" w:hint="default"/>
      </w:rPr>
    </w:lvl>
    <w:lvl w:ilvl="5" w:tplc="080A0005" w:tentative="1">
      <w:start w:val="1"/>
      <w:numFmt w:val="bullet"/>
      <w:lvlText w:val=""/>
      <w:lvlJc w:val="left"/>
      <w:pPr>
        <w:ind w:left="6108" w:hanging="360"/>
      </w:pPr>
      <w:rPr>
        <w:rFonts w:ascii="Wingdings" w:hAnsi="Wingdings" w:hint="default"/>
      </w:rPr>
    </w:lvl>
    <w:lvl w:ilvl="6" w:tplc="080A0001" w:tentative="1">
      <w:start w:val="1"/>
      <w:numFmt w:val="bullet"/>
      <w:lvlText w:val=""/>
      <w:lvlJc w:val="left"/>
      <w:pPr>
        <w:ind w:left="6828" w:hanging="360"/>
      </w:pPr>
      <w:rPr>
        <w:rFonts w:ascii="Symbol" w:hAnsi="Symbol" w:hint="default"/>
      </w:rPr>
    </w:lvl>
    <w:lvl w:ilvl="7" w:tplc="080A0003" w:tentative="1">
      <w:start w:val="1"/>
      <w:numFmt w:val="bullet"/>
      <w:lvlText w:val="o"/>
      <w:lvlJc w:val="left"/>
      <w:pPr>
        <w:ind w:left="7548" w:hanging="360"/>
      </w:pPr>
      <w:rPr>
        <w:rFonts w:ascii="Courier New" w:hAnsi="Courier New" w:cs="Courier New" w:hint="default"/>
      </w:rPr>
    </w:lvl>
    <w:lvl w:ilvl="8" w:tplc="080A0005" w:tentative="1">
      <w:start w:val="1"/>
      <w:numFmt w:val="bullet"/>
      <w:lvlText w:val=""/>
      <w:lvlJc w:val="left"/>
      <w:pPr>
        <w:ind w:left="8268" w:hanging="360"/>
      </w:pPr>
      <w:rPr>
        <w:rFonts w:ascii="Wingdings" w:hAnsi="Wingdings" w:hint="default"/>
      </w:rPr>
    </w:lvl>
  </w:abstractNum>
  <w:abstractNum w:abstractNumId="8" w15:restartNumberingAfterBreak="0">
    <w:nsid w:val="21AA3709"/>
    <w:multiLevelType w:val="hybridMultilevel"/>
    <w:tmpl w:val="164A97BE"/>
    <w:lvl w:ilvl="0" w:tplc="080A000B">
      <w:start w:val="1"/>
      <w:numFmt w:val="bullet"/>
      <w:lvlText w:val=""/>
      <w:lvlJc w:val="left"/>
      <w:pPr>
        <w:ind w:left="2484" w:hanging="360"/>
      </w:pPr>
      <w:rPr>
        <w:rFonts w:ascii="Wingdings" w:hAnsi="Wingdings"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9" w15:restartNumberingAfterBreak="0">
    <w:nsid w:val="298D3A12"/>
    <w:multiLevelType w:val="singleLevel"/>
    <w:tmpl w:val="0C0A0017"/>
    <w:lvl w:ilvl="0">
      <w:start w:val="1"/>
      <w:numFmt w:val="lowerLetter"/>
      <w:lvlText w:val="%1)"/>
      <w:lvlJc w:val="left"/>
      <w:pPr>
        <w:tabs>
          <w:tab w:val="num" w:pos="360"/>
        </w:tabs>
        <w:ind w:left="360" w:hanging="360"/>
      </w:pPr>
    </w:lvl>
  </w:abstractNum>
  <w:abstractNum w:abstractNumId="10" w15:restartNumberingAfterBreak="0">
    <w:nsid w:val="2CD056D1"/>
    <w:multiLevelType w:val="hybridMultilevel"/>
    <w:tmpl w:val="A23AF4E4"/>
    <w:lvl w:ilvl="0" w:tplc="080A000B">
      <w:start w:val="1"/>
      <w:numFmt w:val="bullet"/>
      <w:lvlText w:val=""/>
      <w:lvlJc w:val="left"/>
      <w:pPr>
        <w:ind w:left="2484" w:hanging="360"/>
      </w:pPr>
      <w:rPr>
        <w:rFonts w:ascii="Wingdings" w:hAnsi="Wingdings"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1" w15:restartNumberingAfterBreak="0">
    <w:nsid w:val="2FD41885"/>
    <w:multiLevelType w:val="hybridMultilevel"/>
    <w:tmpl w:val="41F481F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1F6B74"/>
    <w:multiLevelType w:val="hybridMultilevel"/>
    <w:tmpl w:val="43429D94"/>
    <w:lvl w:ilvl="0" w:tplc="080A0001">
      <w:start w:val="1"/>
      <w:numFmt w:val="bullet"/>
      <w:lvlText w:val=""/>
      <w:lvlJc w:val="left"/>
      <w:pPr>
        <w:ind w:left="3204" w:hanging="360"/>
      </w:pPr>
      <w:rPr>
        <w:rFonts w:ascii="Symbol" w:hAnsi="Symbol" w:hint="default"/>
      </w:rPr>
    </w:lvl>
    <w:lvl w:ilvl="1" w:tplc="080A0003" w:tentative="1">
      <w:start w:val="1"/>
      <w:numFmt w:val="bullet"/>
      <w:lvlText w:val="o"/>
      <w:lvlJc w:val="left"/>
      <w:pPr>
        <w:ind w:left="3924" w:hanging="360"/>
      </w:pPr>
      <w:rPr>
        <w:rFonts w:ascii="Courier New" w:hAnsi="Courier New" w:cs="Courier New" w:hint="default"/>
      </w:rPr>
    </w:lvl>
    <w:lvl w:ilvl="2" w:tplc="080A0005" w:tentative="1">
      <w:start w:val="1"/>
      <w:numFmt w:val="bullet"/>
      <w:lvlText w:val=""/>
      <w:lvlJc w:val="left"/>
      <w:pPr>
        <w:ind w:left="4644" w:hanging="360"/>
      </w:pPr>
      <w:rPr>
        <w:rFonts w:ascii="Wingdings" w:hAnsi="Wingdings" w:hint="default"/>
      </w:rPr>
    </w:lvl>
    <w:lvl w:ilvl="3" w:tplc="080A0001" w:tentative="1">
      <w:start w:val="1"/>
      <w:numFmt w:val="bullet"/>
      <w:lvlText w:val=""/>
      <w:lvlJc w:val="left"/>
      <w:pPr>
        <w:ind w:left="5364" w:hanging="360"/>
      </w:pPr>
      <w:rPr>
        <w:rFonts w:ascii="Symbol" w:hAnsi="Symbol" w:hint="default"/>
      </w:rPr>
    </w:lvl>
    <w:lvl w:ilvl="4" w:tplc="080A0003" w:tentative="1">
      <w:start w:val="1"/>
      <w:numFmt w:val="bullet"/>
      <w:lvlText w:val="o"/>
      <w:lvlJc w:val="left"/>
      <w:pPr>
        <w:ind w:left="6084" w:hanging="360"/>
      </w:pPr>
      <w:rPr>
        <w:rFonts w:ascii="Courier New" w:hAnsi="Courier New" w:cs="Courier New" w:hint="default"/>
      </w:rPr>
    </w:lvl>
    <w:lvl w:ilvl="5" w:tplc="080A0005" w:tentative="1">
      <w:start w:val="1"/>
      <w:numFmt w:val="bullet"/>
      <w:lvlText w:val=""/>
      <w:lvlJc w:val="left"/>
      <w:pPr>
        <w:ind w:left="6804" w:hanging="360"/>
      </w:pPr>
      <w:rPr>
        <w:rFonts w:ascii="Wingdings" w:hAnsi="Wingdings" w:hint="default"/>
      </w:rPr>
    </w:lvl>
    <w:lvl w:ilvl="6" w:tplc="080A0001" w:tentative="1">
      <w:start w:val="1"/>
      <w:numFmt w:val="bullet"/>
      <w:lvlText w:val=""/>
      <w:lvlJc w:val="left"/>
      <w:pPr>
        <w:ind w:left="7524" w:hanging="360"/>
      </w:pPr>
      <w:rPr>
        <w:rFonts w:ascii="Symbol" w:hAnsi="Symbol" w:hint="default"/>
      </w:rPr>
    </w:lvl>
    <w:lvl w:ilvl="7" w:tplc="080A0003" w:tentative="1">
      <w:start w:val="1"/>
      <w:numFmt w:val="bullet"/>
      <w:lvlText w:val="o"/>
      <w:lvlJc w:val="left"/>
      <w:pPr>
        <w:ind w:left="8244" w:hanging="360"/>
      </w:pPr>
      <w:rPr>
        <w:rFonts w:ascii="Courier New" w:hAnsi="Courier New" w:cs="Courier New" w:hint="default"/>
      </w:rPr>
    </w:lvl>
    <w:lvl w:ilvl="8" w:tplc="080A0005" w:tentative="1">
      <w:start w:val="1"/>
      <w:numFmt w:val="bullet"/>
      <w:lvlText w:val=""/>
      <w:lvlJc w:val="left"/>
      <w:pPr>
        <w:ind w:left="8964" w:hanging="360"/>
      </w:pPr>
      <w:rPr>
        <w:rFonts w:ascii="Wingdings" w:hAnsi="Wingdings" w:hint="default"/>
      </w:rPr>
    </w:lvl>
  </w:abstractNum>
  <w:abstractNum w:abstractNumId="13" w15:restartNumberingAfterBreak="0">
    <w:nsid w:val="34985F54"/>
    <w:multiLevelType w:val="hybridMultilevel"/>
    <w:tmpl w:val="C0FC19AA"/>
    <w:lvl w:ilvl="0" w:tplc="080A0005">
      <w:start w:val="1"/>
      <w:numFmt w:val="bullet"/>
      <w:lvlText w:val=""/>
      <w:lvlJc w:val="left"/>
      <w:pPr>
        <w:ind w:left="3204" w:hanging="360"/>
      </w:pPr>
      <w:rPr>
        <w:rFonts w:ascii="Wingdings" w:hAnsi="Wingdings" w:hint="default"/>
      </w:rPr>
    </w:lvl>
    <w:lvl w:ilvl="1" w:tplc="080A0003" w:tentative="1">
      <w:start w:val="1"/>
      <w:numFmt w:val="bullet"/>
      <w:lvlText w:val="o"/>
      <w:lvlJc w:val="left"/>
      <w:pPr>
        <w:ind w:left="3924" w:hanging="360"/>
      </w:pPr>
      <w:rPr>
        <w:rFonts w:ascii="Courier New" w:hAnsi="Courier New" w:cs="Courier New" w:hint="default"/>
      </w:rPr>
    </w:lvl>
    <w:lvl w:ilvl="2" w:tplc="080A0005" w:tentative="1">
      <w:start w:val="1"/>
      <w:numFmt w:val="bullet"/>
      <w:lvlText w:val=""/>
      <w:lvlJc w:val="left"/>
      <w:pPr>
        <w:ind w:left="4644" w:hanging="360"/>
      </w:pPr>
      <w:rPr>
        <w:rFonts w:ascii="Wingdings" w:hAnsi="Wingdings" w:hint="default"/>
      </w:rPr>
    </w:lvl>
    <w:lvl w:ilvl="3" w:tplc="080A0001" w:tentative="1">
      <w:start w:val="1"/>
      <w:numFmt w:val="bullet"/>
      <w:lvlText w:val=""/>
      <w:lvlJc w:val="left"/>
      <w:pPr>
        <w:ind w:left="5364" w:hanging="360"/>
      </w:pPr>
      <w:rPr>
        <w:rFonts w:ascii="Symbol" w:hAnsi="Symbol" w:hint="default"/>
      </w:rPr>
    </w:lvl>
    <w:lvl w:ilvl="4" w:tplc="080A0003" w:tentative="1">
      <w:start w:val="1"/>
      <w:numFmt w:val="bullet"/>
      <w:lvlText w:val="o"/>
      <w:lvlJc w:val="left"/>
      <w:pPr>
        <w:ind w:left="6084" w:hanging="360"/>
      </w:pPr>
      <w:rPr>
        <w:rFonts w:ascii="Courier New" w:hAnsi="Courier New" w:cs="Courier New" w:hint="default"/>
      </w:rPr>
    </w:lvl>
    <w:lvl w:ilvl="5" w:tplc="080A0005" w:tentative="1">
      <w:start w:val="1"/>
      <w:numFmt w:val="bullet"/>
      <w:lvlText w:val=""/>
      <w:lvlJc w:val="left"/>
      <w:pPr>
        <w:ind w:left="6804" w:hanging="360"/>
      </w:pPr>
      <w:rPr>
        <w:rFonts w:ascii="Wingdings" w:hAnsi="Wingdings" w:hint="default"/>
      </w:rPr>
    </w:lvl>
    <w:lvl w:ilvl="6" w:tplc="080A0001" w:tentative="1">
      <w:start w:val="1"/>
      <w:numFmt w:val="bullet"/>
      <w:lvlText w:val=""/>
      <w:lvlJc w:val="left"/>
      <w:pPr>
        <w:ind w:left="7524" w:hanging="360"/>
      </w:pPr>
      <w:rPr>
        <w:rFonts w:ascii="Symbol" w:hAnsi="Symbol" w:hint="default"/>
      </w:rPr>
    </w:lvl>
    <w:lvl w:ilvl="7" w:tplc="080A0003" w:tentative="1">
      <w:start w:val="1"/>
      <w:numFmt w:val="bullet"/>
      <w:lvlText w:val="o"/>
      <w:lvlJc w:val="left"/>
      <w:pPr>
        <w:ind w:left="8244" w:hanging="360"/>
      </w:pPr>
      <w:rPr>
        <w:rFonts w:ascii="Courier New" w:hAnsi="Courier New" w:cs="Courier New" w:hint="default"/>
      </w:rPr>
    </w:lvl>
    <w:lvl w:ilvl="8" w:tplc="080A0005" w:tentative="1">
      <w:start w:val="1"/>
      <w:numFmt w:val="bullet"/>
      <w:lvlText w:val=""/>
      <w:lvlJc w:val="left"/>
      <w:pPr>
        <w:ind w:left="8964" w:hanging="360"/>
      </w:pPr>
      <w:rPr>
        <w:rFonts w:ascii="Wingdings" w:hAnsi="Wingdings" w:hint="default"/>
      </w:rPr>
    </w:lvl>
  </w:abstractNum>
  <w:abstractNum w:abstractNumId="14" w15:restartNumberingAfterBreak="0">
    <w:nsid w:val="38125CAA"/>
    <w:multiLevelType w:val="hybridMultilevel"/>
    <w:tmpl w:val="7E027D04"/>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9CB55D8"/>
    <w:multiLevelType w:val="hybridMultilevel"/>
    <w:tmpl w:val="020839BA"/>
    <w:lvl w:ilvl="0" w:tplc="080A000B">
      <w:start w:val="1"/>
      <w:numFmt w:val="bullet"/>
      <w:lvlText w:val=""/>
      <w:lvlJc w:val="left"/>
      <w:pPr>
        <w:ind w:left="2484" w:hanging="360"/>
      </w:pPr>
      <w:rPr>
        <w:rFonts w:ascii="Wingdings" w:hAnsi="Wingdings" w:hint="default"/>
      </w:rPr>
    </w:lvl>
    <w:lvl w:ilvl="1" w:tplc="080A0003">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6" w15:restartNumberingAfterBreak="0">
    <w:nsid w:val="3C386424"/>
    <w:multiLevelType w:val="hybridMultilevel"/>
    <w:tmpl w:val="211A628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16F0AD7"/>
    <w:multiLevelType w:val="hybridMultilevel"/>
    <w:tmpl w:val="93B062BA"/>
    <w:lvl w:ilvl="0" w:tplc="080A0019">
      <w:start w:val="1"/>
      <w:numFmt w:val="lowerLetter"/>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18" w15:restartNumberingAfterBreak="0">
    <w:nsid w:val="4904543F"/>
    <w:multiLevelType w:val="hybridMultilevel"/>
    <w:tmpl w:val="09B84294"/>
    <w:lvl w:ilvl="0" w:tplc="080A000B">
      <w:start w:val="1"/>
      <w:numFmt w:val="bullet"/>
      <w:lvlText w:val=""/>
      <w:lvlJc w:val="left"/>
      <w:pPr>
        <w:ind w:left="2484" w:hanging="360"/>
      </w:pPr>
      <w:rPr>
        <w:rFonts w:ascii="Wingdings" w:hAnsi="Wingdings"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9" w15:restartNumberingAfterBreak="0">
    <w:nsid w:val="49963E22"/>
    <w:multiLevelType w:val="hybridMultilevel"/>
    <w:tmpl w:val="93B062BA"/>
    <w:lvl w:ilvl="0" w:tplc="080A0019">
      <w:start w:val="1"/>
      <w:numFmt w:val="lowerLetter"/>
      <w:lvlText w:val="%1."/>
      <w:lvlJc w:val="left"/>
      <w:pPr>
        <w:ind w:left="1788" w:hanging="360"/>
      </w:pPr>
    </w:lvl>
    <w:lvl w:ilvl="1" w:tplc="080A0019">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20" w15:restartNumberingAfterBreak="0">
    <w:nsid w:val="4ADC229A"/>
    <w:multiLevelType w:val="hybridMultilevel"/>
    <w:tmpl w:val="BF3848B6"/>
    <w:lvl w:ilvl="0" w:tplc="8A1A7EC2">
      <w:start w:val="1"/>
      <w:numFmt w:val="decimal"/>
      <w:lvlText w:val="%1."/>
      <w:lvlJc w:val="left"/>
      <w:pPr>
        <w:tabs>
          <w:tab w:val="num" w:pos="284"/>
        </w:tabs>
        <w:ind w:left="284" w:firstLine="0"/>
      </w:pPr>
      <w:rPr>
        <w:rFonts w:ascii="Arial" w:hAnsi="Arial" w:cs="Arial" w:hint="default"/>
        <w:color w:val="auto"/>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C2A34C4"/>
    <w:multiLevelType w:val="hybridMultilevel"/>
    <w:tmpl w:val="7E027D04"/>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1031D18"/>
    <w:multiLevelType w:val="hybridMultilevel"/>
    <w:tmpl w:val="CF5EF884"/>
    <w:lvl w:ilvl="0" w:tplc="0C0A0017">
      <w:start w:val="1"/>
      <w:numFmt w:val="lowerLetter"/>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23" w15:restartNumberingAfterBreak="0">
    <w:nsid w:val="52845140"/>
    <w:multiLevelType w:val="hybridMultilevel"/>
    <w:tmpl w:val="C6567562"/>
    <w:lvl w:ilvl="0" w:tplc="080A0019">
      <w:start w:val="1"/>
      <w:numFmt w:val="lowerLetter"/>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24" w15:restartNumberingAfterBreak="0">
    <w:nsid w:val="56EA0CC3"/>
    <w:multiLevelType w:val="hybridMultilevel"/>
    <w:tmpl w:val="93E67090"/>
    <w:lvl w:ilvl="0" w:tplc="080A0005">
      <w:start w:val="1"/>
      <w:numFmt w:val="bullet"/>
      <w:lvlText w:val=""/>
      <w:lvlJc w:val="left"/>
      <w:pPr>
        <w:ind w:left="2508" w:hanging="360"/>
      </w:pPr>
      <w:rPr>
        <w:rFonts w:ascii="Wingdings" w:hAnsi="Wingdings" w:hint="default"/>
      </w:rPr>
    </w:lvl>
    <w:lvl w:ilvl="1" w:tplc="080A0003" w:tentative="1">
      <w:start w:val="1"/>
      <w:numFmt w:val="bullet"/>
      <w:lvlText w:val="o"/>
      <w:lvlJc w:val="left"/>
      <w:pPr>
        <w:ind w:left="3228" w:hanging="360"/>
      </w:pPr>
      <w:rPr>
        <w:rFonts w:ascii="Courier New" w:hAnsi="Courier New" w:cs="Courier New" w:hint="default"/>
      </w:rPr>
    </w:lvl>
    <w:lvl w:ilvl="2" w:tplc="080A0005" w:tentative="1">
      <w:start w:val="1"/>
      <w:numFmt w:val="bullet"/>
      <w:lvlText w:val=""/>
      <w:lvlJc w:val="left"/>
      <w:pPr>
        <w:ind w:left="3948" w:hanging="360"/>
      </w:pPr>
      <w:rPr>
        <w:rFonts w:ascii="Wingdings" w:hAnsi="Wingdings" w:hint="default"/>
      </w:rPr>
    </w:lvl>
    <w:lvl w:ilvl="3" w:tplc="080A0001" w:tentative="1">
      <w:start w:val="1"/>
      <w:numFmt w:val="bullet"/>
      <w:lvlText w:val=""/>
      <w:lvlJc w:val="left"/>
      <w:pPr>
        <w:ind w:left="4668" w:hanging="360"/>
      </w:pPr>
      <w:rPr>
        <w:rFonts w:ascii="Symbol" w:hAnsi="Symbol" w:hint="default"/>
      </w:rPr>
    </w:lvl>
    <w:lvl w:ilvl="4" w:tplc="080A0003" w:tentative="1">
      <w:start w:val="1"/>
      <w:numFmt w:val="bullet"/>
      <w:lvlText w:val="o"/>
      <w:lvlJc w:val="left"/>
      <w:pPr>
        <w:ind w:left="5388" w:hanging="360"/>
      </w:pPr>
      <w:rPr>
        <w:rFonts w:ascii="Courier New" w:hAnsi="Courier New" w:cs="Courier New" w:hint="default"/>
      </w:rPr>
    </w:lvl>
    <w:lvl w:ilvl="5" w:tplc="080A0005" w:tentative="1">
      <w:start w:val="1"/>
      <w:numFmt w:val="bullet"/>
      <w:lvlText w:val=""/>
      <w:lvlJc w:val="left"/>
      <w:pPr>
        <w:ind w:left="6108" w:hanging="360"/>
      </w:pPr>
      <w:rPr>
        <w:rFonts w:ascii="Wingdings" w:hAnsi="Wingdings" w:hint="default"/>
      </w:rPr>
    </w:lvl>
    <w:lvl w:ilvl="6" w:tplc="080A0001" w:tentative="1">
      <w:start w:val="1"/>
      <w:numFmt w:val="bullet"/>
      <w:lvlText w:val=""/>
      <w:lvlJc w:val="left"/>
      <w:pPr>
        <w:ind w:left="6828" w:hanging="360"/>
      </w:pPr>
      <w:rPr>
        <w:rFonts w:ascii="Symbol" w:hAnsi="Symbol" w:hint="default"/>
      </w:rPr>
    </w:lvl>
    <w:lvl w:ilvl="7" w:tplc="080A0003" w:tentative="1">
      <w:start w:val="1"/>
      <w:numFmt w:val="bullet"/>
      <w:lvlText w:val="o"/>
      <w:lvlJc w:val="left"/>
      <w:pPr>
        <w:ind w:left="7548" w:hanging="360"/>
      </w:pPr>
      <w:rPr>
        <w:rFonts w:ascii="Courier New" w:hAnsi="Courier New" w:cs="Courier New" w:hint="default"/>
      </w:rPr>
    </w:lvl>
    <w:lvl w:ilvl="8" w:tplc="080A0005" w:tentative="1">
      <w:start w:val="1"/>
      <w:numFmt w:val="bullet"/>
      <w:lvlText w:val=""/>
      <w:lvlJc w:val="left"/>
      <w:pPr>
        <w:ind w:left="8268" w:hanging="360"/>
      </w:pPr>
      <w:rPr>
        <w:rFonts w:ascii="Wingdings" w:hAnsi="Wingdings" w:hint="default"/>
      </w:rPr>
    </w:lvl>
  </w:abstractNum>
  <w:abstractNum w:abstractNumId="25" w15:restartNumberingAfterBreak="0">
    <w:nsid w:val="573A2031"/>
    <w:multiLevelType w:val="multilevel"/>
    <w:tmpl w:val="FCF25482"/>
    <w:lvl w:ilvl="0">
      <w:start w:val="1"/>
      <w:numFmt w:val="decimal"/>
      <w:lvlText w:val="%1."/>
      <w:lvlJc w:val="left"/>
      <w:pPr>
        <w:tabs>
          <w:tab w:val="num" w:pos="360"/>
        </w:tabs>
        <w:ind w:left="360" w:hanging="360"/>
      </w:pPr>
    </w:lvl>
    <w:lvl w:ilvl="1">
      <w:start w:val="1"/>
      <w:numFmt w:val="lowerLetter"/>
      <w:lvlText w:val="%2."/>
      <w:lvlJc w:val="left"/>
      <w:pPr>
        <w:ind w:left="2490" w:hanging="360"/>
      </w:pPr>
    </w:lvl>
    <w:lvl w:ilvl="2">
      <w:start w:val="1"/>
      <w:numFmt w:val="lowerLetter"/>
      <w:lvlText w:val="%3)"/>
      <w:lvlJc w:val="left"/>
      <w:pPr>
        <w:ind w:left="3390" w:hanging="360"/>
      </w:pPr>
      <w:rPr>
        <w:rFonts w:hint="default"/>
      </w:rPr>
    </w:lvl>
    <w:lvl w:ilvl="3">
      <w:start w:val="4"/>
      <w:numFmt w:val="decimal"/>
      <w:lvlText w:val="%4"/>
      <w:lvlJc w:val="left"/>
      <w:pPr>
        <w:ind w:left="3930" w:hanging="360"/>
      </w:pPr>
      <w:rPr>
        <w:rFonts w:hint="default"/>
      </w:rPr>
    </w:lvl>
    <w:lvl w:ilvl="4" w:tentative="1">
      <w:start w:val="1"/>
      <w:numFmt w:val="lowerLetter"/>
      <w:lvlText w:val="%5."/>
      <w:lvlJc w:val="left"/>
      <w:pPr>
        <w:ind w:left="4650" w:hanging="360"/>
      </w:pPr>
    </w:lvl>
    <w:lvl w:ilvl="5" w:tentative="1">
      <w:start w:val="1"/>
      <w:numFmt w:val="lowerRoman"/>
      <w:lvlText w:val="%6."/>
      <w:lvlJc w:val="right"/>
      <w:pPr>
        <w:ind w:left="5370" w:hanging="180"/>
      </w:pPr>
    </w:lvl>
    <w:lvl w:ilvl="6" w:tentative="1">
      <w:start w:val="1"/>
      <w:numFmt w:val="decimal"/>
      <w:lvlText w:val="%7."/>
      <w:lvlJc w:val="left"/>
      <w:pPr>
        <w:ind w:left="6090" w:hanging="360"/>
      </w:pPr>
    </w:lvl>
    <w:lvl w:ilvl="7" w:tentative="1">
      <w:start w:val="1"/>
      <w:numFmt w:val="lowerLetter"/>
      <w:lvlText w:val="%8."/>
      <w:lvlJc w:val="left"/>
      <w:pPr>
        <w:ind w:left="6810" w:hanging="360"/>
      </w:pPr>
    </w:lvl>
    <w:lvl w:ilvl="8" w:tentative="1">
      <w:start w:val="1"/>
      <w:numFmt w:val="lowerRoman"/>
      <w:lvlText w:val="%9."/>
      <w:lvlJc w:val="right"/>
      <w:pPr>
        <w:ind w:left="7530" w:hanging="180"/>
      </w:pPr>
    </w:lvl>
  </w:abstractNum>
  <w:abstractNum w:abstractNumId="26" w15:restartNumberingAfterBreak="0">
    <w:nsid w:val="59765ACA"/>
    <w:multiLevelType w:val="hybridMultilevel"/>
    <w:tmpl w:val="6C1E4B82"/>
    <w:lvl w:ilvl="0" w:tplc="080A000B">
      <w:start w:val="1"/>
      <w:numFmt w:val="bullet"/>
      <w:lvlText w:val=""/>
      <w:lvlJc w:val="left"/>
      <w:pPr>
        <w:ind w:left="2508" w:hanging="360"/>
      </w:pPr>
      <w:rPr>
        <w:rFonts w:ascii="Wingdings" w:hAnsi="Wingdings" w:hint="default"/>
      </w:rPr>
    </w:lvl>
    <w:lvl w:ilvl="1" w:tplc="080A0003" w:tentative="1">
      <w:start w:val="1"/>
      <w:numFmt w:val="bullet"/>
      <w:lvlText w:val="o"/>
      <w:lvlJc w:val="left"/>
      <w:pPr>
        <w:ind w:left="3228" w:hanging="360"/>
      </w:pPr>
      <w:rPr>
        <w:rFonts w:ascii="Courier New" w:hAnsi="Courier New" w:cs="Courier New" w:hint="default"/>
      </w:rPr>
    </w:lvl>
    <w:lvl w:ilvl="2" w:tplc="080A0005" w:tentative="1">
      <w:start w:val="1"/>
      <w:numFmt w:val="bullet"/>
      <w:lvlText w:val=""/>
      <w:lvlJc w:val="left"/>
      <w:pPr>
        <w:ind w:left="3948" w:hanging="360"/>
      </w:pPr>
      <w:rPr>
        <w:rFonts w:ascii="Wingdings" w:hAnsi="Wingdings" w:hint="default"/>
      </w:rPr>
    </w:lvl>
    <w:lvl w:ilvl="3" w:tplc="080A0001" w:tentative="1">
      <w:start w:val="1"/>
      <w:numFmt w:val="bullet"/>
      <w:lvlText w:val=""/>
      <w:lvlJc w:val="left"/>
      <w:pPr>
        <w:ind w:left="4668" w:hanging="360"/>
      </w:pPr>
      <w:rPr>
        <w:rFonts w:ascii="Symbol" w:hAnsi="Symbol" w:hint="default"/>
      </w:rPr>
    </w:lvl>
    <w:lvl w:ilvl="4" w:tplc="080A0003" w:tentative="1">
      <w:start w:val="1"/>
      <w:numFmt w:val="bullet"/>
      <w:lvlText w:val="o"/>
      <w:lvlJc w:val="left"/>
      <w:pPr>
        <w:ind w:left="5388" w:hanging="360"/>
      </w:pPr>
      <w:rPr>
        <w:rFonts w:ascii="Courier New" w:hAnsi="Courier New" w:cs="Courier New" w:hint="default"/>
      </w:rPr>
    </w:lvl>
    <w:lvl w:ilvl="5" w:tplc="080A0005" w:tentative="1">
      <w:start w:val="1"/>
      <w:numFmt w:val="bullet"/>
      <w:lvlText w:val=""/>
      <w:lvlJc w:val="left"/>
      <w:pPr>
        <w:ind w:left="6108" w:hanging="360"/>
      </w:pPr>
      <w:rPr>
        <w:rFonts w:ascii="Wingdings" w:hAnsi="Wingdings" w:hint="default"/>
      </w:rPr>
    </w:lvl>
    <w:lvl w:ilvl="6" w:tplc="080A0001" w:tentative="1">
      <w:start w:val="1"/>
      <w:numFmt w:val="bullet"/>
      <w:lvlText w:val=""/>
      <w:lvlJc w:val="left"/>
      <w:pPr>
        <w:ind w:left="6828" w:hanging="360"/>
      </w:pPr>
      <w:rPr>
        <w:rFonts w:ascii="Symbol" w:hAnsi="Symbol" w:hint="default"/>
      </w:rPr>
    </w:lvl>
    <w:lvl w:ilvl="7" w:tplc="080A0003" w:tentative="1">
      <w:start w:val="1"/>
      <w:numFmt w:val="bullet"/>
      <w:lvlText w:val="o"/>
      <w:lvlJc w:val="left"/>
      <w:pPr>
        <w:ind w:left="7548" w:hanging="360"/>
      </w:pPr>
      <w:rPr>
        <w:rFonts w:ascii="Courier New" w:hAnsi="Courier New" w:cs="Courier New" w:hint="default"/>
      </w:rPr>
    </w:lvl>
    <w:lvl w:ilvl="8" w:tplc="080A0005" w:tentative="1">
      <w:start w:val="1"/>
      <w:numFmt w:val="bullet"/>
      <w:lvlText w:val=""/>
      <w:lvlJc w:val="left"/>
      <w:pPr>
        <w:ind w:left="8268" w:hanging="360"/>
      </w:pPr>
      <w:rPr>
        <w:rFonts w:ascii="Wingdings" w:hAnsi="Wingdings" w:hint="default"/>
      </w:rPr>
    </w:lvl>
  </w:abstractNum>
  <w:abstractNum w:abstractNumId="27" w15:restartNumberingAfterBreak="0">
    <w:nsid w:val="5E2B73E5"/>
    <w:multiLevelType w:val="hybridMultilevel"/>
    <w:tmpl w:val="CE1CA06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8" w15:restartNumberingAfterBreak="0">
    <w:nsid w:val="5F5E7279"/>
    <w:multiLevelType w:val="singleLevel"/>
    <w:tmpl w:val="753AC76C"/>
    <w:lvl w:ilvl="0">
      <w:start w:val="1"/>
      <w:numFmt w:val="upperRoman"/>
      <w:lvlText w:val="%1."/>
      <w:lvlJc w:val="left"/>
      <w:pPr>
        <w:tabs>
          <w:tab w:val="num" w:pos="720"/>
        </w:tabs>
        <w:ind w:left="360" w:hanging="360"/>
      </w:pPr>
      <w:rPr>
        <w:rFonts w:hint="default"/>
      </w:rPr>
    </w:lvl>
  </w:abstractNum>
  <w:abstractNum w:abstractNumId="29" w15:restartNumberingAfterBreak="0">
    <w:nsid w:val="62622833"/>
    <w:multiLevelType w:val="hybridMultilevel"/>
    <w:tmpl w:val="C2F47F1E"/>
    <w:lvl w:ilvl="0" w:tplc="6A0021E2">
      <w:start w:val="1"/>
      <w:numFmt w:val="decimal"/>
      <w:lvlText w:val="%1."/>
      <w:lvlJc w:val="left"/>
      <w:pPr>
        <w:tabs>
          <w:tab w:val="num" w:pos="989"/>
        </w:tabs>
        <w:ind w:left="989" w:hanging="705"/>
      </w:pPr>
      <w:rPr>
        <w:rFonts w:ascii="Arial" w:hAnsi="Arial" w:hint="default"/>
        <w:b w:val="0"/>
        <w:i w:val="0"/>
        <w:sz w:val="20"/>
        <w:szCs w:val="2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68402BC5"/>
    <w:multiLevelType w:val="hybridMultilevel"/>
    <w:tmpl w:val="C6567562"/>
    <w:lvl w:ilvl="0" w:tplc="080A0019">
      <w:start w:val="1"/>
      <w:numFmt w:val="lowerLetter"/>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31" w15:restartNumberingAfterBreak="0">
    <w:nsid w:val="69094A34"/>
    <w:multiLevelType w:val="hybridMultilevel"/>
    <w:tmpl w:val="E67CDA5A"/>
    <w:lvl w:ilvl="0" w:tplc="080A000B">
      <w:start w:val="1"/>
      <w:numFmt w:val="bullet"/>
      <w:lvlText w:val=""/>
      <w:lvlJc w:val="left"/>
      <w:pPr>
        <w:ind w:left="2484" w:hanging="360"/>
      </w:pPr>
      <w:rPr>
        <w:rFonts w:ascii="Wingdings" w:hAnsi="Wingdings"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32" w15:restartNumberingAfterBreak="0">
    <w:nsid w:val="6C6D7196"/>
    <w:multiLevelType w:val="singleLevel"/>
    <w:tmpl w:val="CCC4F57A"/>
    <w:lvl w:ilvl="0">
      <w:start w:val="1"/>
      <w:numFmt w:val="upperLetter"/>
      <w:lvlText w:val="%1."/>
      <w:lvlJc w:val="left"/>
      <w:pPr>
        <w:tabs>
          <w:tab w:val="num" w:pos="644"/>
        </w:tabs>
        <w:ind w:left="567" w:hanging="283"/>
      </w:pPr>
    </w:lvl>
  </w:abstractNum>
  <w:abstractNum w:abstractNumId="33" w15:restartNumberingAfterBreak="0">
    <w:nsid w:val="6E7F43BA"/>
    <w:multiLevelType w:val="hybridMultilevel"/>
    <w:tmpl w:val="62DE4E40"/>
    <w:lvl w:ilvl="0" w:tplc="080A0011">
      <w:start w:val="1"/>
      <w:numFmt w:val="decimal"/>
      <w:lvlText w:val="%1)"/>
      <w:lvlJc w:val="left"/>
      <w:pPr>
        <w:ind w:left="2844" w:hanging="360"/>
      </w:pPr>
    </w:lvl>
    <w:lvl w:ilvl="1" w:tplc="080A0019" w:tentative="1">
      <w:start w:val="1"/>
      <w:numFmt w:val="lowerLetter"/>
      <w:lvlText w:val="%2."/>
      <w:lvlJc w:val="left"/>
      <w:pPr>
        <w:ind w:left="3564" w:hanging="360"/>
      </w:pPr>
    </w:lvl>
    <w:lvl w:ilvl="2" w:tplc="080A001B" w:tentative="1">
      <w:start w:val="1"/>
      <w:numFmt w:val="lowerRoman"/>
      <w:lvlText w:val="%3."/>
      <w:lvlJc w:val="right"/>
      <w:pPr>
        <w:ind w:left="4284" w:hanging="180"/>
      </w:pPr>
    </w:lvl>
    <w:lvl w:ilvl="3" w:tplc="080A000F" w:tentative="1">
      <w:start w:val="1"/>
      <w:numFmt w:val="decimal"/>
      <w:lvlText w:val="%4."/>
      <w:lvlJc w:val="left"/>
      <w:pPr>
        <w:ind w:left="5004" w:hanging="360"/>
      </w:pPr>
    </w:lvl>
    <w:lvl w:ilvl="4" w:tplc="080A0019" w:tentative="1">
      <w:start w:val="1"/>
      <w:numFmt w:val="lowerLetter"/>
      <w:lvlText w:val="%5."/>
      <w:lvlJc w:val="left"/>
      <w:pPr>
        <w:ind w:left="5724" w:hanging="360"/>
      </w:pPr>
    </w:lvl>
    <w:lvl w:ilvl="5" w:tplc="080A001B" w:tentative="1">
      <w:start w:val="1"/>
      <w:numFmt w:val="lowerRoman"/>
      <w:lvlText w:val="%6."/>
      <w:lvlJc w:val="right"/>
      <w:pPr>
        <w:ind w:left="6444" w:hanging="180"/>
      </w:pPr>
    </w:lvl>
    <w:lvl w:ilvl="6" w:tplc="080A000F" w:tentative="1">
      <w:start w:val="1"/>
      <w:numFmt w:val="decimal"/>
      <w:lvlText w:val="%7."/>
      <w:lvlJc w:val="left"/>
      <w:pPr>
        <w:ind w:left="7164" w:hanging="360"/>
      </w:pPr>
    </w:lvl>
    <w:lvl w:ilvl="7" w:tplc="080A0019" w:tentative="1">
      <w:start w:val="1"/>
      <w:numFmt w:val="lowerLetter"/>
      <w:lvlText w:val="%8."/>
      <w:lvlJc w:val="left"/>
      <w:pPr>
        <w:ind w:left="7884" w:hanging="360"/>
      </w:pPr>
    </w:lvl>
    <w:lvl w:ilvl="8" w:tplc="080A001B" w:tentative="1">
      <w:start w:val="1"/>
      <w:numFmt w:val="lowerRoman"/>
      <w:lvlText w:val="%9."/>
      <w:lvlJc w:val="right"/>
      <w:pPr>
        <w:ind w:left="8604" w:hanging="180"/>
      </w:pPr>
    </w:lvl>
  </w:abstractNum>
  <w:abstractNum w:abstractNumId="34" w15:restartNumberingAfterBreak="0">
    <w:nsid w:val="6F820BC5"/>
    <w:multiLevelType w:val="hybridMultilevel"/>
    <w:tmpl w:val="5D560A70"/>
    <w:lvl w:ilvl="0" w:tplc="080A0019">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713F4BA3"/>
    <w:multiLevelType w:val="hybridMultilevel"/>
    <w:tmpl w:val="523C22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5FC14C1"/>
    <w:multiLevelType w:val="singleLevel"/>
    <w:tmpl w:val="CCC4F57A"/>
    <w:lvl w:ilvl="0">
      <w:start w:val="1"/>
      <w:numFmt w:val="upperLetter"/>
      <w:lvlText w:val="%1."/>
      <w:lvlJc w:val="left"/>
      <w:pPr>
        <w:tabs>
          <w:tab w:val="num" w:pos="644"/>
        </w:tabs>
        <w:ind w:left="567" w:hanging="283"/>
      </w:pPr>
    </w:lvl>
  </w:abstractNum>
  <w:abstractNum w:abstractNumId="37" w15:restartNumberingAfterBreak="0">
    <w:nsid w:val="7871670F"/>
    <w:multiLevelType w:val="hybridMultilevel"/>
    <w:tmpl w:val="BA2E17E0"/>
    <w:lvl w:ilvl="0" w:tplc="6D0A8DA6">
      <w:start w:val="1"/>
      <w:numFmt w:val="lowerLetter"/>
      <w:lvlText w:val="%1)"/>
      <w:lvlJc w:val="left"/>
      <w:pPr>
        <w:ind w:left="1440" w:hanging="360"/>
      </w:pPr>
      <w:rPr>
        <w:rFonts w:ascii="Calibri" w:hAnsi="Calibri" w:cs="Times New Roman" w:hint="default"/>
        <w:sz w:val="22"/>
      </w:rPr>
    </w:lvl>
    <w:lvl w:ilvl="1" w:tplc="080A0019">
      <w:start w:val="1"/>
      <w:numFmt w:val="lowerLetter"/>
      <w:lvlText w:val="%2."/>
      <w:lvlJc w:val="left"/>
      <w:pPr>
        <w:ind w:left="2160" w:hanging="360"/>
      </w:pPr>
      <w:rPr>
        <w:rFonts w:cs="Times New Roman"/>
      </w:rPr>
    </w:lvl>
    <w:lvl w:ilvl="2" w:tplc="080A001B">
      <w:start w:val="1"/>
      <w:numFmt w:val="lowerRoman"/>
      <w:lvlText w:val="%3."/>
      <w:lvlJc w:val="right"/>
      <w:pPr>
        <w:ind w:left="2880" w:hanging="180"/>
      </w:pPr>
      <w:rPr>
        <w:rFonts w:cs="Times New Roman"/>
      </w:rPr>
    </w:lvl>
    <w:lvl w:ilvl="3" w:tplc="080A000F">
      <w:start w:val="1"/>
      <w:numFmt w:val="decimal"/>
      <w:lvlText w:val="%4."/>
      <w:lvlJc w:val="left"/>
      <w:pPr>
        <w:ind w:left="3600" w:hanging="360"/>
      </w:pPr>
      <w:rPr>
        <w:rFonts w:cs="Times New Roman"/>
      </w:rPr>
    </w:lvl>
    <w:lvl w:ilvl="4" w:tplc="080A0019">
      <w:start w:val="1"/>
      <w:numFmt w:val="lowerLetter"/>
      <w:lvlText w:val="%5."/>
      <w:lvlJc w:val="left"/>
      <w:pPr>
        <w:ind w:left="4320" w:hanging="360"/>
      </w:pPr>
      <w:rPr>
        <w:rFonts w:cs="Times New Roman"/>
      </w:rPr>
    </w:lvl>
    <w:lvl w:ilvl="5" w:tplc="080A001B">
      <w:start w:val="1"/>
      <w:numFmt w:val="lowerRoman"/>
      <w:lvlText w:val="%6."/>
      <w:lvlJc w:val="right"/>
      <w:pPr>
        <w:ind w:left="5040" w:hanging="180"/>
      </w:pPr>
      <w:rPr>
        <w:rFonts w:cs="Times New Roman"/>
      </w:rPr>
    </w:lvl>
    <w:lvl w:ilvl="6" w:tplc="080A000F">
      <w:start w:val="1"/>
      <w:numFmt w:val="decimal"/>
      <w:lvlText w:val="%7."/>
      <w:lvlJc w:val="left"/>
      <w:pPr>
        <w:ind w:left="5760" w:hanging="360"/>
      </w:pPr>
      <w:rPr>
        <w:rFonts w:cs="Times New Roman"/>
      </w:rPr>
    </w:lvl>
    <w:lvl w:ilvl="7" w:tplc="080A0019">
      <w:start w:val="1"/>
      <w:numFmt w:val="lowerLetter"/>
      <w:lvlText w:val="%8."/>
      <w:lvlJc w:val="left"/>
      <w:pPr>
        <w:ind w:left="6480" w:hanging="360"/>
      </w:pPr>
      <w:rPr>
        <w:rFonts w:cs="Times New Roman"/>
      </w:rPr>
    </w:lvl>
    <w:lvl w:ilvl="8" w:tplc="080A001B">
      <w:start w:val="1"/>
      <w:numFmt w:val="lowerRoman"/>
      <w:lvlText w:val="%9."/>
      <w:lvlJc w:val="right"/>
      <w:pPr>
        <w:ind w:left="7200" w:hanging="180"/>
      </w:pPr>
      <w:rPr>
        <w:rFonts w:cs="Times New Roman"/>
      </w:rPr>
    </w:lvl>
  </w:abstractNum>
  <w:abstractNum w:abstractNumId="38" w15:restartNumberingAfterBreak="0">
    <w:nsid w:val="7DF20CB4"/>
    <w:multiLevelType w:val="hybridMultilevel"/>
    <w:tmpl w:val="E998082A"/>
    <w:lvl w:ilvl="0" w:tplc="080A0005">
      <w:start w:val="1"/>
      <w:numFmt w:val="bullet"/>
      <w:lvlText w:val=""/>
      <w:lvlJc w:val="left"/>
      <w:pPr>
        <w:ind w:left="3204" w:hanging="360"/>
      </w:pPr>
      <w:rPr>
        <w:rFonts w:ascii="Wingdings" w:hAnsi="Wingdings" w:hint="default"/>
      </w:rPr>
    </w:lvl>
    <w:lvl w:ilvl="1" w:tplc="080A0003" w:tentative="1">
      <w:start w:val="1"/>
      <w:numFmt w:val="bullet"/>
      <w:lvlText w:val="o"/>
      <w:lvlJc w:val="left"/>
      <w:pPr>
        <w:ind w:left="3924" w:hanging="360"/>
      </w:pPr>
      <w:rPr>
        <w:rFonts w:ascii="Courier New" w:hAnsi="Courier New" w:cs="Courier New" w:hint="default"/>
      </w:rPr>
    </w:lvl>
    <w:lvl w:ilvl="2" w:tplc="080A0005" w:tentative="1">
      <w:start w:val="1"/>
      <w:numFmt w:val="bullet"/>
      <w:lvlText w:val=""/>
      <w:lvlJc w:val="left"/>
      <w:pPr>
        <w:ind w:left="4644" w:hanging="360"/>
      </w:pPr>
      <w:rPr>
        <w:rFonts w:ascii="Wingdings" w:hAnsi="Wingdings" w:hint="default"/>
      </w:rPr>
    </w:lvl>
    <w:lvl w:ilvl="3" w:tplc="080A0001" w:tentative="1">
      <w:start w:val="1"/>
      <w:numFmt w:val="bullet"/>
      <w:lvlText w:val=""/>
      <w:lvlJc w:val="left"/>
      <w:pPr>
        <w:ind w:left="5364" w:hanging="360"/>
      </w:pPr>
      <w:rPr>
        <w:rFonts w:ascii="Symbol" w:hAnsi="Symbol" w:hint="default"/>
      </w:rPr>
    </w:lvl>
    <w:lvl w:ilvl="4" w:tplc="080A0003" w:tentative="1">
      <w:start w:val="1"/>
      <w:numFmt w:val="bullet"/>
      <w:lvlText w:val="o"/>
      <w:lvlJc w:val="left"/>
      <w:pPr>
        <w:ind w:left="6084" w:hanging="360"/>
      </w:pPr>
      <w:rPr>
        <w:rFonts w:ascii="Courier New" w:hAnsi="Courier New" w:cs="Courier New" w:hint="default"/>
      </w:rPr>
    </w:lvl>
    <w:lvl w:ilvl="5" w:tplc="080A0005" w:tentative="1">
      <w:start w:val="1"/>
      <w:numFmt w:val="bullet"/>
      <w:lvlText w:val=""/>
      <w:lvlJc w:val="left"/>
      <w:pPr>
        <w:ind w:left="6804" w:hanging="360"/>
      </w:pPr>
      <w:rPr>
        <w:rFonts w:ascii="Wingdings" w:hAnsi="Wingdings" w:hint="default"/>
      </w:rPr>
    </w:lvl>
    <w:lvl w:ilvl="6" w:tplc="080A0001" w:tentative="1">
      <w:start w:val="1"/>
      <w:numFmt w:val="bullet"/>
      <w:lvlText w:val=""/>
      <w:lvlJc w:val="left"/>
      <w:pPr>
        <w:ind w:left="7524" w:hanging="360"/>
      </w:pPr>
      <w:rPr>
        <w:rFonts w:ascii="Symbol" w:hAnsi="Symbol" w:hint="default"/>
      </w:rPr>
    </w:lvl>
    <w:lvl w:ilvl="7" w:tplc="080A0003" w:tentative="1">
      <w:start w:val="1"/>
      <w:numFmt w:val="bullet"/>
      <w:lvlText w:val="o"/>
      <w:lvlJc w:val="left"/>
      <w:pPr>
        <w:ind w:left="8244" w:hanging="360"/>
      </w:pPr>
      <w:rPr>
        <w:rFonts w:ascii="Courier New" w:hAnsi="Courier New" w:cs="Courier New" w:hint="default"/>
      </w:rPr>
    </w:lvl>
    <w:lvl w:ilvl="8" w:tplc="080A0005" w:tentative="1">
      <w:start w:val="1"/>
      <w:numFmt w:val="bullet"/>
      <w:lvlText w:val=""/>
      <w:lvlJc w:val="left"/>
      <w:pPr>
        <w:ind w:left="8964" w:hanging="360"/>
      </w:pPr>
      <w:rPr>
        <w:rFonts w:ascii="Wingdings" w:hAnsi="Wingdings" w:hint="default"/>
      </w:rPr>
    </w:lvl>
  </w:abstractNum>
  <w:num w:numId="1">
    <w:abstractNumId w:val="28"/>
  </w:num>
  <w:num w:numId="2">
    <w:abstractNumId w:val="32"/>
  </w:num>
  <w:num w:numId="3">
    <w:abstractNumId w:val="4"/>
  </w:num>
  <w:num w:numId="4">
    <w:abstractNumId w:val="36"/>
  </w:num>
  <w:num w:numId="5">
    <w:abstractNumId w:val="9"/>
  </w:num>
  <w:num w:numId="6">
    <w:abstractNumId w:val="1"/>
  </w:num>
  <w:num w:numId="7">
    <w:abstractNumId w:val="20"/>
  </w:num>
  <w:num w:numId="8">
    <w:abstractNumId w:val="2"/>
  </w:num>
  <w:num w:numId="9">
    <w:abstractNumId w:val="29"/>
  </w:num>
  <w:num w:numId="10">
    <w:abstractNumId w:val="25"/>
  </w:num>
  <w:num w:numId="11">
    <w:abstractNumId w:val="27"/>
  </w:num>
  <w:num w:numId="12">
    <w:abstractNumId w:val="22"/>
  </w:num>
  <w:num w:numId="13">
    <w:abstractNumId w:val="6"/>
  </w:num>
  <w:num w:numId="14">
    <w:abstractNumId w:val="12"/>
  </w:num>
  <w:num w:numId="15">
    <w:abstractNumId w:val="33"/>
  </w:num>
  <w:num w:numId="16">
    <w:abstractNumId w:val="16"/>
  </w:num>
  <w:num w:numId="17">
    <w:abstractNumId w:val="30"/>
  </w:num>
  <w:num w:numId="18">
    <w:abstractNumId w:val="23"/>
  </w:num>
  <w:num w:numId="19">
    <w:abstractNumId w:val="17"/>
  </w:num>
  <w:num w:numId="20">
    <w:abstractNumId w:val="21"/>
  </w:num>
  <w:num w:numId="21">
    <w:abstractNumId w:val="10"/>
  </w:num>
  <w:num w:numId="22">
    <w:abstractNumId w:val="15"/>
  </w:num>
  <w:num w:numId="23">
    <w:abstractNumId w:val="8"/>
  </w:num>
  <w:num w:numId="24">
    <w:abstractNumId w:val="19"/>
  </w:num>
  <w:num w:numId="25">
    <w:abstractNumId w:val="14"/>
  </w:num>
  <w:num w:numId="26">
    <w:abstractNumId w:val="0"/>
  </w:num>
  <w:num w:numId="27">
    <w:abstractNumId w:val="34"/>
  </w:num>
  <w:num w:numId="28">
    <w:abstractNumId w:val="18"/>
  </w:num>
  <w:num w:numId="29">
    <w:abstractNumId w:val="31"/>
  </w:num>
  <w:num w:numId="30">
    <w:abstractNumId w:val="26"/>
  </w:num>
  <w:num w:numId="31">
    <w:abstractNumId w:val="3"/>
  </w:num>
  <w:num w:numId="32">
    <w:abstractNumId w:val="7"/>
  </w:num>
  <w:num w:numId="33">
    <w:abstractNumId w:val="13"/>
  </w:num>
  <w:num w:numId="34">
    <w:abstractNumId w:val="38"/>
  </w:num>
  <w:num w:numId="35">
    <w:abstractNumId w:val="24"/>
  </w:num>
  <w:num w:numId="36">
    <w:abstractNumId w:val="5"/>
  </w:num>
  <w:num w:numId="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1"/>
  </w:num>
  <w:num w:numId="39">
    <w:abstractNumId w:val="3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fill="f" fillcolor="#bbe0e3" stroke="f">
      <v:fill color="#bbe0e3"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F47"/>
    <w:rsid w:val="000240F1"/>
    <w:rsid w:val="00025C22"/>
    <w:rsid w:val="00033418"/>
    <w:rsid w:val="00042D94"/>
    <w:rsid w:val="000462B9"/>
    <w:rsid w:val="00053349"/>
    <w:rsid w:val="0006087F"/>
    <w:rsid w:val="00061AD4"/>
    <w:rsid w:val="00063011"/>
    <w:rsid w:val="0006631D"/>
    <w:rsid w:val="00071A46"/>
    <w:rsid w:val="000721EF"/>
    <w:rsid w:val="00077071"/>
    <w:rsid w:val="00077EBE"/>
    <w:rsid w:val="00090843"/>
    <w:rsid w:val="000A3972"/>
    <w:rsid w:val="000A5F56"/>
    <w:rsid w:val="000A6948"/>
    <w:rsid w:val="000B2154"/>
    <w:rsid w:val="000B3922"/>
    <w:rsid w:val="000C4C39"/>
    <w:rsid w:val="000D2323"/>
    <w:rsid w:val="000D6C8B"/>
    <w:rsid w:val="000F11F6"/>
    <w:rsid w:val="00101207"/>
    <w:rsid w:val="001043CB"/>
    <w:rsid w:val="00116FD4"/>
    <w:rsid w:val="001175B8"/>
    <w:rsid w:val="00124A3B"/>
    <w:rsid w:val="00132396"/>
    <w:rsid w:val="0013444D"/>
    <w:rsid w:val="001345AB"/>
    <w:rsid w:val="001509E1"/>
    <w:rsid w:val="00167902"/>
    <w:rsid w:val="001825EE"/>
    <w:rsid w:val="001918D1"/>
    <w:rsid w:val="00192161"/>
    <w:rsid w:val="00197F9F"/>
    <w:rsid w:val="001A7370"/>
    <w:rsid w:val="001B4F34"/>
    <w:rsid w:val="001C218B"/>
    <w:rsid w:val="001D2C08"/>
    <w:rsid w:val="001D4BC6"/>
    <w:rsid w:val="001D5B45"/>
    <w:rsid w:val="001E0681"/>
    <w:rsid w:val="001F1372"/>
    <w:rsid w:val="001F1E92"/>
    <w:rsid w:val="002020B7"/>
    <w:rsid w:val="002035B5"/>
    <w:rsid w:val="00226248"/>
    <w:rsid w:val="00246162"/>
    <w:rsid w:val="0025559B"/>
    <w:rsid w:val="002575ED"/>
    <w:rsid w:val="0026091F"/>
    <w:rsid w:val="0026099A"/>
    <w:rsid w:val="00280167"/>
    <w:rsid w:val="00292EF0"/>
    <w:rsid w:val="002A35E7"/>
    <w:rsid w:val="002A6026"/>
    <w:rsid w:val="002E6B94"/>
    <w:rsid w:val="002F2C82"/>
    <w:rsid w:val="002F7EAC"/>
    <w:rsid w:val="00310B85"/>
    <w:rsid w:val="00313BBE"/>
    <w:rsid w:val="0032330B"/>
    <w:rsid w:val="00331D49"/>
    <w:rsid w:val="0034222F"/>
    <w:rsid w:val="003523B3"/>
    <w:rsid w:val="003548D5"/>
    <w:rsid w:val="00362075"/>
    <w:rsid w:val="0037026A"/>
    <w:rsid w:val="0037797D"/>
    <w:rsid w:val="00380AB9"/>
    <w:rsid w:val="003A0E54"/>
    <w:rsid w:val="003A3037"/>
    <w:rsid w:val="003A3E54"/>
    <w:rsid w:val="003B3ED1"/>
    <w:rsid w:val="003D1ED8"/>
    <w:rsid w:val="003D4F22"/>
    <w:rsid w:val="003E3188"/>
    <w:rsid w:val="003E330D"/>
    <w:rsid w:val="003F2CC8"/>
    <w:rsid w:val="00406DD2"/>
    <w:rsid w:val="00422E23"/>
    <w:rsid w:val="004242DE"/>
    <w:rsid w:val="004329B5"/>
    <w:rsid w:val="0044620D"/>
    <w:rsid w:val="00446A2D"/>
    <w:rsid w:val="004523A3"/>
    <w:rsid w:val="00452E77"/>
    <w:rsid w:val="00460E1D"/>
    <w:rsid w:val="00461B8E"/>
    <w:rsid w:val="00462B12"/>
    <w:rsid w:val="0047617F"/>
    <w:rsid w:val="00494D8B"/>
    <w:rsid w:val="00495160"/>
    <w:rsid w:val="004B2D50"/>
    <w:rsid w:val="004B3C07"/>
    <w:rsid w:val="004C1047"/>
    <w:rsid w:val="004D0400"/>
    <w:rsid w:val="004D13D5"/>
    <w:rsid w:val="004E601C"/>
    <w:rsid w:val="004E68D3"/>
    <w:rsid w:val="004F6FC3"/>
    <w:rsid w:val="00500E67"/>
    <w:rsid w:val="00514D59"/>
    <w:rsid w:val="0051767C"/>
    <w:rsid w:val="00523360"/>
    <w:rsid w:val="00541E8E"/>
    <w:rsid w:val="00545C6B"/>
    <w:rsid w:val="00564E3E"/>
    <w:rsid w:val="00566787"/>
    <w:rsid w:val="00574F5C"/>
    <w:rsid w:val="005763BC"/>
    <w:rsid w:val="00581C4E"/>
    <w:rsid w:val="00583D83"/>
    <w:rsid w:val="00590FEC"/>
    <w:rsid w:val="005A4332"/>
    <w:rsid w:val="005B5DEE"/>
    <w:rsid w:val="005E492E"/>
    <w:rsid w:val="00604F76"/>
    <w:rsid w:val="0062326E"/>
    <w:rsid w:val="0064658B"/>
    <w:rsid w:val="00647A65"/>
    <w:rsid w:val="006734B5"/>
    <w:rsid w:val="00684DD2"/>
    <w:rsid w:val="00692C9D"/>
    <w:rsid w:val="006B0707"/>
    <w:rsid w:val="006C1932"/>
    <w:rsid w:val="006D1F34"/>
    <w:rsid w:val="006E224A"/>
    <w:rsid w:val="006E3724"/>
    <w:rsid w:val="006F4CE4"/>
    <w:rsid w:val="00710D7F"/>
    <w:rsid w:val="00715DBC"/>
    <w:rsid w:val="00716E80"/>
    <w:rsid w:val="0072370E"/>
    <w:rsid w:val="007237FE"/>
    <w:rsid w:val="007429F2"/>
    <w:rsid w:val="00746B44"/>
    <w:rsid w:val="00751CFE"/>
    <w:rsid w:val="00754FF9"/>
    <w:rsid w:val="00761827"/>
    <w:rsid w:val="00772FF2"/>
    <w:rsid w:val="007755C8"/>
    <w:rsid w:val="00775976"/>
    <w:rsid w:val="00776213"/>
    <w:rsid w:val="00797882"/>
    <w:rsid w:val="007A11FC"/>
    <w:rsid w:val="007A3FC0"/>
    <w:rsid w:val="007C681E"/>
    <w:rsid w:val="007E08A1"/>
    <w:rsid w:val="007E4989"/>
    <w:rsid w:val="007E729A"/>
    <w:rsid w:val="007F1A41"/>
    <w:rsid w:val="007F222E"/>
    <w:rsid w:val="007F5AFD"/>
    <w:rsid w:val="00807606"/>
    <w:rsid w:val="00815B75"/>
    <w:rsid w:val="008231D8"/>
    <w:rsid w:val="00833906"/>
    <w:rsid w:val="00852D04"/>
    <w:rsid w:val="0085646C"/>
    <w:rsid w:val="008611A3"/>
    <w:rsid w:val="00873F4E"/>
    <w:rsid w:val="00874FDA"/>
    <w:rsid w:val="008912ED"/>
    <w:rsid w:val="0089417D"/>
    <w:rsid w:val="00897984"/>
    <w:rsid w:val="00897D1B"/>
    <w:rsid w:val="008A0C7B"/>
    <w:rsid w:val="008A3D94"/>
    <w:rsid w:val="008A48DC"/>
    <w:rsid w:val="008A5832"/>
    <w:rsid w:val="008A6B49"/>
    <w:rsid w:val="008B22F8"/>
    <w:rsid w:val="008B2FB8"/>
    <w:rsid w:val="008C0466"/>
    <w:rsid w:val="008C3A0E"/>
    <w:rsid w:val="008D58E9"/>
    <w:rsid w:val="009101DD"/>
    <w:rsid w:val="0091133A"/>
    <w:rsid w:val="00912729"/>
    <w:rsid w:val="00915461"/>
    <w:rsid w:val="00921753"/>
    <w:rsid w:val="00923832"/>
    <w:rsid w:val="00931093"/>
    <w:rsid w:val="009343A2"/>
    <w:rsid w:val="00940081"/>
    <w:rsid w:val="00941398"/>
    <w:rsid w:val="00943C04"/>
    <w:rsid w:val="00956A3C"/>
    <w:rsid w:val="00957829"/>
    <w:rsid w:val="00957C76"/>
    <w:rsid w:val="009624BD"/>
    <w:rsid w:val="00972734"/>
    <w:rsid w:val="00974CD7"/>
    <w:rsid w:val="009956B3"/>
    <w:rsid w:val="009A6B0A"/>
    <w:rsid w:val="009C3332"/>
    <w:rsid w:val="009D319C"/>
    <w:rsid w:val="009D3863"/>
    <w:rsid w:val="009D467B"/>
    <w:rsid w:val="009D645C"/>
    <w:rsid w:val="009D74AE"/>
    <w:rsid w:val="009E1055"/>
    <w:rsid w:val="009E76B9"/>
    <w:rsid w:val="009E7D09"/>
    <w:rsid w:val="009F0812"/>
    <w:rsid w:val="009F083F"/>
    <w:rsid w:val="009F2D2C"/>
    <w:rsid w:val="00A07356"/>
    <w:rsid w:val="00A10C4C"/>
    <w:rsid w:val="00A135C2"/>
    <w:rsid w:val="00A170F8"/>
    <w:rsid w:val="00A40779"/>
    <w:rsid w:val="00A46EF2"/>
    <w:rsid w:val="00A50731"/>
    <w:rsid w:val="00A60F11"/>
    <w:rsid w:val="00A65FB3"/>
    <w:rsid w:val="00A80323"/>
    <w:rsid w:val="00A80684"/>
    <w:rsid w:val="00A84C07"/>
    <w:rsid w:val="00A85AA0"/>
    <w:rsid w:val="00A87B80"/>
    <w:rsid w:val="00A975F1"/>
    <w:rsid w:val="00A97716"/>
    <w:rsid w:val="00AA0DCD"/>
    <w:rsid w:val="00AA5489"/>
    <w:rsid w:val="00AB2F47"/>
    <w:rsid w:val="00AB69E1"/>
    <w:rsid w:val="00AC3362"/>
    <w:rsid w:val="00AC3526"/>
    <w:rsid w:val="00AC5028"/>
    <w:rsid w:val="00AC6143"/>
    <w:rsid w:val="00AC7072"/>
    <w:rsid w:val="00AE35A2"/>
    <w:rsid w:val="00B020C7"/>
    <w:rsid w:val="00B23FAC"/>
    <w:rsid w:val="00B373E0"/>
    <w:rsid w:val="00B54C2F"/>
    <w:rsid w:val="00B65E38"/>
    <w:rsid w:val="00B70035"/>
    <w:rsid w:val="00B70398"/>
    <w:rsid w:val="00B816EE"/>
    <w:rsid w:val="00B87949"/>
    <w:rsid w:val="00B9061A"/>
    <w:rsid w:val="00BC2ED9"/>
    <w:rsid w:val="00BC60EA"/>
    <w:rsid w:val="00BC6B5A"/>
    <w:rsid w:val="00BD1F92"/>
    <w:rsid w:val="00BD2799"/>
    <w:rsid w:val="00BE0D21"/>
    <w:rsid w:val="00BF3DB9"/>
    <w:rsid w:val="00C04866"/>
    <w:rsid w:val="00C11149"/>
    <w:rsid w:val="00C1280B"/>
    <w:rsid w:val="00C1307E"/>
    <w:rsid w:val="00C14D24"/>
    <w:rsid w:val="00C34FB1"/>
    <w:rsid w:val="00C45333"/>
    <w:rsid w:val="00C4539B"/>
    <w:rsid w:val="00C464B8"/>
    <w:rsid w:val="00C54062"/>
    <w:rsid w:val="00C64C16"/>
    <w:rsid w:val="00C70D1A"/>
    <w:rsid w:val="00C83190"/>
    <w:rsid w:val="00C83250"/>
    <w:rsid w:val="00C94A31"/>
    <w:rsid w:val="00C959E2"/>
    <w:rsid w:val="00C96FB5"/>
    <w:rsid w:val="00CB1DB7"/>
    <w:rsid w:val="00CC0C65"/>
    <w:rsid w:val="00CC1A25"/>
    <w:rsid w:val="00CC4E38"/>
    <w:rsid w:val="00CC6A13"/>
    <w:rsid w:val="00CD4DBD"/>
    <w:rsid w:val="00CD6716"/>
    <w:rsid w:val="00CD7FCD"/>
    <w:rsid w:val="00CE141B"/>
    <w:rsid w:val="00CE34B3"/>
    <w:rsid w:val="00CE685D"/>
    <w:rsid w:val="00CF2B05"/>
    <w:rsid w:val="00D15199"/>
    <w:rsid w:val="00D15356"/>
    <w:rsid w:val="00D21CF1"/>
    <w:rsid w:val="00D518B8"/>
    <w:rsid w:val="00D54DB3"/>
    <w:rsid w:val="00D55533"/>
    <w:rsid w:val="00D56F2A"/>
    <w:rsid w:val="00D70E59"/>
    <w:rsid w:val="00D742BE"/>
    <w:rsid w:val="00D7474A"/>
    <w:rsid w:val="00D84237"/>
    <w:rsid w:val="00D86A27"/>
    <w:rsid w:val="00D9667D"/>
    <w:rsid w:val="00DA05A2"/>
    <w:rsid w:val="00DA21C4"/>
    <w:rsid w:val="00DB5C52"/>
    <w:rsid w:val="00DB7C98"/>
    <w:rsid w:val="00DC1C62"/>
    <w:rsid w:val="00DE6EBC"/>
    <w:rsid w:val="00DF60E9"/>
    <w:rsid w:val="00E006A6"/>
    <w:rsid w:val="00E05A7A"/>
    <w:rsid w:val="00E167CB"/>
    <w:rsid w:val="00E17DB4"/>
    <w:rsid w:val="00E2678B"/>
    <w:rsid w:val="00E309A0"/>
    <w:rsid w:val="00E41788"/>
    <w:rsid w:val="00E5569C"/>
    <w:rsid w:val="00E72A01"/>
    <w:rsid w:val="00E87A0E"/>
    <w:rsid w:val="00E95C6C"/>
    <w:rsid w:val="00EA54AB"/>
    <w:rsid w:val="00EB15F2"/>
    <w:rsid w:val="00ED08CD"/>
    <w:rsid w:val="00ED3C0E"/>
    <w:rsid w:val="00ED5F61"/>
    <w:rsid w:val="00EE2580"/>
    <w:rsid w:val="00EE4ACD"/>
    <w:rsid w:val="00EF266B"/>
    <w:rsid w:val="00F03A40"/>
    <w:rsid w:val="00F243A8"/>
    <w:rsid w:val="00F336A7"/>
    <w:rsid w:val="00F34A10"/>
    <w:rsid w:val="00F407E9"/>
    <w:rsid w:val="00F669E9"/>
    <w:rsid w:val="00F839EA"/>
    <w:rsid w:val="00F844A9"/>
    <w:rsid w:val="00FA68EB"/>
    <w:rsid w:val="00FA7612"/>
    <w:rsid w:val="00FC0438"/>
    <w:rsid w:val="00FC59FC"/>
    <w:rsid w:val="00FC5B92"/>
    <w:rsid w:val="00FC610E"/>
    <w:rsid w:val="00FC7A79"/>
    <w:rsid w:val="00FC7EBB"/>
    <w:rsid w:val="00FE0536"/>
    <w:rsid w:val="00FE1202"/>
    <w:rsid w:val="00FE122C"/>
    <w:rsid w:val="00FE30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bbe0e3" stroke="f">
      <v:fill color="#bbe0e3" on="f"/>
      <v:stroke on="f"/>
    </o:shapedefaults>
    <o:shapelayout v:ext="edit">
      <o:idmap v:ext="edit" data="1"/>
    </o:shapelayout>
  </w:shapeDefaults>
  <w:decimalSymbol w:val="."/>
  <w:listSeparator w:val=","/>
  <w15:chartTrackingRefBased/>
  <w15:docId w15:val="{AA25B900-09AE-49A8-BBEE-2C729559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paragraph" w:styleId="Ttulo2">
    <w:name w:val="heading 2"/>
    <w:basedOn w:val="Normal"/>
    <w:next w:val="Normal"/>
    <w:qFormat/>
    <w:pPr>
      <w:keepNext/>
      <w:numPr>
        <w:numId w:val="6"/>
      </w:numPr>
      <w:outlineLvl w:val="1"/>
    </w:pPr>
    <w:rPr>
      <w:rFonts w:ascii="Verdana" w:eastAsia="Arial Unicode MS" w:hAnsi="Verdana"/>
      <w:b/>
      <w:bCs/>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Correo2071">
    <w:name w:val="EstiloCorreo2071"/>
    <w:rPr>
      <w:rFonts w:ascii="Arial" w:hAnsi="Arial" w:cs="Arial"/>
      <w:color w:val="000000"/>
      <w:sz w:val="20"/>
      <w:szCs w:val="20"/>
    </w:rPr>
  </w:style>
  <w:style w:type="paragraph" w:customStyle="1" w:styleId="Textosinformato1">
    <w:name w:val="Texto sin formato1"/>
    <w:basedOn w:val="Normal"/>
    <w:rPr>
      <w:rFonts w:ascii="Courier New" w:hAnsi="Courier New"/>
      <w:sz w:val="20"/>
      <w:szCs w:val="20"/>
      <w:lang w:val="es-ES"/>
    </w:rPr>
  </w:style>
  <w:style w:type="paragraph" w:styleId="Piedepgina">
    <w:name w:val="footer"/>
    <w:basedOn w:val="Normal"/>
    <w:pPr>
      <w:tabs>
        <w:tab w:val="center" w:pos="4419"/>
        <w:tab w:val="right" w:pos="8838"/>
      </w:tabs>
    </w:pPr>
    <w:rPr>
      <w:sz w:val="20"/>
      <w:szCs w:val="20"/>
      <w:lang w:val="es-ES_tradnl"/>
    </w:rPr>
  </w:style>
  <w:style w:type="paragraph" w:styleId="Encabezado">
    <w:name w:val="header"/>
    <w:basedOn w:val="Normal"/>
    <w:pPr>
      <w:tabs>
        <w:tab w:val="center" w:pos="4419"/>
        <w:tab w:val="right" w:pos="8838"/>
      </w:tabs>
    </w:pPr>
    <w:rPr>
      <w:sz w:val="20"/>
      <w:szCs w:val="20"/>
      <w:lang w:val="es-ES_tradnl"/>
    </w:rPr>
  </w:style>
  <w:style w:type="paragraph" w:customStyle="1" w:styleId="a">
    <w:basedOn w:val="Normal"/>
    <w:next w:val="Sangradetextonormal"/>
    <w:pPr>
      <w:ind w:left="709"/>
      <w:jc w:val="both"/>
    </w:pPr>
    <w:rPr>
      <w:rFonts w:ascii="Arial" w:hAnsi="Arial"/>
      <w:sz w:val="20"/>
    </w:rPr>
  </w:style>
  <w:style w:type="paragraph" w:styleId="Sangra2detindependiente">
    <w:name w:val="Body Text Indent 2"/>
    <w:basedOn w:val="Normal"/>
    <w:pPr>
      <w:ind w:left="708"/>
      <w:jc w:val="both"/>
    </w:pPr>
    <w:rPr>
      <w:rFonts w:ascii="Arial" w:hAnsi="Arial"/>
      <w:color w:val="000000"/>
      <w:sz w:val="20"/>
    </w:rPr>
  </w:style>
  <w:style w:type="paragraph" w:styleId="Sangradetextonormal">
    <w:name w:val="Body Text Indent"/>
    <w:basedOn w:val="Normal"/>
    <w:pPr>
      <w:spacing w:after="120"/>
      <w:ind w:left="283"/>
    </w:pPr>
  </w:style>
  <w:style w:type="character" w:customStyle="1" w:styleId="EstiloCorreo120">
    <w:name w:val="EstiloCorreo120"/>
    <w:rPr>
      <w:rFonts w:ascii="Arial" w:hAnsi="Arial" w:cs="Arial"/>
      <w:color w:val="000000"/>
      <w:sz w:val="20"/>
      <w:szCs w:val="20"/>
    </w:rPr>
  </w:style>
  <w:style w:type="paragraph" w:customStyle="1" w:styleId="Imprimir-Encabezadoinverso">
    <w:name w:val="Imprimir- Encabezado inverso"/>
    <w:basedOn w:val="Normal"/>
    <w:next w:val="Normal"/>
    <w:pPr>
      <w:pBdr>
        <w:left w:val="single" w:sz="18" w:space="1" w:color="auto"/>
      </w:pBdr>
      <w:shd w:val="pct12" w:color="auto" w:fill="auto"/>
      <w:ind w:left="1080" w:hanging="1080"/>
    </w:pPr>
    <w:rPr>
      <w:rFonts w:ascii="Arial" w:hAnsi="Arial"/>
      <w:b/>
      <w:sz w:val="22"/>
      <w:szCs w:val="20"/>
      <w:lang w:val="es-ES" w:eastAsia="en-US"/>
    </w:rPr>
  </w:style>
  <w:style w:type="character" w:styleId="Hipervnculo">
    <w:name w:val="Hyperlink"/>
    <w:uiPriority w:val="99"/>
    <w:rsid w:val="00DF60E9"/>
    <w:rPr>
      <w:color w:val="0000FF"/>
      <w:u w:val="single"/>
    </w:rPr>
  </w:style>
  <w:style w:type="paragraph" w:styleId="Prrafodelista">
    <w:name w:val="List Paragraph"/>
    <w:basedOn w:val="Normal"/>
    <w:uiPriority w:val="34"/>
    <w:qFormat/>
    <w:rsid w:val="00692C9D"/>
    <w:pPr>
      <w:ind w:left="720"/>
    </w:pPr>
    <w:rPr>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014880">
      <w:bodyDiv w:val="1"/>
      <w:marLeft w:val="0"/>
      <w:marRight w:val="0"/>
      <w:marTop w:val="0"/>
      <w:marBottom w:val="0"/>
      <w:divBdr>
        <w:top w:val="none" w:sz="0" w:space="0" w:color="auto"/>
        <w:left w:val="none" w:sz="0" w:space="0" w:color="auto"/>
        <w:bottom w:val="none" w:sz="0" w:space="0" w:color="auto"/>
        <w:right w:val="none" w:sz="0" w:space="0" w:color="auto"/>
      </w:divBdr>
    </w:div>
    <w:div w:id="178561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hyperlink" Target="https://omsmercurio.azurewebsites.net/Ordene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49.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hyperlink" Target="https://omsmercurio.azurewebsites.net/Ordenes/"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omsmercurio.azurewebsites.net/Ordenes/" TargetMode="External"/><Relationship Id="rId59"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5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1589</Words>
  <Characters>8744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I</vt:lpstr>
    </vt:vector>
  </TitlesOfParts>
  <Company>Soriana</Company>
  <LinksUpToDate>false</LinksUpToDate>
  <CharactersWithSpaces>10313</CharactersWithSpaces>
  <SharedDoc>false</SharedDoc>
  <HLinks>
    <vt:vector size="18" baseType="variant">
      <vt:variant>
        <vt:i4>655444</vt:i4>
      </vt:variant>
      <vt:variant>
        <vt:i4>6</vt:i4>
      </vt:variant>
      <vt:variant>
        <vt:i4>0</vt:i4>
      </vt:variant>
      <vt:variant>
        <vt:i4>5</vt:i4>
      </vt:variant>
      <vt:variant>
        <vt:lpwstr>http://corpwebapp01/surtido/</vt:lpwstr>
      </vt:variant>
      <vt:variant>
        <vt:lpwstr/>
      </vt:variant>
      <vt:variant>
        <vt:i4>655444</vt:i4>
      </vt:variant>
      <vt:variant>
        <vt:i4>3</vt:i4>
      </vt:variant>
      <vt:variant>
        <vt:i4>0</vt:i4>
      </vt:variant>
      <vt:variant>
        <vt:i4>5</vt:i4>
      </vt:variant>
      <vt:variant>
        <vt:lpwstr>http://corpwebapp01/surtido/</vt:lpwstr>
      </vt:variant>
      <vt:variant>
        <vt:lpwstr/>
      </vt:variant>
      <vt:variant>
        <vt:i4>3997790</vt:i4>
      </vt:variant>
      <vt:variant>
        <vt:i4>0</vt:i4>
      </vt:variant>
      <vt:variant>
        <vt:i4>0</vt:i4>
      </vt:variant>
      <vt:variant>
        <vt:i4>5</vt:i4>
      </vt:variant>
      <vt:variant>
        <vt:lpwstr>http://corpwebapp01/surtido/admin_surtido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almaceciliaep</dc:creator>
  <cp:keywords/>
  <cp:lastModifiedBy>eliseo gijon romero</cp:lastModifiedBy>
  <cp:revision>10</cp:revision>
  <cp:lastPrinted>2020-09-09T22:03:00Z</cp:lastPrinted>
  <dcterms:created xsi:type="dcterms:W3CDTF">2021-03-08T15:47:00Z</dcterms:created>
  <dcterms:modified xsi:type="dcterms:W3CDTF">2021-03-08T17:55:00Z</dcterms:modified>
</cp:coreProperties>
</file>