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txgc3habs8ke" w:id="0"/>
      <w:bookmarkEnd w:id="0"/>
      <w:r w:rsidDel="00000000" w:rsidR="00000000" w:rsidRPr="00000000">
        <w:rPr>
          <w:rFonts w:ascii="Arial" w:cs="Arial" w:eastAsia="Arial" w:hAnsi="Arial"/>
          <w:color w:val="1b1c1d"/>
          <w:sz w:val="34"/>
          <w:szCs w:val="34"/>
          <w:rtl w:val="0"/>
        </w:rPr>
        <w:t xml:space="preserve">Julio C. Hernandez</w:t>
      </w:r>
    </w:p>
    <w:p w:rsidR="00000000" w:rsidDel="00000000" w:rsidP="00000000" w:rsidRDefault="00000000" w:rsidRPr="00000000" w14:paraId="00000003">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hyperlink r:id="rId7">
        <w:r w:rsidDel="00000000" w:rsidR="00000000" w:rsidRPr="00000000">
          <w:rPr>
            <w:rFonts w:ascii="Arial" w:cs="Arial" w:eastAsia="Arial" w:hAnsi="Arial"/>
            <w:color w:val="1155cc"/>
            <w:sz w:val="22"/>
            <w:szCs w:val="22"/>
            <w:u w:val="single"/>
            <w:rtl w:val="0"/>
          </w:rPr>
          <w:t xml:space="preserve">Julio.c.hernandez45.mil@army.mil</w:t>
        </w:r>
      </w:hyperlink>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 (956) 207-3616 | 8788 Foster Circle, Fort Meade, MD, 20755</w:t>
      </w:r>
    </w:p>
    <w:p w:rsidR="00000000" w:rsidDel="00000000" w:rsidP="00000000" w:rsidRDefault="00000000" w:rsidRPr="00000000" w14:paraId="00000004">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hyperlink r:id="rId8">
        <w:r w:rsidDel="00000000" w:rsidR="00000000" w:rsidRPr="00000000">
          <w:rPr>
            <w:rFonts w:ascii="Arial" w:cs="Arial" w:eastAsia="Arial" w:hAnsi="Arial"/>
            <w:color w:val="1155cc"/>
            <w:sz w:val="22"/>
            <w:szCs w:val="22"/>
            <w:u w:val="single"/>
            <w:rtl w:val="0"/>
          </w:rPr>
          <w:t xml:space="preserve">https://www.linkedin.com/in/julio-hernandez-634229282/</w:t>
        </w:r>
      </w:hyperlink>
      <w:r w:rsidDel="00000000" w:rsidR="00000000" w:rsidRPr="00000000">
        <w:rPr>
          <w:rFonts w:ascii="Arial" w:cs="Arial" w:eastAsia="Arial" w:hAnsi="Arial"/>
          <w:color w:val="1b1c1d"/>
          <w:sz w:val="22"/>
          <w:szCs w:val="22"/>
          <w:rtl w:val="0"/>
        </w:rPr>
        <w:t xml:space="preserve"> </w:t>
      </w: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m09tsp50jtyu" w:id="1"/>
      <w:bookmarkEnd w:id="1"/>
      <w:r w:rsidDel="00000000" w:rsidR="00000000" w:rsidRPr="00000000">
        <w:rPr>
          <w:rFonts w:ascii="Arial" w:cs="Arial" w:eastAsia="Arial" w:hAnsi="Arial"/>
          <w:color w:val="1b1c1d"/>
          <w:sz w:val="34"/>
          <w:szCs w:val="34"/>
          <w:rtl w:val="0"/>
        </w:rPr>
        <w:t xml:space="preserve">PROFESSIONAL PROFILE &amp; 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Highly experienced and promoted Staff Sergeant (E-6) with 12 years of service in military operations, specializing in Public Affairs, Visual Information Management, and Strategic Communication. Proven expertise in leading multinational COMCAM teams, conducting joint-service PA operations, and managing high-stakes security. Seeking to apply leadership, strategic communication expertise, and technical skills in a role where I can contribute to defense, security, and strategic communication efforts.</w:t>
      </w:r>
    </w:p>
    <w:p w:rsidR="00000000" w:rsidDel="00000000" w:rsidP="00000000" w:rsidRDefault="00000000" w:rsidRPr="00000000" w14:paraId="00000008">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o71pn2xwvtv6" w:id="2"/>
      <w:bookmarkEnd w:id="2"/>
      <w:r w:rsidDel="00000000" w:rsidR="00000000" w:rsidRPr="00000000">
        <w:rPr>
          <w:rFonts w:ascii="Arial" w:cs="Arial" w:eastAsia="Arial" w:hAnsi="Arial"/>
          <w:color w:val="1b1c1d"/>
          <w:sz w:val="34"/>
          <w:szCs w:val="34"/>
          <w:rtl w:val="0"/>
        </w:rPr>
        <w:t xml:space="preserve">SKILLS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heading=h.6zei5uknscm4" w:id="3"/>
      <w:bookmarkEnd w:id="3"/>
      <w:r w:rsidDel="00000000" w:rsidR="00000000" w:rsidRPr="00000000">
        <w:rPr>
          <w:rFonts w:ascii="Arial" w:cs="Arial" w:eastAsia="Arial" w:hAnsi="Arial"/>
          <w:color w:val="1b1c1d"/>
          <w:sz w:val="26"/>
          <w:szCs w:val="26"/>
          <w:rtl w:val="0"/>
        </w:rPr>
        <w:t xml:space="preserve">Visual Information (VI) / Public Affairs (PA) Technical Skills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Motion Media Production | Photography and Videography | Social Media Marketing (Hootsuite Certified) | Digital Imaging Software (Adobe Creative Suite: Photoshop, Lightroom, Premiere Pro) | Graphic Design (Adobe Illustrator, InDesign) | Media Relations | Strategic Communication | Crisis Communication | Visual Documentation | Multimedia Production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heading=h.finiz7mwgn9r" w:id="4"/>
      <w:bookmarkEnd w:id="4"/>
      <w:r w:rsidDel="00000000" w:rsidR="00000000" w:rsidRPr="00000000">
        <w:rPr>
          <w:rFonts w:ascii="Arial" w:cs="Arial" w:eastAsia="Arial" w:hAnsi="Arial"/>
          <w:color w:val="1b1c1d"/>
          <w:sz w:val="26"/>
          <w:szCs w:val="26"/>
          <w:rtl w:val="0"/>
        </w:rPr>
        <w:t xml:space="preserve">Leadership &amp; Soldier Skills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Staff Sergeant (E-6) Leadership | Small Unit Leadership | Dynamic Leadership | Organizational Management | Strategic Planning | Mission Command Mastery | Crisis Management | Weapons Proficiency | Combat First Aid</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heading=h.jrenhag8n0ei" w:id="5"/>
      <w:bookmarkEnd w:id="5"/>
      <w:r w:rsidDel="00000000" w:rsidR="00000000" w:rsidRPr="00000000">
        <w:rPr>
          <w:rFonts w:ascii="Arial" w:cs="Arial" w:eastAsia="Arial" w:hAnsi="Arial"/>
          <w:color w:val="1b1c1d"/>
          <w:sz w:val="26"/>
          <w:szCs w:val="26"/>
          <w:rtl w:val="0"/>
        </w:rPr>
        <w:t xml:space="preserve">Military Police (MP) Technical Skills (2013-2020)</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Law Enforcement Tactics | Security Operations | Investigations | Physical Security | Arrest and Apprehension | Tactical Driving | Crisis Response</w:t>
      </w:r>
    </w:p>
    <w:p w:rsidR="00000000" w:rsidDel="00000000" w:rsidP="00000000" w:rsidRDefault="00000000" w:rsidRPr="00000000" w14:paraId="00000010">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cggrn5uao5m" w:id="6"/>
      <w:bookmarkEnd w:id="6"/>
      <w:r w:rsidDel="00000000" w:rsidR="00000000" w:rsidRPr="00000000">
        <w:rPr>
          <w:rFonts w:ascii="Arial" w:cs="Arial" w:eastAsia="Arial" w:hAnsi="Arial"/>
          <w:color w:val="1b1c1d"/>
          <w:sz w:val="34"/>
          <w:szCs w:val="34"/>
          <w:rtl w:val="0"/>
        </w:rPr>
        <w:t xml:space="preserve">EXPERIENCE</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heading=h.re30frdpg7x0" w:id="7"/>
      <w:bookmarkEnd w:id="7"/>
      <w:r w:rsidDel="00000000" w:rsidR="00000000" w:rsidRPr="00000000">
        <w:rPr>
          <w:rFonts w:ascii="Arial" w:cs="Arial" w:eastAsia="Arial" w:hAnsi="Arial"/>
          <w:color w:val="1b1c1d"/>
          <w:sz w:val="26"/>
          <w:szCs w:val="26"/>
          <w:rtl w:val="0"/>
        </w:rPr>
        <w:t xml:space="preserve">Public Affairs Specialist (E-6/Staff Sergeant)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55th Public Affairs Company, United States Army | Fort Meade, MD | 2024 – Present</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Currently serving as a Public Affairs Specialist, managing communication strategy and content creation to inform internal and external audiences about command activities.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PA Lead, Joint Emergency Medicine Exercise (JEMX-25): Led a Visual Information team to provide comprehensive PA coverage for the multinational Joint Emergency Medicine Exercise at Fort Hood (Cavazos), TX, ensuring joint-service and allied partner medical readiness was effectively communicated to key stakeholders.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heading=h.z2re9k24e686" w:id="8"/>
      <w:bookmarkEnd w:id="8"/>
      <w:r w:rsidDel="00000000" w:rsidR="00000000" w:rsidRPr="00000000">
        <w:rPr>
          <w:rFonts w:ascii="Arial" w:cs="Arial" w:eastAsia="Arial" w:hAnsi="Arial"/>
          <w:color w:val="1b1c1d"/>
          <w:sz w:val="26"/>
          <w:szCs w:val="26"/>
          <w:rtl w:val="0"/>
        </w:rPr>
        <w:t xml:space="preserve">Visual Information Specialist (E-5/Sergeant) / Combat Camera Chief</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United States Army | 2020 – 2024</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Lead COMCAM, U.S. Naval Forces Central Command (NAVCENT): Served as the lead Combat Camera representative deployed to Bahrain (Feb 2024 – Aug 2024), working directly with the NAVCENT Public Affairs Office to cover naval operations and exercises in the U.S. Fifth Fleet Area of Responsibility.</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COMCAM Chief, CJTF-OIR: Served as the Combat Camera Chief for Combined Joint Task Force Operation Inherent Resolve, overseeing the production and distribution of over 1,000 visual products, including photographs, videos, and multimedia presentations, supporting key decision-making and operational planning.</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Coordinated the rapid deployment and interoperability of COMCAM assets throughout the entire CJTF-OIR theater, resulting in a 25% increase in the efficiency of visual documentation efforts across multinational partners.</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Conducted over 345 missions around the operational area with American conventional/special forces and coalition partners.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Served as the Ammo NCOIC for three company field training exercises; transported more than 210,000 rounds and scheduled over 23 training locations for 112 Soldiers.</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Transformed the Company's website to enhance customer support, streamlining requests for 26 successful missions, improving effectiveness by 100%.</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26"/>
          <w:szCs w:val="26"/>
        </w:rPr>
      </w:pPr>
      <w:bookmarkStart w:colFirst="0" w:colLast="0" w:name="_heading=h.v0kyqldynldq" w:id="9"/>
      <w:bookmarkEnd w:id="9"/>
      <w:r w:rsidDel="00000000" w:rsidR="00000000" w:rsidRPr="00000000">
        <w:rPr>
          <w:rFonts w:ascii="Arial" w:cs="Arial" w:eastAsia="Arial" w:hAnsi="Arial"/>
          <w:color w:val="1b1c1d"/>
          <w:sz w:val="26"/>
          <w:szCs w:val="26"/>
          <w:rtl w:val="0"/>
        </w:rPr>
        <w:t xml:space="preserve">Military Police Patrolman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United States Army | 2013 – 2020</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Managed the Arms Room as the Noncommissioned Officer in Charge (NCOIC), overseeing the accountability, maintenance, and security of weapons and equipment valued at over $20,000,000.</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Supervised 12 patrols and security personnel during installation Law Enforcement for a military community of over 186,000 Soldiers, Family Members, and Department of Defense Civilians.</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Served as a Team Leader, Squad Leader, and Shift Supervisor; implemented safety procedures resulting in a 30% reduction in accidents and incidents.</w:t>
      </w:r>
    </w:p>
    <w:p w:rsidR="00000000" w:rsidDel="00000000" w:rsidP="00000000" w:rsidRDefault="00000000" w:rsidRPr="00000000" w14:paraId="00000023">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92pth5sc7q8p" w:id="10"/>
      <w:bookmarkEnd w:id="10"/>
      <w:r w:rsidDel="00000000" w:rsidR="00000000" w:rsidRPr="00000000">
        <w:rPr>
          <w:rFonts w:ascii="Arial" w:cs="Arial" w:eastAsia="Arial" w:hAnsi="Arial"/>
          <w:color w:val="1b1c1d"/>
          <w:sz w:val="34"/>
          <w:szCs w:val="34"/>
          <w:rtl w:val="0"/>
        </w:rPr>
        <w:t xml:space="preserve">LEADERSHIP</w:t>
      </w:r>
    </w:p>
    <w:p w:rsidR="00000000" w:rsidDel="00000000" w:rsidP="00000000" w:rsidRDefault="00000000" w:rsidRPr="00000000" w14:paraId="00000025">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Staff Sergeant (E-6) / Sergeant (E-5) Leadership Roles:</w:t>
      </w:r>
    </w:p>
    <w:p w:rsidR="00000000" w:rsidDel="00000000" w:rsidP="00000000" w:rsidRDefault="00000000" w:rsidRPr="00000000" w14:paraId="00000026">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NAVCENT Lead COMCAM | CJTF-OIR COMCAM Chief | PA Lead (JEMX-25) | Arms Room NCOIC | Deployment Team Leader | Squad Leader | Shift Supervisor</w:t>
      </w:r>
    </w:p>
    <w:p w:rsidR="00000000" w:rsidDel="00000000" w:rsidP="00000000" w:rsidRDefault="00000000" w:rsidRPr="00000000" w14:paraId="00000027">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u9a5vx5wrvge" w:id="11"/>
      <w:bookmarkEnd w:id="11"/>
      <w:r w:rsidDel="00000000" w:rsidR="00000000" w:rsidRPr="00000000">
        <w:rPr>
          <w:rFonts w:ascii="Arial" w:cs="Arial" w:eastAsia="Arial" w:hAnsi="Arial"/>
          <w:color w:val="1b1c1d"/>
          <w:sz w:val="34"/>
          <w:szCs w:val="34"/>
          <w:rtl w:val="0"/>
        </w:rPr>
        <w:t xml:space="preserve">EDUCATION</w:t>
      </w:r>
    </w:p>
    <w:p w:rsidR="00000000" w:rsidDel="00000000" w:rsidP="00000000" w:rsidRDefault="00000000" w:rsidRPr="00000000" w14:paraId="00000029">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West Virginia University, Morgantown, WV</w:t>
      </w:r>
    </w:p>
    <w:p w:rsidR="00000000" w:rsidDel="00000000" w:rsidP="00000000" w:rsidRDefault="00000000" w:rsidRPr="00000000" w14:paraId="0000002A">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Bachelor's Degree in Integrated Marketing Communication (Ongoing)</w:t>
      </w:r>
    </w:p>
    <w:p w:rsidR="00000000" w:rsidDel="00000000" w:rsidP="00000000" w:rsidRDefault="00000000" w:rsidRPr="00000000" w14:paraId="0000002B">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GPA: 3.3/4.0 | Expected Graduation 2027</w:t>
      </w:r>
    </w:p>
    <w:p w:rsidR="00000000" w:rsidDel="00000000" w:rsidP="00000000" w:rsidRDefault="00000000" w:rsidRPr="00000000" w14:paraId="0000002C">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American Military University (AMU)</w:t>
      </w:r>
    </w:p>
    <w:p w:rsidR="00000000" w:rsidDel="00000000" w:rsidP="00000000" w:rsidRDefault="00000000" w:rsidRPr="00000000" w14:paraId="0000002D">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Associate Degree in General Studies</w:t>
      </w:r>
    </w:p>
    <w:p w:rsidR="00000000" w:rsidDel="00000000" w:rsidP="00000000" w:rsidRDefault="00000000" w:rsidRPr="00000000" w14:paraId="0000002E">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GPA: 3.3/4.0 | Graduated: December 2023</w:t>
      </w:r>
    </w:p>
    <w:p w:rsidR="00000000" w:rsidDel="00000000" w:rsidP="00000000" w:rsidRDefault="00000000" w:rsidRPr="00000000" w14:paraId="0000002F">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wx1t6vtnxeca" w:id="12"/>
      <w:bookmarkEnd w:id="12"/>
      <w:r w:rsidDel="00000000" w:rsidR="00000000" w:rsidRPr="00000000">
        <w:rPr>
          <w:rFonts w:ascii="Arial" w:cs="Arial" w:eastAsia="Arial" w:hAnsi="Arial"/>
          <w:color w:val="1b1c1d"/>
          <w:sz w:val="34"/>
          <w:szCs w:val="34"/>
          <w:rtl w:val="0"/>
        </w:rPr>
        <w:t xml:space="preserve">TRAININGS &amp; CERTIFICATIONS</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Defense Information School (DINFOS):</w:t>
      </w:r>
    </w:p>
    <w:p w:rsidR="00000000" w:rsidDel="00000000" w:rsidP="00000000" w:rsidRDefault="00000000" w:rsidRPr="00000000" w14:paraId="00000032">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2"/>
          <w:szCs w:val="22"/>
        </w:rPr>
      </w:pPr>
      <w:r w:rsidDel="00000000" w:rsidR="00000000" w:rsidRPr="00000000">
        <w:rPr>
          <w:rFonts w:ascii="Arial" w:cs="Arial" w:eastAsia="Arial" w:hAnsi="Arial"/>
          <w:color w:val="1b1c1d"/>
          <w:sz w:val="22"/>
          <w:szCs w:val="22"/>
          <w:rtl w:val="0"/>
        </w:rPr>
        <w:t xml:space="preserve">Intermediate Public Affairs Course (2024)</w:t>
      </w:r>
    </w:p>
    <w:p w:rsidR="00000000" w:rsidDel="00000000" w:rsidP="00000000" w:rsidRDefault="00000000" w:rsidRPr="00000000" w14:paraId="00000033">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2"/>
          <w:szCs w:val="22"/>
        </w:rPr>
      </w:pPr>
      <w:r w:rsidDel="00000000" w:rsidR="00000000" w:rsidRPr="00000000">
        <w:rPr>
          <w:rFonts w:ascii="Arial" w:cs="Arial" w:eastAsia="Arial" w:hAnsi="Arial"/>
          <w:color w:val="1b1c1d"/>
          <w:sz w:val="22"/>
          <w:szCs w:val="22"/>
          <w:rtl w:val="0"/>
        </w:rPr>
        <w:t xml:space="preserve">Intermediate Motion Media Course</w:t>
      </w:r>
    </w:p>
    <w:p w:rsidR="00000000" w:rsidDel="00000000" w:rsidP="00000000" w:rsidRDefault="00000000" w:rsidRPr="00000000" w14:paraId="00000034">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2"/>
          <w:szCs w:val="22"/>
        </w:rPr>
      </w:pPr>
      <w:r w:rsidDel="00000000" w:rsidR="00000000" w:rsidRPr="00000000">
        <w:rPr>
          <w:rFonts w:ascii="Arial" w:cs="Arial" w:eastAsia="Arial" w:hAnsi="Arial"/>
          <w:color w:val="1b1c1d"/>
          <w:sz w:val="22"/>
          <w:szCs w:val="22"/>
          <w:rtl w:val="0"/>
        </w:rPr>
        <w:t xml:space="preserve">Mass Communications Foundations (2020)</w:t>
      </w:r>
    </w:p>
    <w:p w:rsidR="00000000" w:rsidDel="00000000" w:rsidP="00000000" w:rsidRDefault="00000000" w:rsidRPr="00000000" w14:paraId="00000035">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rPr>
          <w:sz w:val="22"/>
          <w:szCs w:val="22"/>
        </w:rPr>
      </w:pPr>
      <w:r w:rsidDel="00000000" w:rsidR="00000000" w:rsidRPr="00000000">
        <w:rPr>
          <w:rFonts w:ascii="Arial" w:cs="Arial" w:eastAsia="Arial" w:hAnsi="Arial"/>
          <w:color w:val="1b1c1d"/>
          <w:sz w:val="22"/>
          <w:szCs w:val="22"/>
          <w:rtl w:val="0"/>
        </w:rPr>
        <w:t xml:space="preserve">Mass Communications Foundations Graphics (2021)</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Hootsuite Social Media Marketing Certification</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Advanced Leadership Course (2022)</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Range Safety Officer training (2019)</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rPr>
          <w:sz w:val="22"/>
          <w:szCs w:val="22"/>
        </w:rPr>
      </w:pPr>
      <w:r w:rsidDel="00000000" w:rsidR="00000000" w:rsidRPr="00000000">
        <w:rPr>
          <w:rFonts w:ascii="Arial" w:cs="Arial" w:eastAsia="Arial" w:hAnsi="Arial"/>
          <w:color w:val="1b1c1d"/>
          <w:sz w:val="22"/>
          <w:szCs w:val="22"/>
          <w:rtl w:val="0"/>
        </w:rPr>
        <w:t xml:space="preserve">Basic Leadership Course (BLC) (2019)</w:t>
      </w:r>
    </w:p>
    <w:p w:rsidR="00000000" w:rsidDel="00000000" w:rsidP="00000000" w:rsidRDefault="00000000" w:rsidRPr="00000000" w14:paraId="0000003A">
      <w:pPr>
        <w:spacing w:after="0" w:line="276" w:lineRule="auto"/>
        <w:rPr>
          <w:rFonts w:ascii="Arial" w:cs="Arial" w:eastAsia="Arial" w:hAnsi="Arial"/>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sz w:val="34"/>
          <w:szCs w:val="34"/>
        </w:rPr>
      </w:pPr>
      <w:bookmarkStart w:colFirst="0" w:colLast="0" w:name="_heading=h.c5g8d8vktfiw" w:id="13"/>
      <w:bookmarkEnd w:id="13"/>
      <w:r w:rsidDel="00000000" w:rsidR="00000000" w:rsidRPr="00000000">
        <w:rPr>
          <w:rFonts w:ascii="Arial" w:cs="Arial" w:eastAsia="Arial" w:hAnsi="Arial"/>
          <w:color w:val="1b1c1d"/>
          <w:sz w:val="34"/>
          <w:szCs w:val="34"/>
          <w:rtl w:val="0"/>
        </w:rPr>
        <w:t xml:space="preserve">AWARDS, DECORATIONS, AND BADGES</w:t>
      </w:r>
    </w:p>
    <w:p w:rsidR="00000000" w:rsidDel="00000000" w:rsidP="00000000" w:rsidRDefault="00000000" w:rsidRPr="00000000" w14:paraId="0000003C">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Meritorious Volunteer Service Medal (x1)</w:t>
      </w:r>
    </w:p>
    <w:p w:rsidR="00000000" w:rsidDel="00000000" w:rsidP="00000000" w:rsidRDefault="00000000" w:rsidRPr="00000000" w14:paraId="0000003D">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Army Commendation Medal with Combat Device (x1)</w:t>
      </w:r>
    </w:p>
    <w:p w:rsidR="00000000" w:rsidDel="00000000" w:rsidP="00000000" w:rsidRDefault="00000000" w:rsidRPr="00000000" w14:paraId="0000003E">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Army Achievement Medal (x5)</w:t>
      </w:r>
    </w:p>
    <w:p w:rsidR="00000000" w:rsidDel="00000000" w:rsidP="00000000" w:rsidRDefault="00000000" w:rsidRPr="00000000" w14:paraId="0000003F">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Army Good Conduct Medal (x3)</w:t>
      </w:r>
    </w:p>
    <w:p w:rsidR="00000000" w:rsidDel="00000000" w:rsidP="00000000" w:rsidRDefault="00000000" w:rsidRPr="00000000" w14:paraId="00000040">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Joint Meritorious Unit Award (x1) | Meritorious Unit Award (x1) | Superior Unit Award (x2)</w:t>
      </w:r>
    </w:p>
    <w:p w:rsidR="00000000" w:rsidDel="00000000" w:rsidP="00000000" w:rsidRDefault="00000000" w:rsidRPr="00000000" w14:paraId="00000041">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Operation Inherent Resolve Ribbon (x1) | Overseas Service Ribbon (x2)</w:t>
      </w:r>
    </w:p>
    <w:p w:rsidR="00000000" w:rsidDel="00000000" w:rsidP="00000000" w:rsidRDefault="00000000" w:rsidRPr="00000000" w14:paraId="00000042">
      <w:pPr>
        <w:pBdr>
          <w:top w:color="auto" w:space="0" w:sz="0" w:val="none"/>
          <w:bottom w:color="auto" w:space="0" w:sz="0" w:val="none"/>
          <w:between w:color="auto" w:space="0" w:sz="0" w:val="none"/>
        </w:pBdr>
        <w:spacing w:after="240" w:line="276"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Expert Marksmanship Badges (M4 Carbine, M9 Pistol, and M17 Pistol) | Driver's Badge</w:t>
      </w:r>
    </w:p>
    <w:p w:rsidR="00000000" w:rsidDel="00000000" w:rsidP="00000000" w:rsidRDefault="00000000" w:rsidRPr="00000000" w14:paraId="00000043">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38"/>
          <w:szCs w:val="38"/>
        </w:rPr>
      </w:pP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243f6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784C17"/>
    <w:pPr>
      <w:spacing w:after="0"/>
    </w:pPr>
    <w:rPr>
      <w:rFonts w:ascii="Times New Roman" w:hAnsi="Times New Roman"/>
    </w:rPr>
  </w:style>
  <w:style w:type="character" w:styleId="Heading1Char" w:customStyle="1">
    <w:name w:val="Heading 1 Char"/>
    <w:basedOn w:val="DefaultParagraphFont"/>
    <w:link w:val="Heading1"/>
    <w:uiPriority w:val="9"/>
    <w:rsid w:val="00960277"/>
    <w:rPr>
      <w:rFonts w:asciiTheme="majorHAnsi" w:cstheme="majorBidi" w:eastAsiaTheme="majorEastAsia" w:hAnsiTheme="majorHAnsi"/>
      <w:b w:val="1"/>
      <w:bCs w:val="1"/>
      <w:color w:val="345a8a" w:themeColor="accent1" w:themeShade="0000B5"/>
      <w:sz w:val="32"/>
      <w:szCs w:val="32"/>
    </w:rPr>
  </w:style>
  <w:style w:type="paragraph" w:styleId="TOCHeading">
    <w:name w:val="TOC Heading"/>
    <w:basedOn w:val="Heading1"/>
    <w:next w:val="Normal"/>
    <w:uiPriority w:val="39"/>
    <w:unhideWhenUsed w:val="1"/>
    <w:qFormat w:val="1"/>
    <w:rsid w:val="00960277"/>
    <w:pPr>
      <w:spacing w:line="276" w:lineRule="auto"/>
      <w:outlineLvl w:val="9"/>
    </w:pPr>
    <w:rPr>
      <w:color w:val="365f91" w:themeColor="accent1" w:themeShade="0000BF"/>
      <w:sz w:val="28"/>
      <w:szCs w:val="28"/>
      <w:lang w:eastAsia="en-US"/>
    </w:rPr>
  </w:style>
  <w:style w:type="paragraph" w:styleId="BalloonText">
    <w:name w:val="Balloon Text"/>
    <w:basedOn w:val="Normal"/>
    <w:link w:val="BalloonTextChar"/>
    <w:uiPriority w:val="99"/>
    <w:semiHidden w:val="1"/>
    <w:unhideWhenUsed w:val="1"/>
    <w:rsid w:val="00960277"/>
    <w:pPr>
      <w:spacing w:after="0"/>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960277"/>
    <w:rPr>
      <w:rFonts w:ascii="Lucida Grande" w:cs="Lucida Grande" w:hAnsi="Lucida Grande"/>
      <w:sz w:val="18"/>
      <w:szCs w:val="18"/>
    </w:rPr>
  </w:style>
  <w:style w:type="paragraph" w:styleId="TOC1">
    <w:name w:val="toc 1"/>
    <w:basedOn w:val="Normal"/>
    <w:next w:val="Normal"/>
    <w:autoRedefine w:val="1"/>
    <w:uiPriority w:val="39"/>
    <w:semiHidden w:val="1"/>
    <w:unhideWhenUsed w:val="1"/>
    <w:rsid w:val="00960277"/>
    <w:pPr>
      <w:spacing w:after="120" w:before="240"/>
    </w:pPr>
    <w:rPr>
      <w:rFonts w:asciiTheme="minorHAnsi" w:hAnsiTheme="minorHAnsi"/>
      <w:b w:val="1"/>
      <w:caps w:val="1"/>
      <w:sz w:val="22"/>
      <w:szCs w:val="22"/>
      <w:u w:val="single"/>
    </w:rPr>
  </w:style>
  <w:style w:type="paragraph" w:styleId="TOC2">
    <w:name w:val="toc 2"/>
    <w:basedOn w:val="Normal"/>
    <w:next w:val="Normal"/>
    <w:autoRedefine w:val="1"/>
    <w:uiPriority w:val="39"/>
    <w:semiHidden w:val="1"/>
    <w:unhideWhenUsed w:val="1"/>
    <w:rsid w:val="00960277"/>
    <w:pPr>
      <w:spacing w:after="0"/>
    </w:pPr>
    <w:rPr>
      <w:rFonts w:asciiTheme="minorHAnsi" w:hAnsiTheme="minorHAnsi"/>
      <w:b w:val="1"/>
      <w:smallCaps w:val="1"/>
      <w:sz w:val="22"/>
      <w:szCs w:val="22"/>
    </w:rPr>
  </w:style>
  <w:style w:type="paragraph" w:styleId="TOC3">
    <w:name w:val="toc 3"/>
    <w:basedOn w:val="Normal"/>
    <w:next w:val="Normal"/>
    <w:autoRedefine w:val="1"/>
    <w:uiPriority w:val="39"/>
    <w:semiHidden w:val="1"/>
    <w:unhideWhenUsed w:val="1"/>
    <w:rsid w:val="00960277"/>
    <w:pPr>
      <w:spacing w:after="0"/>
    </w:pPr>
    <w:rPr>
      <w:rFonts w:asciiTheme="minorHAnsi" w:hAnsiTheme="minorHAnsi"/>
      <w:smallCaps w:val="1"/>
      <w:sz w:val="22"/>
      <w:szCs w:val="22"/>
    </w:rPr>
  </w:style>
  <w:style w:type="paragraph" w:styleId="TOC4">
    <w:name w:val="toc 4"/>
    <w:basedOn w:val="Normal"/>
    <w:next w:val="Normal"/>
    <w:autoRedefine w:val="1"/>
    <w:uiPriority w:val="39"/>
    <w:semiHidden w:val="1"/>
    <w:unhideWhenUsed w:val="1"/>
    <w:rsid w:val="00960277"/>
    <w:pPr>
      <w:spacing w:after="0"/>
    </w:pPr>
    <w:rPr>
      <w:rFonts w:asciiTheme="minorHAnsi" w:hAnsiTheme="minorHAnsi"/>
      <w:sz w:val="22"/>
      <w:szCs w:val="22"/>
    </w:rPr>
  </w:style>
  <w:style w:type="paragraph" w:styleId="TOC5">
    <w:name w:val="toc 5"/>
    <w:basedOn w:val="Normal"/>
    <w:next w:val="Normal"/>
    <w:autoRedefine w:val="1"/>
    <w:uiPriority w:val="39"/>
    <w:semiHidden w:val="1"/>
    <w:unhideWhenUsed w:val="1"/>
    <w:rsid w:val="00960277"/>
    <w:pPr>
      <w:spacing w:after="0"/>
    </w:pPr>
    <w:rPr>
      <w:rFonts w:asciiTheme="minorHAnsi" w:hAnsiTheme="minorHAnsi"/>
      <w:sz w:val="22"/>
      <w:szCs w:val="22"/>
    </w:rPr>
  </w:style>
  <w:style w:type="paragraph" w:styleId="TOC6">
    <w:name w:val="toc 6"/>
    <w:basedOn w:val="Normal"/>
    <w:next w:val="Normal"/>
    <w:autoRedefine w:val="1"/>
    <w:uiPriority w:val="39"/>
    <w:semiHidden w:val="1"/>
    <w:unhideWhenUsed w:val="1"/>
    <w:rsid w:val="00960277"/>
    <w:pPr>
      <w:spacing w:after="0"/>
    </w:pPr>
    <w:rPr>
      <w:rFonts w:asciiTheme="minorHAnsi" w:hAnsiTheme="minorHAnsi"/>
      <w:sz w:val="22"/>
      <w:szCs w:val="22"/>
    </w:rPr>
  </w:style>
  <w:style w:type="paragraph" w:styleId="TOC7">
    <w:name w:val="toc 7"/>
    <w:basedOn w:val="Normal"/>
    <w:next w:val="Normal"/>
    <w:autoRedefine w:val="1"/>
    <w:uiPriority w:val="39"/>
    <w:semiHidden w:val="1"/>
    <w:unhideWhenUsed w:val="1"/>
    <w:rsid w:val="00960277"/>
    <w:pPr>
      <w:spacing w:after="0"/>
    </w:pPr>
    <w:rPr>
      <w:rFonts w:asciiTheme="minorHAnsi" w:hAnsiTheme="minorHAnsi"/>
      <w:sz w:val="22"/>
      <w:szCs w:val="22"/>
    </w:rPr>
  </w:style>
  <w:style w:type="paragraph" w:styleId="TOC8">
    <w:name w:val="toc 8"/>
    <w:basedOn w:val="Normal"/>
    <w:next w:val="Normal"/>
    <w:autoRedefine w:val="1"/>
    <w:uiPriority w:val="39"/>
    <w:semiHidden w:val="1"/>
    <w:unhideWhenUsed w:val="1"/>
    <w:rsid w:val="00960277"/>
    <w:pPr>
      <w:spacing w:after="0"/>
    </w:pPr>
    <w:rPr>
      <w:rFonts w:asciiTheme="minorHAnsi" w:hAnsiTheme="minorHAnsi"/>
      <w:sz w:val="22"/>
      <w:szCs w:val="22"/>
    </w:rPr>
  </w:style>
  <w:style w:type="paragraph" w:styleId="TOC9">
    <w:name w:val="toc 9"/>
    <w:basedOn w:val="Normal"/>
    <w:next w:val="Normal"/>
    <w:autoRedefine w:val="1"/>
    <w:uiPriority w:val="39"/>
    <w:semiHidden w:val="1"/>
    <w:unhideWhenUsed w:val="1"/>
    <w:rsid w:val="00960277"/>
    <w:pPr>
      <w:spacing w:after="0"/>
    </w:pPr>
    <w:rPr>
      <w:rFonts w:asciiTheme="minorHAnsi" w:hAnsiTheme="minorHAnsi"/>
      <w:sz w:val="22"/>
      <w:szCs w:val="22"/>
    </w:rPr>
  </w:style>
  <w:style w:type="paragraph" w:styleId="ListParagraph">
    <w:name w:val="List Paragraph"/>
    <w:basedOn w:val="Normal"/>
    <w:uiPriority w:val="34"/>
    <w:qFormat w:val="1"/>
    <w:rsid w:val="00436A3C"/>
    <w:pPr>
      <w:ind w:left="720"/>
      <w:contextualSpacing w:val="1"/>
    </w:pPr>
  </w:style>
  <w:style w:type="paragraph" w:styleId="BodyText">
    <w:name w:val="Body Text"/>
    <w:basedOn w:val="Normal"/>
    <w:link w:val="BodyTextChar"/>
    <w:uiPriority w:val="1"/>
    <w:qFormat w:val="1"/>
    <w:rsid w:val="00707E28"/>
    <w:pPr>
      <w:widowControl w:val="0"/>
      <w:autoSpaceDE w:val="0"/>
      <w:autoSpaceDN w:val="0"/>
      <w:adjustRightInd w:val="0"/>
      <w:spacing w:after="0"/>
      <w:ind w:left="820" w:hanging="360"/>
    </w:pPr>
    <w:rPr>
      <w:rFonts w:cs="Times New Roman"/>
      <w:lang w:eastAsia="en-US"/>
    </w:rPr>
  </w:style>
  <w:style w:type="character" w:styleId="BodyTextChar" w:customStyle="1">
    <w:name w:val="Body Text Char"/>
    <w:basedOn w:val="DefaultParagraphFont"/>
    <w:link w:val="BodyText"/>
    <w:uiPriority w:val="99"/>
    <w:rsid w:val="00707E28"/>
    <w:rPr>
      <w:rFonts w:ascii="Times New Roman" w:cs="Times New Roman" w:hAnsi="Times New Roman"/>
      <w:lang w:eastAsia="en-US"/>
    </w:rPr>
  </w:style>
  <w:style w:type="character" w:styleId="Heading2Char" w:customStyle="1">
    <w:name w:val="Heading 2 Char"/>
    <w:basedOn w:val="DefaultParagraphFont"/>
    <w:link w:val="Heading2"/>
    <w:uiPriority w:val="9"/>
    <w:semiHidden w:val="1"/>
    <w:rsid w:val="00DB75DB"/>
    <w:rPr>
      <w:rFonts w:asciiTheme="majorHAnsi" w:cstheme="majorBidi" w:eastAsiaTheme="majorEastAsia" w:hAnsiTheme="majorHAnsi"/>
      <w:color w:val="365f91" w:themeColor="accent1" w:themeShade="0000BF"/>
      <w:sz w:val="26"/>
      <w:szCs w:val="26"/>
    </w:rPr>
  </w:style>
  <w:style w:type="character" w:styleId="Hyperlink">
    <w:name w:val="Hyperlink"/>
    <w:basedOn w:val="DefaultParagraphFont"/>
    <w:uiPriority w:val="99"/>
    <w:unhideWhenUsed w:val="1"/>
    <w:rsid w:val="00A91366"/>
    <w:rPr>
      <w:color w:val="0000ff" w:themeColor="hyperlink"/>
      <w:u w:val="single"/>
    </w:rPr>
  </w:style>
  <w:style w:type="character" w:styleId="FollowedHyperlink">
    <w:name w:val="FollowedHyperlink"/>
    <w:basedOn w:val="DefaultParagraphFont"/>
    <w:uiPriority w:val="99"/>
    <w:semiHidden w:val="1"/>
    <w:unhideWhenUsed w:val="1"/>
    <w:rsid w:val="00CB092E"/>
    <w:rPr>
      <w:color w:val="800080" w:themeColor="followedHyperlink"/>
      <w:u w:val="single"/>
    </w:rPr>
  </w:style>
  <w:style w:type="paragraph" w:styleId="Header">
    <w:name w:val="header"/>
    <w:basedOn w:val="Normal"/>
    <w:link w:val="HeaderChar"/>
    <w:uiPriority w:val="99"/>
    <w:unhideWhenUsed w:val="1"/>
    <w:rsid w:val="00732552"/>
    <w:pPr>
      <w:tabs>
        <w:tab w:val="center" w:pos="4680"/>
        <w:tab w:val="right" w:pos="9360"/>
      </w:tabs>
      <w:spacing w:after="0"/>
    </w:pPr>
  </w:style>
  <w:style w:type="character" w:styleId="HeaderChar" w:customStyle="1">
    <w:name w:val="Header Char"/>
    <w:basedOn w:val="DefaultParagraphFont"/>
    <w:link w:val="Header"/>
    <w:uiPriority w:val="99"/>
    <w:rsid w:val="00732552"/>
    <w:rPr>
      <w:rFonts w:ascii="Times New Roman" w:hAnsi="Times New Roman"/>
    </w:rPr>
  </w:style>
  <w:style w:type="paragraph" w:styleId="Footer">
    <w:name w:val="footer"/>
    <w:basedOn w:val="Normal"/>
    <w:link w:val="FooterChar"/>
    <w:uiPriority w:val="99"/>
    <w:unhideWhenUsed w:val="1"/>
    <w:rsid w:val="00732552"/>
    <w:pPr>
      <w:tabs>
        <w:tab w:val="center" w:pos="4680"/>
        <w:tab w:val="right" w:pos="9360"/>
      </w:tabs>
      <w:spacing w:after="0"/>
    </w:pPr>
  </w:style>
  <w:style w:type="character" w:styleId="FooterChar" w:customStyle="1">
    <w:name w:val="Footer Char"/>
    <w:basedOn w:val="DefaultParagraphFont"/>
    <w:link w:val="Footer"/>
    <w:uiPriority w:val="99"/>
    <w:rsid w:val="00732552"/>
    <w:rPr>
      <w:rFonts w:ascii="Times New Roman" w:hAnsi="Times New Roman"/>
    </w:rPr>
  </w:style>
  <w:style w:type="character" w:styleId="Heading3Char" w:customStyle="1">
    <w:name w:val="Heading 3 Char"/>
    <w:basedOn w:val="DefaultParagraphFont"/>
    <w:link w:val="Heading3"/>
    <w:uiPriority w:val="9"/>
    <w:semiHidden w:val="1"/>
    <w:rsid w:val="00D307EB"/>
    <w:rPr>
      <w:rFonts w:asciiTheme="majorHAnsi" w:cstheme="majorBidi" w:eastAsiaTheme="majorEastAsia" w:hAnsiTheme="majorHAnsi"/>
      <w:color w:val="243f60" w:themeColor="accent1"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lio.c.hernandez45.mil@army.mil" TargetMode="External"/><Relationship Id="rId8" Type="http://schemas.openxmlformats.org/officeDocument/2006/relationships/hyperlink" Target="https://www.linkedin.com/in/julio-hernandez-634229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dk1"/>
        </a:lnRef>
        <a:fillRef idx="0">
          <a:schemeClr val="dk1"/>
        </a:fillRef>
        <a:effectRef idx="1">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iqaC06W5gw9gBziNa3XH6l4w==">CgMxLjAyDmgudHhnYzNoYWJzOGtlMg5oLm0wOXRzcDUwanR5dTIOaC5vNzFwbjJ4d3Z0djYyDmguNnplaTV1a25zY200Mg5oLmZpbml6N213Z245cjIOaC5qcmVuaGFnOG4wZWkyDWguY2dncm41dWFvNW0yDmgucmUzMGZyZHBnN3gwMg5oLnoycmU5azI0ZTY4NjIOaC52MGt5cWxkeW5sZHEyDmguOTJwdGg1c2M3cThwMg5oLnU5YTV2eDV3cnZnZTIOaC53eDF0NnZ0bnhlY2EyDmguYzVnOGQ4dmt0Zml3OAByITFhdDFGeW83bmg2MXUzUFpMOUZBMHk4aHZSXzRwTnpr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2024-05-29T14:46:00Z</dcterms:created>
  <dc:creator>Patrick Reed</dc:creator>
</cp:coreProperties>
</file>