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"https://github.com/jch12138/Multi-in-one-sensor/blob/master/%E5%A4%9A%E5%90%88%E4%B8%80%E4%BC%A0%E6%84%9F%E5%99%A8%E8%AE%BE%E8%AE%A1.md" \l "介绍"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介绍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</w:rPr>
        <w:t>这一部分可以使用市场上的成熟方案,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lang w:val="en-US" w:eastAsia="zh-CN"/>
        </w:rPr>
        <w:t>MLX90614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</w:rPr>
        <w:t xml:space="preserve">的设计. 淘宝上这个模块的价格是 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lang w:val="en-US" w:eastAsia="zh-CN"/>
        </w:rPr>
        <w:t>40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</w:rPr>
        <w:t>元左右.MLX90302在信号调节芯片中使用了先进的低噪音放大器，一枚 17-bit ADC 以及功能强大的 DSP 元件, 从而 实现高精确度温度测量. 计算并储存于 RAM 中的环境温度以及物体温度可实现 0.01 ˚C 的解析度的数据, 并且 它可通过双线标准 SMBus 输出获得 (0.02°C 解析度) 或者通过 10-bit</w:t>
      </w: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u w:val="none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u w:val="none"/>
        </w:rPr>
        <w:t>PWM 输出获得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"https://github.com/jch12138/Multi-in-one-sensor/blob/master/%E5%A4%9A%E5%90%88%E4%B8%80%E4%BC%A0%E6%84%9F%E5%99%A8%E8%AE%BE%E8%AE%A1.md" \l "原理"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原理</w:t>
      </w:r>
    </w:p>
    <w:p>
      <w:pPr>
        <w:rPr>
          <w:rFonts w:hint="default"/>
        </w:rPr>
      </w:pPr>
      <w:r>
        <w:rPr>
          <w:rFonts w:hint="default"/>
        </w:rPr>
        <w:t>物体红外辐射能量的大小和波长的分布与其表面温度关系密切。因此,通过对物体自身红外辐射的测量，能准确地确定其表面温度，红外测温就是利用这一原理测量温度的。红外测温器由光学系统、光电探测器、信号放大器和信号处理及输出等部分组成。光学系统汇聚其视场内的目标红外辐射能量,视场的大小由测温仪的光学零件及其位置确定。红外能量聚焦在光电探测器.上并转变为相应的电信号。该信号经过放大器和信号处理电路，并按照仪器内的算法和目标发射率校正后转变为被测目标的温度值。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288" w:beforeAutospacing="0" w:after="192" w:afterAutospacing="0" w:line="15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"https://github.com/jch12138/Multi-in-one-sensor/blob/master/%E5%A4%9A%E5%90%88%E4%B8%80%E4%BC%A0%E6%84%9F%E5%99%A8%E8%AE%BE%E8%AE%A1.md" \l "功能"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</w:rPr>
        <w:t>功能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红外温度传感器可以检测环境中活物的位置，以及温度特别高的火源位置，可以实时检测。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"https://github.com/jch12138/Multi-in-one-sensor/blob/master/%E5%A4%9A%E5%90%88%E4%B8%80%E4%BC%A0%E6%84%9F%E5%99%A8%E8%AE%BE%E8%AE%A1.md" \l "原理图" </w:instrTex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原理图</w:t>
      </w:r>
    </w:p>
    <w:p>
      <w:r>
        <w:drawing>
          <wp:inline distT="0" distB="0" distL="114300" distR="114300">
            <wp:extent cx="3108960" cy="213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</w:rPr>
        <w:t>MLX90614红外测温模块支持I2C协议和SMBus协议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rPr>
          <w:rFonts w:hint="default" w:ascii="Segoe UI" w:hAnsi="Segoe UI" w:eastAsia="微软雅黑" w:cs="Segoe UI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</w:pPr>
      <w:r>
        <w:rPr>
          <w:rFonts w:hint="default" w:ascii="Segoe UI" w:hAnsi="Segoe UI" w:eastAsia="微软雅黑" w:cs="Segoe UI"/>
          <w:i w:val="0"/>
          <w:caps w:val="0"/>
          <w:color w:val="4D4D4D"/>
          <w:spacing w:val="0"/>
          <w:sz w:val="32"/>
          <w:szCs w:val="32"/>
          <w:u w:val="none"/>
          <w:shd w:val="clear" w:fill="FFFFFF"/>
          <w:lang w:val="en-US" w:eastAsia="zh-CN"/>
        </w:rPr>
        <w:t>产品特征</w:t>
      </w:r>
      <w:r>
        <w:rPr>
          <w:rFonts w:hint="default" w:ascii="Segoe UI" w:hAnsi="Segoe UI" w:eastAsia="微软雅黑" w:cs="Segoe UI"/>
          <w:i w:val="0"/>
          <w:caps w:val="0"/>
          <w:color w:val="4D4D4D"/>
          <w:spacing w:val="0"/>
          <w:sz w:val="19"/>
          <w:szCs w:val="19"/>
          <w:u w:val="none"/>
          <w:shd w:val="clear" w:fill="FFFFFF"/>
          <w:lang w:val="en-US" w:eastAsia="zh-CN"/>
        </w:rPr>
        <w:t>：</w:t>
      </w:r>
    </w:p>
    <w:p>
      <w:pP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体积小, 成本低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方便集成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宽温度范围出厂校准: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-40…+125 °C 环境温度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-70…+380 °C 物体温度.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大温度范围内据有0.5°C 的高精确度.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( 在0..+50°C 环境与物体温度之间)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超高精确校准（医疗级别）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0.02°C 测温解析度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单感应或双感应区域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支持 SMBus 输入输出标准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兼容脉宽调制（PWM） 输出方式（）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3V 与 5V 工作电压可供选择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外加简易电路即可用于8 到16V 工作电压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节能关断工作模式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多种封装选择适用不同应用领域</w:t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  <w:t>车用级别标准</w:t>
      </w:r>
    </w:p>
    <w:p>
      <w:pP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</w:pPr>
    </w:p>
    <w:p>
      <w:pP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</w:pP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"https://github.com/jch12138/Multi-in-one-sensor/blob/master/%E5%A4%9A%E5%90%88%E4%B8%80%E4%BC%A0%E6%84%9F%E5%99%A8%E8%AE%BE%E8%AE%A1.md" \l "电气参数" </w:instrTex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u w:val="none"/>
          <w:shd w:val="clear" w:fill="FFFFFF"/>
        </w:rPr>
        <w:t>电气参数</w:t>
      </w:r>
    </w:p>
    <w:p/>
    <w:p>
      <w:r>
        <w:drawing>
          <wp:inline distT="0" distB="0" distL="114300" distR="114300">
            <wp:extent cx="5271770" cy="216979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Tahoma" w:hAnsi="Tahoma" w:eastAsia="Tahoma" w:cs="Tahoma"/>
          <w:i w:val="0"/>
          <w:caps w:val="0"/>
          <w:color w:val="252525"/>
          <w:spacing w:val="0"/>
          <w:sz w:val="16"/>
          <w:szCs w:val="16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begin"/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instrText xml:space="preserve"> HYPERLINK "https://github.com/jch12138/Multi-in-one-sensor/blob/master/%E5%A4%9A%E5%90%88%E4%B8%80%E4%BC%A0%E6%84%9F%E5%99%A8%E8%AE%BE%E8%AE%A1.md" \l "电气参数" </w:instrText>
      </w:r>
      <w:r>
        <w:rPr>
          <w:rFonts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8"/>
          <w:szCs w:val="28"/>
          <w:u w:val="none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MLX90614 温度读数精确度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所有精确度特征都是在保证器件金属封装在热均衡的情况下. 并且, 所有精确度都只适用于感应器视野范围内只存在被测物体.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  <w:r>
        <w:drawing>
          <wp:inline distT="0" distB="0" distL="114300" distR="114300">
            <wp:extent cx="5269230" cy="5774055"/>
            <wp:effectExtent l="0" t="0" r="381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4309D"/>
    <w:rsid w:val="27833038"/>
    <w:rsid w:val="67A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2020-07-06T07:08:00Z</dcterms:created>
  <dc:creator>xiaolinji</dc:creator>
  <cp:lastModifiedBy>一曦時光</cp:lastModifiedBy>
  <dcterms:modified xsi:type="dcterms:W3CDTF">2020-07-06T07:52:15Z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