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6EDA0BBB" w:rsidR="0095426F" w:rsidRDefault="00147D2F">
      <w:pPr>
        <w:tabs>
          <w:tab w:val="right" w:pos="10080"/>
        </w:tabs>
        <w:rPr>
          <w:iCs/>
          <w:color w:val="000000"/>
          <w:sz w:val="24"/>
          <w:szCs w:val="24"/>
        </w:rPr>
      </w:pPr>
      <w:r>
        <w:rPr>
          <w:iCs/>
          <w:color w:val="000000"/>
          <w:sz w:val="24"/>
          <w:szCs w:val="24"/>
        </w:rPr>
        <w:t xml:space="preserve">PhD </w:t>
      </w:r>
      <w:r w:rsidR="00F11730">
        <w:rPr>
          <w:iCs/>
          <w:color w:val="000000"/>
          <w:sz w:val="24"/>
          <w:szCs w:val="24"/>
        </w:rPr>
        <w:t>candidate</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3D7D8A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(ChIP-exo)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 xml:space="preserve">I have investigated 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w:t>
      </w:r>
      <w:r w:rsidR="00E7213E">
        <w:rPr>
          <w:iCs/>
          <w:color w:val="000000"/>
          <w:sz w:val="24"/>
          <w:szCs w:val="24"/>
        </w:rPr>
        <w:t>chromatin remodeler</w:t>
      </w:r>
      <w:r w:rsidR="0005459E">
        <w:rPr>
          <w:iCs/>
          <w:color w:val="000000"/>
          <w:sz w:val="24"/>
          <w:szCs w:val="24"/>
        </w:rPr>
        <w:t xml:space="preserve"> complex</w:t>
      </w:r>
      <w:r w:rsidR="00E7213E">
        <w:rPr>
          <w:iCs/>
          <w:color w:val="000000"/>
          <w:sz w:val="24"/>
          <w:szCs w:val="24"/>
        </w:rPr>
        <w:t xml:space="preserve"> in yeast</w:t>
      </w:r>
      <w:r w:rsidR="0005459E">
        <w:rPr>
          <w:iCs/>
          <w:color w:val="000000"/>
          <w:sz w:val="24"/>
          <w:szCs w:val="24"/>
        </w:rPr>
        <w:t xml:space="preserve">. </w:t>
      </w:r>
      <w:r w:rsidR="00CF4FEB">
        <w:rPr>
          <w:iCs/>
          <w:color w:val="000000"/>
          <w:sz w:val="24"/>
          <w:szCs w:val="24"/>
        </w:rPr>
        <w:t xml:space="preserve">Currently I am working on </w:t>
      </w:r>
      <w:r w:rsidR="00E7213E">
        <w:rPr>
          <w:iCs/>
          <w:color w:val="000000"/>
          <w:sz w:val="24"/>
          <w:szCs w:val="24"/>
        </w:rPr>
        <w:t xml:space="preserve">a software </w:t>
      </w:r>
      <w:r w:rsidR="00CF4FEB">
        <w:rPr>
          <w:iCs/>
          <w:color w:val="000000"/>
          <w:sz w:val="24"/>
          <w:szCs w:val="24"/>
        </w:rPr>
        <w:t>method</w:t>
      </w:r>
      <w:r w:rsidR="00E7213E">
        <w:rPr>
          <w:iCs/>
          <w:color w:val="000000"/>
          <w:sz w:val="24"/>
          <w:szCs w:val="24"/>
        </w:rPr>
        <w:t xml:space="preserve"> </w:t>
      </w:r>
      <w:r w:rsidR="00CF4FEB">
        <w:rPr>
          <w:iCs/>
          <w:color w:val="000000"/>
          <w:sz w:val="24"/>
          <w:szCs w:val="24"/>
        </w:rPr>
        <w:t xml:space="preserve">for </w:t>
      </w:r>
      <w:r w:rsidR="00E7213E">
        <w:rPr>
          <w:iCs/>
          <w:color w:val="000000"/>
          <w:sz w:val="24"/>
          <w:szCs w:val="24"/>
        </w:rPr>
        <w:t>deconvolving</w:t>
      </w:r>
      <w:r w:rsidR="00CF4FEB">
        <w:rPr>
          <w:iCs/>
          <w:color w:val="000000"/>
          <w:sz w:val="24"/>
          <w:szCs w:val="24"/>
        </w:rPr>
        <w:t xml:space="preserve"> </w:t>
      </w:r>
      <w:r w:rsidR="00E7213E">
        <w:rPr>
          <w:iCs/>
          <w:color w:val="000000"/>
          <w:sz w:val="24"/>
          <w:szCs w:val="24"/>
        </w:rPr>
        <w:t>DNA sequence motifs</w:t>
      </w:r>
      <w:r w:rsidR="00F11730">
        <w:rPr>
          <w:iCs/>
          <w:color w:val="000000"/>
          <w:sz w:val="24"/>
          <w:szCs w:val="24"/>
        </w:rPr>
        <w:t xml:space="preserve"> according to bound protein configurations using ChIP-exo data</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4" w14:textId="3A2A2D0E" w:rsidR="00607B45" w:rsidRDefault="008A2614" w:rsidP="00FA6EB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B" w14:textId="77777777" w:rsidR="00607B45" w:rsidRDefault="00607B45">
      <w:pPr>
        <w:tabs>
          <w:tab w:val="right" w:pos="9360"/>
        </w:tabs>
        <w:rPr>
          <w:color w:val="000000"/>
          <w:sz w:val="24"/>
          <w:szCs w:val="24"/>
        </w:rPr>
      </w:pPr>
    </w:p>
    <w:p w14:paraId="0000001E" w14:textId="628331E0" w:rsidR="00607B45" w:rsidRDefault="008A2614">
      <w:pPr>
        <w:tabs>
          <w:tab w:val="right" w:pos="9360"/>
        </w:tabs>
        <w:rPr>
          <w:color w:val="000000"/>
          <w:sz w:val="28"/>
          <w:szCs w:val="28"/>
          <w:u w:val="single"/>
        </w:rPr>
      </w:pPr>
      <w:r>
        <w:rPr>
          <w:color w:val="000000"/>
          <w:sz w:val="28"/>
          <w:szCs w:val="28"/>
          <w:u w:val="single"/>
        </w:rPr>
        <w:t>Publications</w:t>
      </w:r>
    </w:p>
    <w:p w14:paraId="25DF3B2B" w14:textId="5B09232D" w:rsidR="00D5165A" w:rsidRPr="00D5165A" w:rsidRDefault="00D5165A">
      <w:pPr>
        <w:tabs>
          <w:tab w:val="right" w:pos="9360"/>
        </w:tabs>
        <w:rPr>
          <w:color w:val="000000"/>
          <w:sz w:val="24"/>
          <w:szCs w:val="24"/>
        </w:rPr>
      </w:pPr>
      <w:r>
        <w:rPr>
          <w:color w:val="000000"/>
          <w:sz w:val="24"/>
          <w:szCs w:val="24"/>
        </w:rPr>
        <w:t>*These authors contributed equally</w:t>
      </w:r>
    </w:p>
    <w:p w14:paraId="4989A00E" w14:textId="4CF020AD" w:rsidR="008747E2" w:rsidRDefault="008747E2" w:rsidP="00CF4FEB">
      <w:pPr>
        <w:pStyle w:val="NormalWeb"/>
        <w:numPr>
          <w:ilvl w:val="0"/>
          <w:numId w:val="2"/>
        </w:numPr>
        <w:spacing w:before="0" w:beforeAutospacing="0" w:after="0" w:afterAutospacing="0"/>
        <w:ind w:left="720" w:hanging="360"/>
        <w:rPr>
          <w:color w:val="000000"/>
        </w:rPr>
      </w:pPr>
      <w:r>
        <w:rPr>
          <w:color w:val="000000"/>
        </w:rPr>
        <w:t xml:space="preserve">Louder, R. </w:t>
      </w:r>
      <w:r>
        <w:rPr>
          <w:i/>
          <w:iCs/>
          <w:color w:val="000000"/>
        </w:rPr>
        <w:t>et al.</w:t>
      </w:r>
      <w:r>
        <w:rPr>
          <w:color w:val="000000"/>
        </w:rPr>
        <w:t xml:space="preserve"> (2024) “</w:t>
      </w:r>
      <w:r w:rsidRPr="008747E2">
        <w:rPr>
          <w:color w:val="000000"/>
        </w:rPr>
        <w:t>Molecular basis of global promoter sensing and nucleosome capture by the SWR1 chromatin remodeler</w:t>
      </w:r>
      <w:r>
        <w:rPr>
          <w:color w:val="000000"/>
        </w:rPr>
        <w:t xml:space="preserve">,” </w:t>
      </w:r>
      <w:r>
        <w:rPr>
          <w:i/>
          <w:iCs/>
          <w:color w:val="000000"/>
        </w:rPr>
        <w:t>Cell</w:t>
      </w:r>
      <w:r>
        <w:rPr>
          <w:color w:val="000000"/>
        </w:rPr>
        <w:t>.</w:t>
      </w:r>
      <w:r w:rsidR="00DA40D3">
        <w:rPr>
          <w:color w:val="000000"/>
        </w:rPr>
        <w:t xml:space="preserve"> Available at: </w:t>
      </w:r>
      <w:r w:rsidR="00DA40D3" w:rsidRPr="00DA40D3">
        <w:rPr>
          <w:color w:val="000000"/>
        </w:rPr>
        <w:t>https://doi.org/10.1016/j.cell.2024.09.007</w:t>
      </w:r>
      <w:r w:rsidR="00DA40D3">
        <w:rPr>
          <w:color w:val="000000"/>
        </w:rPr>
        <w:t>.</w:t>
      </w:r>
    </w:p>
    <w:p w14:paraId="2BC6F9ED" w14:textId="756ED247"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 “</w:t>
      </w:r>
      <w:r w:rsidR="0034058C" w:rsidRPr="0034058C">
        <w:rPr>
          <w:color w:val="000000"/>
        </w:rPr>
        <w:t>Developmental mosaicism underlying EGFR-mutant lung cancer presenting with multiple primary tumors</w:t>
      </w:r>
      <w:r>
        <w:rPr>
          <w:color w:val="000000"/>
        </w:rPr>
        <w:t xml:space="preserve">,” </w:t>
      </w:r>
      <w:r>
        <w:rPr>
          <w:i/>
          <w:iCs/>
          <w:color w:val="000000"/>
        </w:rPr>
        <w:t>Nature Cancer</w:t>
      </w:r>
      <w:r w:rsidR="00C3284E">
        <w:rPr>
          <w:color w:val="000000"/>
        </w:rPr>
        <w:t>.</w:t>
      </w:r>
      <w:r w:rsidR="00DA40D3">
        <w:rPr>
          <w:color w:val="000000"/>
        </w:rPr>
        <w:t xml:space="preserve"> Available at: </w:t>
      </w:r>
      <w:r w:rsidR="00DA40D3" w:rsidRPr="00DA40D3">
        <w:rPr>
          <w:color w:val="000000"/>
        </w:rPr>
        <w:t>https://doi.org/10.1038/s43018-024-00840-y</w:t>
      </w:r>
      <w:r w:rsidR="00DA40D3">
        <w:rPr>
          <w:color w:val="000000"/>
        </w:rPr>
        <w:t>.</w:t>
      </w:r>
    </w:p>
    <w:p w14:paraId="24F584D5" w14:textId="755F89CC" w:rsidR="001B3807" w:rsidRDefault="001B3807" w:rsidP="00CF4FEB">
      <w:pPr>
        <w:pStyle w:val="NormalWeb"/>
        <w:numPr>
          <w:ilvl w:val="0"/>
          <w:numId w:val="2"/>
        </w:numPr>
        <w:spacing w:before="0" w:beforeAutospacing="0" w:after="0" w:afterAutospacing="0"/>
        <w:ind w:left="720" w:hanging="360"/>
        <w:rPr>
          <w:color w:val="000000"/>
        </w:rPr>
      </w:pPr>
      <w:r>
        <w:rPr>
          <w:color w:val="000000"/>
        </w:rPr>
        <w:t xml:space="preserve">Naeem, A. </w:t>
      </w:r>
      <w:r>
        <w:rPr>
          <w:i/>
          <w:iCs/>
          <w:color w:val="000000"/>
        </w:rPr>
        <w:t>et al.</w:t>
      </w:r>
      <w:r>
        <w:rPr>
          <w:color w:val="000000"/>
        </w:rPr>
        <w:t xml:space="preserve"> (2023) “</w:t>
      </w:r>
      <w:proofErr w:type="spellStart"/>
      <w:r w:rsidRPr="001B3807">
        <w:rPr>
          <w:color w:val="000000"/>
        </w:rPr>
        <w:t>Pirtobrutinib</w:t>
      </w:r>
      <w:proofErr w:type="spellEnd"/>
      <w:r w:rsidRPr="001B3807">
        <w:rPr>
          <w:color w:val="000000"/>
        </w:rPr>
        <w:t xml:space="preserve"> targets BTK C481S in ibrutinib-resistant CLL but second-site BTK mutations lead to resistance</w:t>
      </w:r>
      <w:r>
        <w:rPr>
          <w:color w:val="000000"/>
        </w:rPr>
        <w:t xml:space="preserve">,” </w:t>
      </w:r>
      <w:r>
        <w:rPr>
          <w:i/>
          <w:iCs/>
          <w:color w:val="000000"/>
        </w:rPr>
        <w:t>Blood Advances.</w:t>
      </w:r>
      <w:r>
        <w:rPr>
          <w:color w:val="000000"/>
        </w:rPr>
        <w:t xml:space="preserve"> Available at: </w:t>
      </w:r>
      <w:r w:rsidRPr="00F376EF">
        <w:rPr>
          <w:color w:val="000000"/>
        </w:rPr>
        <w:t>https://doi.org</w:t>
      </w:r>
      <w:r>
        <w:rPr>
          <w:color w:val="000000"/>
        </w:rPr>
        <w:t>/</w:t>
      </w:r>
      <w:r w:rsidRPr="001B3807">
        <w:rPr>
          <w:color w:val="000000"/>
        </w:rPr>
        <w:t>10.1182/bloodadvances.2022008447</w:t>
      </w:r>
      <w:r>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Mroz,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lastRenderedPageBreak/>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18CE566C" w14:textId="77777777" w:rsidR="00B47E5C" w:rsidRDefault="00B47E5C">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49FE2A95" w14:textId="6A1C956E" w:rsidR="00F11730" w:rsidRDefault="00F11730">
      <w:pPr>
        <w:numPr>
          <w:ilvl w:val="0"/>
          <w:numId w:val="4"/>
        </w:numPr>
        <w:tabs>
          <w:tab w:val="right" w:pos="9360"/>
        </w:tabs>
        <w:ind w:left="720" w:hanging="360"/>
        <w:rPr>
          <w:color w:val="000000"/>
          <w:sz w:val="24"/>
          <w:szCs w:val="24"/>
        </w:rPr>
      </w:pPr>
      <w:r>
        <w:rPr>
          <w:color w:val="000000"/>
          <w:sz w:val="24"/>
          <w:szCs w:val="24"/>
        </w:rPr>
        <w:t>“</w:t>
      </w:r>
      <w:r w:rsidRPr="00F11730">
        <w:rPr>
          <w:color w:val="000000"/>
          <w:sz w:val="24"/>
          <w:szCs w:val="24"/>
        </w:rPr>
        <w:t xml:space="preserve">Characterizing Genomic Protein Complex Binding in </w:t>
      </w:r>
      <w:r w:rsidRPr="00F11730">
        <w:rPr>
          <w:i/>
          <w:iCs/>
          <w:color w:val="000000"/>
          <w:sz w:val="24"/>
          <w:szCs w:val="24"/>
        </w:rPr>
        <w:t>S. Cerevisiae</w:t>
      </w:r>
      <w:r w:rsidRPr="00F11730">
        <w:rPr>
          <w:color w:val="000000"/>
          <w:sz w:val="24"/>
          <w:szCs w:val="24"/>
        </w:rPr>
        <w:t xml:space="preserve"> Using Shared Motif Enrichment</w:t>
      </w:r>
      <w:r>
        <w:rPr>
          <w:color w:val="000000"/>
          <w:sz w:val="24"/>
          <w:szCs w:val="24"/>
        </w:rPr>
        <w:t xml:space="preserve">,” </w:t>
      </w:r>
      <w:r>
        <w:rPr>
          <w:color w:val="000000"/>
          <w:sz w:val="24"/>
          <w:szCs w:val="24"/>
        </w:rPr>
        <w:t>Cornell Computational Biology student seminar, 202</w:t>
      </w:r>
      <w:r>
        <w:rPr>
          <w:color w:val="000000"/>
          <w:sz w:val="24"/>
          <w:szCs w:val="24"/>
        </w:rPr>
        <w:t>3</w:t>
      </w:r>
    </w:p>
    <w:p w14:paraId="298C9F87" w14:textId="055A0E6F"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xml:space="preserve">,” </w:t>
      </w:r>
      <w:r w:rsidR="00F11730">
        <w:rPr>
          <w:color w:val="000000"/>
          <w:sz w:val="24"/>
          <w:szCs w:val="24"/>
        </w:rPr>
        <w:t>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A22B7E7" w14:textId="17703C45" w:rsidR="00F11730" w:rsidRDefault="00F11730" w:rsidP="00471FE5">
      <w:pPr>
        <w:numPr>
          <w:ilvl w:val="0"/>
          <w:numId w:val="4"/>
        </w:numPr>
        <w:tabs>
          <w:tab w:val="right" w:pos="9360"/>
        </w:tabs>
        <w:ind w:left="720" w:hanging="360"/>
        <w:rPr>
          <w:color w:val="000000"/>
          <w:sz w:val="24"/>
          <w:szCs w:val="24"/>
        </w:rPr>
      </w:pPr>
      <w:r>
        <w:rPr>
          <w:color w:val="000000"/>
          <w:sz w:val="24"/>
          <w:szCs w:val="24"/>
        </w:rPr>
        <w:t>“</w:t>
      </w:r>
      <w:r w:rsidRPr="00F11730">
        <w:rPr>
          <w:color w:val="000000"/>
          <w:sz w:val="24"/>
          <w:szCs w:val="24"/>
        </w:rPr>
        <w:t xml:space="preserve">Characterizing Genomic Protein Complex Binding in </w:t>
      </w:r>
      <w:r w:rsidRPr="00F11730">
        <w:rPr>
          <w:i/>
          <w:iCs/>
          <w:color w:val="000000"/>
          <w:sz w:val="24"/>
          <w:szCs w:val="24"/>
        </w:rPr>
        <w:t>S. Cerevisiae</w:t>
      </w:r>
      <w:r w:rsidRPr="00F11730">
        <w:rPr>
          <w:color w:val="000000"/>
          <w:sz w:val="24"/>
          <w:szCs w:val="24"/>
        </w:rPr>
        <w:t xml:space="preserve"> Using Shared Motif Enrichment</w:t>
      </w:r>
      <w:r>
        <w:rPr>
          <w:color w:val="000000"/>
          <w:sz w:val="24"/>
          <w:szCs w:val="24"/>
        </w:rPr>
        <w:t xml:space="preserve">,” </w:t>
      </w:r>
      <w:r w:rsidRPr="00F11730">
        <w:rPr>
          <w:color w:val="000000"/>
          <w:sz w:val="24"/>
          <w:szCs w:val="24"/>
        </w:rPr>
        <w:t>American Society for Biochemistry and Molecular Biology</w:t>
      </w:r>
      <w:r>
        <w:rPr>
          <w:color w:val="000000"/>
          <w:sz w:val="24"/>
          <w:szCs w:val="24"/>
        </w:rPr>
        <w:t>, 2024</w:t>
      </w:r>
    </w:p>
    <w:p w14:paraId="4C3B75C0" w14:textId="61C92D7D"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 xml:space="preserve">High-resolution characterization of transcription factor binding in </w:t>
      </w:r>
      <w:r w:rsidRPr="00F11730">
        <w:rPr>
          <w:i/>
          <w:iCs/>
          <w:color w:val="000000"/>
          <w:sz w:val="24"/>
          <w:szCs w:val="24"/>
        </w:rPr>
        <w:t xml:space="preserve">S. </w:t>
      </w:r>
      <w:r w:rsidR="00F11730" w:rsidRPr="00F11730">
        <w:rPr>
          <w:i/>
          <w:iCs/>
          <w:color w:val="000000"/>
          <w:sz w:val="24"/>
          <w:szCs w:val="24"/>
        </w:rPr>
        <w:t>C</w:t>
      </w:r>
      <w:r w:rsidRPr="00F11730">
        <w:rPr>
          <w:i/>
          <w:iCs/>
          <w:color w:val="000000"/>
          <w:sz w:val="24"/>
          <w:szCs w:val="24"/>
        </w:rPr>
        <w:t>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2C596481" w14:textId="5FB850C1" w:rsidR="003179F6" w:rsidRDefault="003179F6" w:rsidP="003179F6">
      <w:pPr>
        <w:tabs>
          <w:tab w:val="right" w:pos="9360"/>
        </w:tabs>
        <w:rPr>
          <w:color w:val="000000"/>
          <w:sz w:val="28"/>
          <w:szCs w:val="28"/>
          <w:u w:val="single"/>
        </w:rPr>
      </w:pPr>
      <w:r>
        <w:rPr>
          <w:color w:val="000000"/>
          <w:sz w:val="28"/>
          <w:szCs w:val="28"/>
          <w:u w:val="single"/>
        </w:rPr>
        <w:t>Volunteering</w:t>
      </w:r>
    </w:p>
    <w:p w14:paraId="1DDDFAD0" w14:textId="0C6DFB37" w:rsidR="003179F6" w:rsidRPr="003179F6" w:rsidRDefault="003179F6" w:rsidP="003179F6">
      <w:pPr>
        <w:numPr>
          <w:ilvl w:val="0"/>
          <w:numId w:val="4"/>
        </w:numPr>
        <w:tabs>
          <w:tab w:val="right" w:pos="9360"/>
        </w:tabs>
        <w:ind w:left="720" w:hanging="360"/>
        <w:rPr>
          <w:color w:val="000000"/>
          <w:sz w:val="24"/>
          <w:szCs w:val="24"/>
        </w:rPr>
      </w:pPr>
      <w:r>
        <w:rPr>
          <w:color w:val="000000"/>
          <w:sz w:val="24"/>
          <w:szCs w:val="24"/>
        </w:rPr>
        <w:t xml:space="preserve">African Society for Bioinformatics and Computational Biology (ASBCB) omics </w:t>
      </w:r>
      <w:proofErr w:type="spellStart"/>
      <w:r>
        <w:rPr>
          <w:color w:val="000000"/>
          <w:sz w:val="24"/>
          <w:szCs w:val="24"/>
        </w:rPr>
        <w:t>codeathon</w:t>
      </w:r>
      <w:proofErr w:type="spellEnd"/>
      <w:r>
        <w:rPr>
          <w:color w:val="000000"/>
          <w:sz w:val="24"/>
          <w:szCs w:val="24"/>
        </w:rPr>
        <w:t xml:space="preserve"> judge (2023</w:t>
      </w:r>
      <w:r w:rsidR="00F11730">
        <w:rPr>
          <w:color w:val="000000"/>
          <w:sz w:val="24"/>
          <w:szCs w:val="24"/>
        </w:rPr>
        <w:t>-2025</w:t>
      </w:r>
      <w:r>
        <w:rPr>
          <w:color w:val="000000"/>
          <w:sz w:val="24"/>
          <w:szCs w:val="24"/>
        </w:rPr>
        <w:t>)</w:t>
      </w:r>
    </w:p>
    <w:p w14:paraId="5AD09D53" w14:textId="77777777" w:rsidR="003179F6" w:rsidRDefault="003179F6"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0509EF51" w14:textId="3316E907" w:rsidR="008747E2" w:rsidRDefault="008747E2" w:rsidP="009B35B1">
      <w:pPr>
        <w:numPr>
          <w:ilvl w:val="0"/>
          <w:numId w:val="4"/>
        </w:numPr>
        <w:tabs>
          <w:tab w:val="right" w:pos="9360"/>
        </w:tabs>
        <w:ind w:left="720" w:hanging="360"/>
        <w:rPr>
          <w:color w:val="000000"/>
          <w:sz w:val="24"/>
          <w:szCs w:val="24"/>
        </w:rPr>
      </w:pPr>
      <w:r>
        <w:rPr>
          <w:color w:val="000000"/>
          <w:sz w:val="24"/>
          <w:szCs w:val="24"/>
        </w:rPr>
        <w:t>INTERSECT; Princeton, NJ; all expenses paid</w:t>
      </w:r>
    </w:p>
    <w:p w14:paraId="2E81314C" w14:textId="717A89EB"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206DADE6"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C56D96">
        <w:rPr>
          <w:color w:val="000000"/>
          <w:sz w:val="24"/>
          <w:szCs w:val="24"/>
        </w:rPr>
        <w:t xml:space="preserve">Rust,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256BE92B" w14:textId="210BD17E" w:rsidR="00A94DDD" w:rsidRPr="00A94DDD" w:rsidRDefault="008A2614" w:rsidP="00A94DDD">
      <w:pPr>
        <w:tabs>
          <w:tab w:val="right" w:pos="9360"/>
        </w:tabs>
        <w:rPr>
          <w:color w:val="000000"/>
          <w:sz w:val="28"/>
          <w:szCs w:val="28"/>
          <w:u w:val="single"/>
        </w:rPr>
      </w:pPr>
      <w:r>
        <w:rPr>
          <w:color w:val="000000"/>
          <w:sz w:val="28"/>
          <w:szCs w:val="28"/>
          <w:u w:val="single"/>
        </w:rPr>
        <w:t>Links</w:t>
      </w:r>
    </w:p>
    <w:p w14:paraId="35D19E70" w14:textId="43A33AF4" w:rsidR="00D40B20" w:rsidRDefault="007D022B" w:rsidP="00D40B20">
      <w:pPr>
        <w:pStyle w:val="ListParagraph"/>
        <w:numPr>
          <w:ilvl w:val="0"/>
          <w:numId w:val="1"/>
        </w:numPr>
        <w:rPr>
          <w:color w:val="000000"/>
          <w:sz w:val="24"/>
          <w:szCs w:val="24"/>
        </w:rPr>
      </w:pPr>
      <w:hyperlink r:id="rId5" w:history="1">
        <w:r w:rsidRPr="007D022B">
          <w:rPr>
            <w:rStyle w:val="Hyperlink"/>
            <w:sz w:val="24"/>
            <w:szCs w:val="24"/>
          </w:rPr>
          <w:t>jcha40.github.io</w:t>
        </w:r>
      </w:hyperlink>
    </w:p>
    <w:p w14:paraId="7BDFD13F" w14:textId="546B461C" w:rsidR="00A94DDD" w:rsidRDefault="007D022B" w:rsidP="00A94DDD">
      <w:pPr>
        <w:ind w:left="1080"/>
        <w:rPr>
          <w:color w:val="000000"/>
          <w:sz w:val="24"/>
          <w:szCs w:val="24"/>
        </w:rPr>
      </w:pPr>
      <w:r>
        <w:rPr>
          <w:color w:val="000000"/>
          <w:sz w:val="24"/>
          <w:szCs w:val="24"/>
        </w:rPr>
        <w:t>Personal website</w:t>
      </w:r>
    </w:p>
    <w:p w14:paraId="2532CE8E" w14:textId="4744EB1C" w:rsidR="00A94DDD" w:rsidRDefault="00A94DDD" w:rsidP="00A94DDD">
      <w:pPr>
        <w:pStyle w:val="ListParagraph"/>
        <w:numPr>
          <w:ilvl w:val="0"/>
          <w:numId w:val="1"/>
        </w:numPr>
        <w:rPr>
          <w:color w:val="000000"/>
          <w:sz w:val="24"/>
          <w:szCs w:val="24"/>
        </w:rPr>
      </w:pPr>
      <w:hyperlink r:id="rId6" w:history="1">
        <w:r w:rsidRPr="00C54245">
          <w:rPr>
            <w:rStyle w:val="Hyperlink"/>
            <w:sz w:val="24"/>
            <w:szCs w:val="24"/>
          </w:rPr>
          <w:t>https://orcid.org/0000-0001-6026-2211</w:t>
        </w:r>
      </w:hyperlink>
      <w:r>
        <w:rPr>
          <w:color w:val="000000"/>
          <w:sz w:val="24"/>
          <w:szCs w:val="24"/>
        </w:rPr>
        <w:t xml:space="preserve"> </w:t>
      </w:r>
    </w:p>
    <w:p w14:paraId="6D02F30B" w14:textId="5F5348F3" w:rsidR="00A94DDD" w:rsidRPr="007D022B" w:rsidRDefault="00A94DDD" w:rsidP="00A94DDD">
      <w:pPr>
        <w:ind w:left="1080"/>
        <w:rPr>
          <w:color w:val="000000"/>
          <w:sz w:val="24"/>
          <w:szCs w:val="24"/>
        </w:rPr>
      </w:pPr>
      <w:r>
        <w:rPr>
          <w:color w:val="000000"/>
          <w:sz w:val="24"/>
          <w:szCs w:val="24"/>
        </w:rPr>
        <w:t>ORCID</w:t>
      </w:r>
    </w:p>
    <w:p w14:paraId="7128D098" w14:textId="70F01EE5" w:rsidR="00D40B20" w:rsidRDefault="009B35B1" w:rsidP="00D40B20">
      <w:pPr>
        <w:numPr>
          <w:ilvl w:val="0"/>
          <w:numId w:val="1"/>
        </w:numPr>
        <w:rPr>
          <w:color w:val="000000"/>
          <w:sz w:val="24"/>
          <w:szCs w:val="24"/>
        </w:rPr>
      </w:pPr>
      <w:hyperlink r:id="rId7" w:history="1">
        <w:r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8A2614" w:rsidP="009B35B1">
      <w:pPr>
        <w:numPr>
          <w:ilvl w:val="0"/>
          <w:numId w:val="1"/>
        </w:numPr>
        <w:rPr>
          <w:color w:val="000000"/>
          <w:sz w:val="24"/>
          <w:szCs w:val="24"/>
        </w:rPr>
      </w:pPr>
      <w:hyperlink r:id="rId8">
        <w:r>
          <w:rPr>
            <w:color w:val="0000FF"/>
            <w:sz w:val="24"/>
            <w:szCs w:val="24"/>
            <w:u w:val="single"/>
          </w:rPr>
          <w:t>https://github.com/broadinstitute/getzlab-SignatureAnalyzer</w:t>
        </w:r>
      </w:hyperlink>
    </w:p>
    <w:p w14:paraId="2950EA1E" w14:textId="4188B0A3" w:rsidR="00D40B20" w:rsidRPr="00831AA6" w:rsidRDefault="00D40B20" w:rsidP="00831AA6">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sectPr w:rsidR="00D40B20" w:rsidRPr="00831AA6">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76A1549"/>
    <w:multiLevelType w:val="hybridMultilevel"/>
    <w:tmpl w:val="9D1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7"/>
  </w:num>
  <w:num w:numId="5" w16cid:durableId="1785298615">
    <w:abstractNumId w:val="0"/>
  </w:num>
  <w:num w:numId="6" w16cid:durableId="1347749609">
    <w:abstractNumId w:val="1"/>
  </w:num>
  <w:num w:numId="7" w16cid:durableId="921648930">
    <w:abstractNumId w:val="2"/>
  </w:num>
  <w:num w:numId="8" w16cid:durableId="647517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1B3807"/>
    <w:rsid w:val="002544F5"/>
    <w:rsid w:val="003179F6"/>
    <w:rsid w:val="003247A0"/>
    <w:rsid w:val="0034058C"/>
    <w:rsid w:val="00471FE5"/>
    <w:rsid w:val="00473860"/>
    <w:rsid w:val="00531872"/>
    <w:rsid w:val="005861A4"/>
    <w:rsid w:val="00594E84"/>
    <w:rsid w:val="005D198A"/>
    <w:rsid w:val="005E5B30"/>
    <w:rsid w:val="00607B45"/>
    <w:rsid w:val="006B4E25"/>
    <w:rsid w:val="007412FC"/>
    <w:rsid w:val="007D022B"/>
    <w:rsid w:val="00831AA6"/>
    <w:rsid w:val="008747E2"/>
    <w:rsid w:val="00887E83"/>
    <w:rsid w:val="008A2614"/>
    <w:rsid w:val="008E25D0"/>
    <w:rsid w:val="0095426F"/>
    <w:rsid w:val="009708A1"/>
    <w:rsid w:val="009A4EC8"/>
    <w:rsid w:val="009B35B1"/>
    <w:rsid w:val="00A94DDD"/>
    <w:rsid w:val="00B47E5C"/>
    <w:rsid w:val="00B87F81"/>
    <w:rsid w:val="00C3284E"/>
    <w:rsid w:val="00C56D96"/>
    <w:rsid w:val="00CE0D9F"/>
    <w:rsid w:val="00CF4FEB"/>
    <w:rsid w:val="00D16D1C"/>
    <w:rsid w:val="00D40B20"/>
    <w:rsid w:val="00D5165A"/>
    <w:rsid w:val="00DA3805"/>
    <w:rsid w:val="00DA40D3"/>
    <w:rsid w:val="00E7213E"/>
    <w:rsid w:val="00F11730"/>
    <w:rsid w:val="00F376EF"/>
    <w:rsid w:val="00FA6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374933046">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312833601">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447919477">
      <w:bodyDiv w:val="1"/>
      <w:marLeft w:val="0"/>
      <w:marRight w:val="0"/>
      <w:marTop w:val="0"/>
      <w:marBottom w:val="0"/>
      <w:divBdr>
        <w:top w:val="none" w:sz="0" w:space="0" w:color="auto"/>
        <w:left w:val="none" w:sz="0" w:space="0" w:color="auto"/>
        <w:bottom w:val="none" w:sz="0" w:space="0" w:color="auto"/>
        <w:right w:val="none" w:sz="0" w:space="0" w:color="auto"/>
      </w:divBdr>
    </w:div>
    <w:div w:id="1547524504">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 w:id="1653363516">
      <w:bodyDiv w:val="1"/>
      <w:marLeft w:val="0"/>
      <w:marRight w:val="0"/>
      <w:marTop w:val="0"/>
      <w:marBottom w:val="0"/>
      <w:divBdr>
        <w:top w:val="none" w:sz="0" w:space="0" w:color="auto"/>
        <w:left w:val="none" w:sz="0" w:space="0" w:color="auto"/>
        <w:bottom w:val="none" w:sz="0" w:space="0" w:color="auto"/>
        <w:right w:val="none" w:sz="0" w:space="0" w:color="auto"/>
      </w:divBdr>
    </w:div>
    <w:div w:id="1705514984">
      <w:bodyDiv w:val="1"/>
      <w:marLeft w:val="0"/>
      <w:marRight w:val="0"/>
      <w:marTop w:val="0"/>
      <w:marBottom w:val="0"/>
      <w:divBdr>
        <w:top w:val="none" w:sz="0" w:space="0" w:color="auto"/>
        <w:left w:val="none" w:sz="0" w:space="0" w:color="auto"/>
        <w:bottom w:val="none" w:sz="0" w:space="0" w:color="auto"/>
        <w:right w:val="none" w:sz="0" w:space="0" w:color="auto"/>
      </w:divBdr>
    </w:div>
    <w:div w:id="2110076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1-6026-2211" TargetMode="External"/><Relationship Id="rId5" Type="http://schemas.openxmlformats.org/officeDocument/2006/relationships/hyperlink" Target="file:///Users/jsc333/Documents/jcha40.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2</cp:revision>
  <cp:lastPrinted>2024-10-16T16:53:00Z</cp:lastPrinted>
  <dcterms:created xsi:type="dcterms:W3CDTF">2025-03-10T17:54:00Z</dcterms:created>
  <dcterms:modified xsi:type="dcterms:W3CDTF">2025-03-10T17:54:00Z</dcterms:modified>
</cp:coreProperties>
</file>