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6F67C" w14:textId="77777777" w:rsidR="00CC3CEC" w:rsidRPr="007B60B8" w:rsidRDefault="00CC3CEC" w:rsidP="0091534B">
      <w:pPr>
        <w:autoSpaceDE w:val="0"/>
        <w:autoSpaceDN w:val="0"/>
        <w:adjustRightInd w:val="0"/>
        <w:ind w:left="413"/>
        <w:contextualSpacing/>
        <w:jc w:val="right"/>
        <w:rPr>
          <w:rFonts w:eastAsia="Calibri" w:cs="Arial"/>
          <w:color w:val="000000"/>
          <w:sz w:val="16"/>
          <w:szCs w:val="16"/>
          <w:lang w:val="en-GB"/>
        </w:rPr>
      </w:pPr>
    </w:p>
    <w:p w14:paraId="50EAB788" w14:textId="77777777" w:rsidR="00CC3CEC" w:rsidRPr="007B60B8" w:rsidRDefault="00CC3CEC" w:rsidP="0091534B">
      <w:pPr>
        <w:spacing w:after="160"/>
        <w:jc w:val="center"/>
        <w:rPr>
          <w:lang w:val="en-GB"/>
        </w:rPr>
      </w:pPr>
      <w:r w:rsidRPr="007B60B8">
        <w:rPr>
          <w:rFonts w:eastAsia="Arial" w:cs="Arial"/>
          <w:b/>
          <w:sz w:val="32"/>
          <w:lang w:val="en-GB"/>
        </w:rPr>
        <w:t>THE NATIONAL TREASURY</w:t>
      </w:r>
    </w:p>
    <w:p w14:paraId="578FB6FE" w14:textId="77777777" w:rsidR="00CC3CEC" w:rsidRPr="007B60B8" w:rsidRDefault="00CC3CEC" w:rsidP="0091534B">
      <w:pPr>
        <w:spacing w:after="37"/>
        <w:rPr>
          <w:lang w:val="en-GB"/>
        </w:rPr>
      </w:pPr>
      <w:r w:rsidRPr="007B60B8">
        <w:rPr>
          <w:rFonts w:eastAsia="Arial" w:cs="Arial"/>
          <w:sz w:val="12"/>
          <w:lang w:val="en-GB"/>
        </w:rPr>
        <w:t xml:space="preserve"> </w:t>
      </w:r>
    </w:p>
    <w:p w14:paraId="3F6C1F44" w14:textId="77777777" w:rsidR="00CC3CEC" w:rsidRPr="007B60B8" w:rsidRDefault="00CC3CEC" w:rsidP="0091534B">
      <w:pPr>
        <w:rPr>
          <w:lang w:val="en-GB"/>
        </w:rPr>
      </w:pPr>
      <w:r w:rsidRPr="007B60B8">
        <w:rPr>
          <w:rFonts w:eastAsia="Arial" w:cs="Arial"/>
          <w:sz w:val="20"/>
          <w:lang w:val="en-GB"/>
        </w:rPr>
        <w:t xml:space="preserve"> </w:t>
      </w:r>
    </w:p>
    <w:p w14:paraId="31F84A3F" w14:textId="77777777" w:rsidR="00CC3CEC" w:rsidRPr="007B60B8" w:rsidRDefault="00CC3CEC" w:rsidP="0091534B">
      <w:pPr>
        <w:spacing w:after="48"/>
        <w:rPr>
          <w:lang w:val="en-GB"/>
        </w:rPr>
      </w:pPr>
      <w:r w:rsidRPr="007B60B8">
        <w:rPr>
          <w:rFonts w:eastAsia="Arial" w:cs="Arial"/>
          <w:sz w:val="20"/>
          <w:lang w:val="en-GB"/>
        </w:rPr>
        <w:t xml:space="preserve"> </w:t>
      </w:r>
    </w:p>
    <w:p w14:paraId="1D4524DC" w14:textId="77777777" w:rsidR="00CC3CEC" w:rsidRPr="007B60B8" w:rsidRDefault="00CC3CEC" w:rsidP="0091534B">
      <w:pPr>
        <w:jc w:val="center"/>
        <w:rPr>
          <w:lang w:val="en-GB"/>
        </w:rPr>
      </w:pPr>
      <w:r w:rsidRPr="007B60B8">
        <w:rPr>
          <w:rFonts w:eastAsia="Arial" w:cs="Arial"/>
          <w:b/>
          <w:sz w:val="32"/>
          <w:lang w:val="en-GB"/>
        </w:rPr>
        <w:t>Republic of South Africa</w:t>
      </w:r>
    </w:p>
    <w:p w14:paraId="00A3DAD3" w14:textId="77777777" w:rsidR="00CC3CEC" w:rsidRPr="007B60B8" w:rsidRDefault="00CC3CEC" w:rsidP="0091534B">
      <w:pPr>
        <w:rPr>
          <w:lang w:val="en-GB"/>
        </w:rPr>
      </w:pPr>
      <w:r w:rsidRPr="007B60B8">
        <w:rPr>
          <w:rFonts w:eastAsia="Arial" w:cs="Arial"/>
          <w:sz w:val="20"/>
          <w:lang w:val="en-GB"/>
        </w:rPr>
        <w:t xml:space="preserve"> </w:t>
      </w:r>
    </w:p>
    <w:p w14:paraId="290E8E65" w14:textId="77777777" w:rsidR="00CC3CEC" w:rsidRPr="007B60B8" w:rsidRDefault="00CC3CEC" w:rsidP="0091534B">
      <w:pPr>
        <w:rPr>
          <w:lang w:val="en-GB"/>
        </w:rPr>
      </w:pPr>
      <w:r w:rsidRPr="007B60B8">
        <w:rPr>
          <w:rFonts w:eastAsia="Arial" w:cs="Arial"/>
          <w:sz w:val="20"/>
          <w:lang w:val="en-GB"/>
        </w:rPr>
        <w:t xml:space="preserve"> </w:t>
      </w:r>
    </w:p>
    <w:p w14:paraId="2E7985F2" w14:textId="77777777" w:rsidR="00CC3CEC" w:rsidRPr="007B60B8" w:rsidRDefault="00CC3CEC" w:rsidP="0091534B">
      <w:pPr>
        <w:rPr>
          <w:lang w:val="en-GB"/>
        </w:rPr>
      </w:pPr>
      <w:r w:rsidRPr="007B60B8">
        <w:rPr>
          <w:rFonts w:eastAsia="Arial" w:cs="Arial"/>
          <w:sz w:val="20"/>
          <w:lang w:val="en-GB"/>
        </w:rPr>
        <w:t xml:space="preserve"> </w:t>
      </w:r>
    </w:p>
    <w:p w14:paraId="07145E4F" w14:textId="77777777" w:rsidR="00CC3CEC" w:rsidRPr="007B60B8" w:rsidRDefault="00CC3CEC" w:rsidP="0091534B">
      <w:pPr>
        <w:rPr>
          <w:lang w:val="en-GB"/>
        </w:rPr>
      </w:pPr>
      <w:r w:rsidRPr="007B60B8">
        <w:rPr>
          <w:rFonts w:eastAsia="Arial" w:cs="Arial"/>
          <w:sz w:val="20"/>
          <w:lang w:val="en-GB"/>
        </w:rPr>
        <w:t xml:space="preserve"> </w:t>
      </w:r>
    </w:p>
    <w:p w14:paraId="3372C02C" w14:textId="77777777" w:rsidR="00CC3CEC" w:rsidRPr="007B60B8" w:rsidRDefault="00CC3CEC" w:rsidP="0091534B">
      <w:pPr>
        <w:rPr>
          <w:lang w:val="en-GB"/>
        </w:rPr>
      </w:pPr>
      <w:r w:rsidRPr="007B60B8">
        <w:rPr>
          <w:rFonts w:eastAsia="Arial" w:cs="Arial"/>
          <w:sz w:val="20"/>
          <w:lang w:val="en-GB"/>
        </w:rPr>
        <w:t xml:space="preserve"> </w:t>
      </w:r>
    </w:p>
    <w:p w14:paraId="54433468" w14:textId="77777777" w:rsidR="00CC3CEC" w:rsidRPr="007B60B8" w:rsidRDefault="00CC3CEC" w:rsidP="0091534B">
      <w:pPr>
        <w:jc w:val="center"/>
        <w:rPr>
          <w:lang w:val="en-GB"/>
        </w:rPr>
      </w:pPr>
      <w:r w:rsidRPr="007B60B8">
        <w:rPr>
          <w:noProof/>
          <w:lang w:val="en-GB" w:eastAsia="en-GB"/>
        </w:rPr>
        <w:drawing>
          <wp:inline distT="0" distB="0" distL="0" distR="0" wp14:anchorId="6F83958F" wp14:editId="260D73CE">
            <wp:extent cx="2515362" cy="3094482"/>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8"/>
                    <a:stretch>
                      <a:fillRect/>
                    </a:stretch>
                  </pic:blipFill>
                  <pic:spPr>
                    <a:xfrm>
                      <a:off x="0" y="0"/>
                      <a:ext cx="2515362" cy="3094482"/>
                    </a:xfrm>
                    <a:prstGeom prst="rect">
                      <a:avLst/>
                    </a:prstGeom>
                  </pic:spPr>
                </pic:pic>
              </a:graphicData>
            </a:graphic>
          </wp:inline>
        </w:drawing>
      </w:r>
    </w:p>
    <w:p w14:paraId="313E68DD" w14:textId="77777777" w:rsidR="00CC3CEC" w:rsidRPr="007B60B8" w:rsidRDefault="00CC3CEC" w:rsidP="0091534B">
      <w:pPr>
        <w:spacing w:after="0"/>
        <w:ind w:right="2693"/>
        <w:rPr>
          <w:lang w:val="en-GB"/>
        </w:rPr>
      </w:pPr>
    </w:p>
    <w:p w14:paraId="4249B7CF" w14:textId="77777777" w:rsidR="00CC3CEC" w:rsidRPr="007B60B8" w:rsidRDefault="00CC3CEC" w:rsidP="0091534B">
      <w:pPr>
        <w:spacing w:after="0"/>
        <w:jc w:val="center"/>
        <w:rPr>
          <w:lang w:val="en-GB"/>
        </w:rPr>
      </w:pPr>
      <w:r w:rsidRPr="007B60B8">
        <w:rPr>
          <w:b/>
          <w:sz w:val="20"/>
          <w:lang w:val="en-GB"/>
        </w:rPr>
        <w:t>_____________________________________________________________________</w:t>
      </w:r>
    </w:p>
    <w:p w14:paraId="211D4BA7" w14:textId="77777777" w:rsidR="00CC3CEC" w:rsidRPr="007B60B8" w:rsidRDefault="00CC3CEC" w:rsidP="0091534B">
      <w:pPr>
        <w:spacing w:after="0"/>
        <w:rPr>
          <w:lang w:val="en-GB"/>
        </w:rPr>
      </w:pPr>
      <w:r w:rsidRPr="007B60B8">
        <w:rPr>
          <w:sz w:val="16"/>
          <w:lang w:val="en-GB"/>
        </w:rPr>
        <w:t xml:space="preserve"> </w:t>
      </w:r>
      <w:r w:rsidRPr="007B60B8">
        <w:rPr>
          <w:sz w:val="20"/>
          <w:lang w:val="en-GB"/>
        </w:rPr>
        <w:t xml:space="preserve">    </w:t>
      </w:r>
    </w:p>
    <w:p w14:paraId="7BEC1C22" w14:textId="77777777" w:rsidR="00CC3CEC" w:rsidRPr="007B60B8" w:rsidRDefault="00CC3CEC" w:rsidP="0091534B">
      <w:pPr>
        <w:spacing w:after="0"/>
        <w:ind w:hanging="90"/>
        <w:jc w:val="center"/>
        <w:rPr>
          <w:lang w:val="en-GB"/>
        </w:rPr>
      </w:pPr>
      <w:r w:rsidRPr="007B60B8">
        <w:rPr>
          <w:rFonts w:eastAsia="Arial" w:cs="Arial"/>
          <w:b/>
          <w:sz w:val="32"/>
          <w:lang w:val="en-GB"/>
        </w:rPr>
        <w:t>GOVERNMENT PROCUREMENT</w:t>
      </w:r>
    </w:p>
    <w:p w14:paraId="2C0035B8" w14:textId="77777777" w:rsidR="00CC3CEC" w:rsidRPr="007B60B8" w:rsidRDefault="00CC3CEC" w:rsidP="0091534B">
      <w:pPr>
        <w:spacing w:after="0"/>
        <w:jc w:val="center"/>
        <w:rPr>
          <w:lang w:val="en-GB"/>
        </w:rPr>
      </w:pPr>
    </w:p>
    <w:p w14:paraId="1F19A6F1" w14:textId="77777777" w:rsidR="00CC3CEC" w:rsidRPr="007B60B8" w:rsidRDefault="00CC3CEC" w:rsidP="0091534B">
      <w:pPr>
        <w:spacing w:after="0"/>
        <w:jc w:val="center"/>
        <w:rPr>
          <w:lang w:val="en-GB"/>
        </w:rPr>
      </w:pPr>
    </w:p>
    <w:p w14:paraId="36262FE3" w14:textId="77777777" w:rsidR="00CC3CEC" w:rsidRPr="007B60B8" w:rsidRDefault="00CC3CEC" w:rsidP="0091534B">
      <w:pPr>
        <w:spacing w:after="0"/>
        <w:jc w:val="center"/>
        <w:rPr>
          <w:lang w:val="en-GB"/>
        </w:rPr>
      </w:pPr>
      <w:r w:rsidRPr="007B60B8">
        <w:rPr>
          <w:rFonts w:eastAsia="Arial" w:cs="Arial"/>
          <w:b/>
          <w:sz w:val="32"/>
          <w:lang w:val="en-GB"/>
        </w:rPr>
        <w:t>GENERAL CONDITIONS OF CONTRACT</w:t>
      </w:r>
    </w:p>
    <w:p w14:paraId="7207E41D" w14:textId="77777777" w:rsidR="00CC3CEC" w:rsidRPr="007B60B8" w:rsidRDefault="00CC3CEC" w:rsidP="0091534B">
      <w:pPr>
        <w:spacing w:after="0"/>
        <w:jc w:val="center"/>
        <w:rPr>
          <w:lang w:val="en-GB"/>
        </w:rPr>
      </w:pPr>
    </w:p>
    <w:p w14:paraId="33C725C5" w14:textId="77777777" w:rsidR="00CC3CEC" w:rsidRPr="007B60B8" w:rsidRDefault="00CC3CEC" w:rsidP="0091534B">
      <w:pPr>
        <w:spacing w:after="0"/>
        <w:jc w:val="center"/>
        <w:rPr>
          <w:lang w:val="en-GB"/>
        </w:rPr>
      </w:pPr>
    </w:p>
    <w:p w14:paraId="7A00CC82" w14:textId="77777777" w:rsidR="00CC3CEC" w:rsidRPr="007B60B8" w:rsidRDefault="00CC3CEC" w:rsidP="0091534B">
      <w:pPr>
        <w:spacing w:after="0"/>
        <w:jc w:val="center"/>
        <w:rPr>
          <w:rFonts w:eastAsia="Arial" w:cs="Arial"/>
          <w:b/>
          <w:sz w:val="32"/>
          <w:lang w:val="en-GB"/>
        </w:rPr>
      </w:pPr>
      <w:r w:rsidRPr="007B60B8">
        <w:rPr>
          <w:rFonts w:eastAsia="Arial" w:cs="Arial"/>
          <w:b/>
          <w:sz w:val="32"/>
          <w:lang w:val="en-GB"/>
        </w:rPr>
        <w:t>July 2010</w:t>
      </w:r>
    </w:p>
    <w:p w14:paraId="0BB27E2E" w14:textId="77777777" w:rsidR="00CC3CEC" w:rsidRPr="007B60B8" w:rsidRDefault="00CC3CEC" w:rsidP="0091534B">
      <w:pPr>
        <w:spacing w:after="160"/>
        <w:jc w:val="left"/>
        <w:rPr>
          <w:rFonts w:eastAsia="Arial" w:cs="Arial"/>
          <w:b/>
          <w:sz w:val="32"/>
          <w:lang w:val="en-GB"/>
        </w:rPr>
      </w:pPr>
      <w:r w:rsidRPr="007B60B8">
        <w:rPr>
          <w:rFonts w:eastAsia="Arial" w:cs="Arial"/>
          <w:b/>
          <w:sz w:val="32"/>
          <w:lang w:val="en-GB"/>
        </w:rPr>
        <w:br w:type="page"/>
      </w:r>
    </w:p>
    <w:p w14:paraId="52D4D48B" w14:textId="77777777" w:rsidR="00CC3CEC" w:rsidRPr="007B60B8" w:rsidRDefault="00CC3CEC" w:rsidP="0091534B">
      <w:pPr>
        <w:jc w:val="center"/>
        <w:rPr>
          <w:b/>
          <w:sz w:val="28"/>
          <w:szCs w:val="28"/>
          <w:lang w:val="en-GB"/>
        </w:rPr>
      </w:pPr>
      <w:r w:rsidRPr="007B60B8">
        <w:rPr>
          <w:b/>
          <w:sz w:val="28"/>
          <w:szCs w:val="28"/>
          <w:lang w:val="en-GB"/>
        </w:rPr>
        <w:lastRenderedPageBreak/>
        <w:t>GOVERNMENT PROCUREMENT</w:t>
      </w:r>
    </w:p>
    <w:p w14:paraId="49EACC56" w14:textId="0BA45957" w:rsidR="00CC3CEC" w:rsidRPr="007B60B8" w:rsidRDefault="00CC3CEC" w:rsidP="0091534B">
      <w:pPr>
        <w:ind w:right="532"/>
        <w:jc w:val="center"/>
        <w:rPr>
          <w:lang w:val="en-GB"/>
        </w:rPr>
      </w:pPr>
    </w:p>
    <w:p w14:paraId="4FADD20A" w14:textId="77777777" w:rsidR="00CC3CEC" w:rsidRPr="007B60B8" w:rsidRDefault="00CC3CEC" w:rsidP="0091534B">
      <w:pPr>
        <w:ind w:right="1312"/>
        <w:jc w:val="right"/>
        <w:rPr>
          <w:lang w:val="en-GB"/>
        </w:rPr>
      </w:pPr>
      <w:r w:rsidRPr="007B60B8">
        <w:rPr>
          <w:b/>
          <w:sz w:val="36"/>
          <w:lang w:val="en-GB"/>
        </w:rPr>
        <w:t xml:space="preserve">GENERAL CONDITIONS OF CONTRACT </w:t>
      </w:r>
    </w:p>
    <w:p w14:paraId="5A5F9875" w14:textId="6EDB0BFF" w:rsidR="00CC3CEC" w:rsidRPr="007B60B8" w:rsidRDefault="00964F95" w:rsidP="0091534B">
      <w:pPr>
        <w:ind w:right="621"/>
        <w:jc w:val="center"/>
        <w:rPr>
          <w:lang w:val="en-GB"/>
        </w:rPr>
      </w:pPr>
      <w:r w:rsidRPr="007B60B8">
        <w:rPr>
          <w:b/>
          <w:sz w:val="36"/>
          <w:lang w:val="en-GB"/>
        </w:rPr>
        <w:t>July 2010</w:t>
      </w:r>
    </w:p>
    <w:tbl>
      <w:tblPr>
        <w:tblStyle w:val="TableGrid0"/>
        <w:tblW w:w="8651" w:type="dxa"/>
        <w:jc w:val="center"/>
        <w:tblInd w:w="0" w:type="dxa"/>
        <w:tblCellMar>
          <w:top w:w="65" w:type="dxa"/>
          <w:left w:w="113" w:type="dxa"/>
          <w:right w:w="115" w:type="dxa"/>
        </w:tblCellMar>
        <w:tblLook w:val="04A0" w:firstRow="1" w:lastRow="0" w:firstColumn="1" w:lastColumn="0" w:noHBand="0" w:noVBand="1"/>
      </w:tblPr>
      <w:tblGrid>
        <w:gridCol w:w="8651"/>
      </w:tblGrid>
      <w:tr w:rsidR="00CC3CEC" w:rsidRPr="007B60B8" w14:paraId="129D94E0" w14:textId="77777777" w:rsidTr="00CC3CEC">
        <w:trPr>
          <w:trHeight w:val="9250"/>
          <w:jc w:val="center"/>
        </w:trPr>
        <w:tc>
          <w:tcPr>
            <w:tcW w:w="8651" w:type="dxa"/>
            <w:tcBorders>
              <w:top w:val="double" w:sz="15" w:space="0" w:color="000000"/>
              <w:left w:val="double" w:sz="15" w:space="0" w:color="000000"/>
              <w:bottom w:val="double" w:sz="15" w:space="0" w:color="000000"/>
              <w:right w:val="double" w:sz="15" w:space="0" w:color="000000"/>
            </w:tcBorders>
          </w:tcPr>
          <w:p w14:paraId="20689DA4" w14:textId="77777777" w:rsidR="00CC3CEC" w:rsidRPr="007B60B8" w:rsidRDefault="00CC3CEC" w:rsidP="0091534B">
            <w:pPr>
              <w:tabs>
                <w:tab w:val="center" w:pos="1263"/>
              </w:tabs>
              <w:rPr>
                <w:lang w:val="en-GB"/>
              </w:rPr>
            </w:pPr>
          </w:p>
          <w:p w14:paraId="3B0419CD" w14:textId="77777777" w:rsidR="00964F95" w:rsidRPr="007B60B8" w:rsidRDefault="00964F95" w:rsidP="0091534B">
            <w:pPr>
              <w:tabs>
                <w:tab w:val="center" w:pos="1263"/>
              </w:tabs>
              <w:rPr>
                <w:lang w:val="en-GB"/>
              </w:rPr>
            </w:pPr>
          </w:p>
          <w:p w14:paraId="68746DF3" w14:textId="77777777" w:rsidR="00CC3CEC" w:rsidRPr="00706C85" w:rsidRDefault="00CC3CEC" w:rsidP="0091534B">
            <w:pPr>
              <w:tabs>
                <w:tab w:val="center" w:pos="1263"/>
              </w:tabs>
              <w:rPr>
                <w:rFonts w:ascii="Times New Roman" w:hAnsi="Times New Roman" w:cs="Times New Roman"/>
                <w:lang w:val="en-GB"/>
              </w:rPr>
            </w:pPr>
            <w:r w:rsidRPr="00706C85">
              <w:rPr>
                <w:rFonts w:ascii="Times New Roman" w:hAnsi="Times New Roman" w:cs="Times New Roman"/>
                <w:b/>
                <w:sz w:val="32"/>
                <w:lang w:val="en-GB"/>
              </w:rPr>
              <w:t xml:space="preserve">NOTES </w:t>
            </w:r>
          </w:p>
          <w:p w14:paraId="55AAE728" w14:textId="77777777" w:rsidR="00CC3CEC" w:rsidRPr="00706C85" w:rsidRDefault="00CC3CEC" w:rsidP="0091534B">
            <w:pPr>
              <w:tabs>
                <w:tab w:val="center" w:pos="2701"/>
              </w:tabs>
              <w:rPr>
                <w:rFonts w:ascii="Times New Roman" w:hAnsi="Times New Roman" w:cs="Times New Roman"/>
                <w:lang w:val="en-GB"/>
              </w:rPr>
            </w:pPr>
            <w:r w:rsidRPr="00706C85">
              <w:rPr>
                <w:rFonts w:ascii="Times New Roman" w:hAnsi="Times New Roman" w:cs="Times New Roman"/>
                <w:sz w:val="28"/>
                <w:lang w:val="en-GB"/>
              </w:rPr>
              <w:tab/>
              <w:t xml:space="preserve">The purpose of this document is to: </w:t>
            </w:r>
          </w:p>
          <w:p w14:paraId="1872C83E" w14:textId="77777777" w:rsidR="00CC3CEC" w:rsidRPr="00706C85" w:rsidRDefault="00CC3CEC" w:rsidP="0091534B">
            <w:pPr>
              <w:numPr>
                <w:ilvl w:val="0"/>
                <w:numId w:val="12"/>
              </w:numPr>
              <w:ind w:right="242"/>
              <w:rPr>
                <w:rFonts w:ascii="Times New Roman" w:hAnsi="Times New Roman" w:cs="Times New Roman"/>
                <w:sz w:val="28"/>
                <w:lang w:val="en-GB"/>
              </w:rPr>
            </w:pPr>
            <w:r w:rsidRPr="00706C85">
              <w:rPr>
                <w:rFonts w:ascii="Times New Roman" w:hAnsi="Times New Roman" w:cs="Times New Roman"/>
                <w:sz w:val="28"/>
                <w:lang w:val="en-GB"/>
              </w:rPr>
              <w:t xml:space="preserve">Draw special attention to certain general conditions applicable to government bids, contracts and orders; and </w:t>
            </w:r>
          </w:p>
          <w:p w14:paraId="0678BCC8" w14:textId="77777777" w:rsidR="00CC3CEC" w:rsidRPr="00706C85" w:rsidRDefault="00CC3CEC" w:rsidP="0091534B">
            <w:pPr>
              <w:numPr>
                <w:ilvl w:val="0"/>
                <w:numId w:val="12"/>
              </w:numPr>
              <w:ind w:right="242"/>
              <w:rPr>
                <w:rFonts w:ascii="Times New Roman" w:hAnsi="Times New Roman" w:cs="Times New Roman"/>
                <w:lang w:val="en-GB"/>
              </w:rPr>
            </w:pPr>
            <w:r w:rsidRPr="00706C85">
              <w:rPr>
                <w:rFonts w:ascii="Times New Roman" w:hAnsi="Times New Roman" w:cs="Times New Roman"/>
                <w:sz w:val="28"/>
                <w:lang w:val="en-GB"/>
              </w:rPr>
              <w:t xml:space="preserve">To ensure that clients be familiar with regard to the rights and obligations of all parties involved in doing business with government. </w:t>
            </w:r>
          </w:p>
          <w:p w14:paraId="60EEF85B" w14:textId="77777777" w:rsidR="00CC3CEC" w:rsidRPr="00706C85" w:rsidRDefault="00CC3CEC" w:rsidP="0091534B">
            <w:pPr>
              <w:ind w:left="640" w:right="303" w:hanging="640"/>
              <w:rPr>
                <w:rFonts w:ascii="Times New Roman" w:hAnsi="Times New Roman" w:cs="Times New Roman"/>
                <w:lang w:val="en-GB"/>
              </w:rPr>
            </w:pPr>
            <w:r w:rsidRPr="00706C85">
              <w:rPr>
                <w:rFonts w:ascii="Times New Roman" w:hAnsi="Times New Roman" w:cs="Times New Roman"/>
                <w:sz w:val="28"/>
                <w:lang w:val="en-GB"/>
              </w:rPr>
              <w:tab/>
              <w:t xml:space="preserve">In this document words in the singular also mean in the plural and vice versa and words in the masculine also mean in the feminine and neuter. </w:t>
            </w:r>
          </w:p>
          <w:p w14:paraId="4ABAA1A3" w14:textId="77777777" w:rsidR="00CC3CEC" w:rsidRPr="00706C85" w:rsidRDefault="00CC3CEC" w:rsidP="0091534B">
            <w:pPr>
              <w:numPr>
                <w:ilvl w:val="0"/>
                <w:numId w:val="11"/>
              </w:numPr>
              <w:spacing w:after="41"/>
              <w:ind w:left="1180" w:right="656" w:hanging="460"/>
              <w:rPr>
                <w:rFonts w:ascii="Times New Roman" w:hAnsi="Times New Roman" w:cs="Times New Roman"/>
                <w:lang w:val="en-GB"/>
              </w:rPr>
            </w:pPr>
            <w:r w:rsidRPr="00706C85">
              <w:rPr>
                <w:rFonts w:ascii="Times New Roman" w:hAnsi="Times New Roman" w:cs="Times New Roman"/>
                <w:sz w:val="28"/>
                <w:lang w:val="en-GB"/>
              </w:rPr>
              <w:t xml:space="preserve">The General Conditions of Contract will form part of all bid documents and may not be amended. </w:t>
            </w:r>
          </w:p>
          <w:p w14:paraId="74D7B73D" w14:textId="77777777" w:rsidR="00CC3CEC" w:rsidRPr="007B60B8" w:rsidRDefault="00CC3CEC" w:rsidP="0091534B">
            <w:pPr>
              <w:numPr>
                <w:ilvl w:val="0"/>
                <w:numId w:val="11"/>
              </w:numPr>
              <w:spacing w:after="41"/>
              <w:ind w:left="1180" w:right="656" w:hanging="460"/>
              <w:rPr>
                <w:lang w:val="en-GB"/>
              </w:rPr>
            </w:pPr>
            <w:r w:rsidRPr="00706C85">
              <w:rPr>
                <w:rFonts w:ascii="Times New Roman" w:hAnsi="Times New Roman" w:cs="Times New Roman"/>
                <w:sz w:val="28"/>
                <w:lang w:val="en-GB"/>
              </w:rPr>
              <w:t>Special Conditions of Contract (SCC) relevant to a specific bid, should be compiled separately for every bid (if (applicable) and will supplement the General Conditions of Contract. Whenever there is a conflict, the provisions in the SCC shall prevail.</w:t>
            </w:r>
          </w:p>
        </w:tc>
      </w:tr>
    </w:tbl>
    <w:p w14:paraId="426516A3" w14:textId="77777777" w:rsidR="00CC3CEC" w:rsidRPr="007B60B8" w:rsidRDefault="00CC3CEC" w:rsidP="0091534B">
      <w:pPr>
        <w:spacing w:after="54"/>
        <w:rPr>
          <w:lang w:val="en-GB"/>
        </w:rPr>
      </w:pPr>
    </w:p>
    <w:p w14:paraId="3B224D12" w14:textId="77777777" w:rsidR="00CC3CEC" w:rsidRPr="007B60B8" w:rsidRDefault="00CC3CEC" w:rsidP="0091534B">
      <w:pPr>
        <w:spacing w:after="160"/>
        <w:jc w:val="left"/>
        <w:rPr>
          <w:lang w:val="en-GB"/>
        </w:rPr>
      </w:pPr>
      <w:r w:rsidRPr="007B60B8">
        <w:rPr>
          <w:lang w:val="en-GB"/>
        </w:rPr>
        <w:br w:type="page"/>
      </w:r>
    </w:p>
    <w:p w14:paraId="2DF38DEC" w14:textId="77777777" w:rsidR="00CC3CEC" w:rsidRPr="007B60B8" w:rsidRDefault="00CC3CEC" w:rsidP="0091534B">
      <w:pPr>
        <w:ind w:right="621"/>
        <w:jc w:val="center"/>
        <w:rPr>
          <w:b/>
          <w:lang w:val="en-GB"/>
        </w:rPr>
      </w:pPr>
      <w:r w:rsidRPr="007B60B8">
        <w:rPr>
          <w:b/>
          <w:lang w:val="en-GB"/>
        </w:rPr>
        <w:lastRenderedPageBreak/>
        <w:t>TABLE OF CLAUSES</w:t>
      </w:r>
    </w:p>
    <w:p w14:paraId="373B0A92" w14:textId="77777777" w:rsidR="00CC3CEC" w:rsidRPr="007B60B8" w:rsidRDefault="00CC3CEC" w:rsidP="0091534B">
      <w:pPr>
        <w:numPr>
          <w:ilvl w:val="0"/>
          <w:numId w:val="10"/>
        </w:numPr>
        <w:spacing w:after="0"/>
        <w:ind w:left="720" w:hanging="720"/>
        <w:rPr>
          <w:lang w:val="en-GB"/>
        </w:rPr>
      </w:pPr>
      <w:r w:rsidRPr="007B60B8">
        <w:rPr>
          <w:lang w:val="en-GB"/>
        </w:rPr>
        <w:t xml:space="preserve">Definitions </w:t>
      </w:r>
    </w:p>
    <w:p w14:paraId="6F1155AF" w14:textId="77777777" w:rsidR="00CC3CEC" w:rsidRPr="007B60B8" w:rsidRDefault="00CC3CEC" w:rsidP="0091534B">
      <w:pPr>
        <w:numPr>
          <w:ilvl w:val="0"/>
          <w:numId w:val="10"/>
        </w:numPr>
        <w:spacing w:after="0"/>
        <w:ind w:left="720" w:hanging="720"/>
        <w:rPr>
          <w:lang w:val="en-GB"/>
        </w:rPr>
      </w:pPr>
      <w:r w:rsidRPr="007B60B8">
        <w:rPr>
          <w:lang w:val="en-GB"/>
        </w:rPr>
        <w:t xml:space="preserve">Application </w:t>
      </w:r>
    </w:p>
    <w:p w14:paraId="071101D4" w14:textId="77777777" w:rsidR="00CC3CEC" w:rsidRPr="007B60B8" w:rsidRDefault="00CC3CEC" w:rsidP="0091534B">
      <w:pPr>
        <w:numPr>
          <w:ilvl w:val="0"/>
          <w:numId w:val="10"/>
        </w:numPr>
        <w:spacing w:after="0"/>
        <w:ind w:left="720" w:hanging="720"/>
        <w:rPr>
          <w:lang w:val="en-GB"/>
        </w:rPr>
      </w:pPr>
      <w:r w:rsidRPr="007B60B8">
        <w:rPr>
          <w:lang w:val="en-GB"/>
        </w:rPr>
        <w:t xml:space="preserve">General </w:t>
      </w:r>
    </w:p>
    <w:p w14:paraId="327FE12E" w14:textId="77777777" w:rsidR="00CC3CEC" w:rsidRPr="007B60B8" w:rsidRDefault="00CC3CEC" w:rsidP="0091534B">
      <w:pPr>
        <w:numPr>
          <w:ilvl w:val="0"/>
          <w:numId w:val="10"/>
        </w:numPr>
        <w:spacing w:after="0"/>
        <w:ind w:left="720" w:hanging="720"/>
        <w:rPr>
          <w:lang w:val="en-GB"/>
        </w:rPr>
      </w:pPr>
      <w:r w:rsidRPr="007B60B8">
        <w:rPr>
          <w:lang w:val="en-GB"/>
        </w:rPr>
        <w:t xml:space="preserve">Standards </w:t>
      </w:r>
    </w:p>
    <w:p w14:paraId="6EEE8045" w14:textId="77777777" w:rsidR="00CC3CEC" w:rsidRPr="007B60B8" w:rsidRDefault="00CC3CEC" w:rsidP="0091534B">
      <w:pPr>
        <w:numPr>
          <w:ilvl w:val="0"/>
          <w:numId w:val="10"/>
        </w:numPr>
        <w:spacing w:after="0"/>
        <w:ind w:left="720" w:hanging="720"/>
        <w:rPr>
          <w:lang w:val="en-GB"/>
        </w:rPr>
      </w:pPr>
      <w:r w:rsidRPr="007B60B8">
        <w:rPr>
          <w:lang w:val="en-GB"/>
        </w:rPr>
        <w:t xml:space="preserve">Use of contract documents and information; inspection </w:t>
      </w:r>
    </w:p>
    <w:p w14:paraId="4EBBB9BF" w14:textId="77777777" w:rsidR="00CC3CEC" w:rsidRPr="007B60B8" w:rsidRDefault="00CC3CEC" w:rsidP="0091534B">
      <w:pPr>
        <w:numPr>
          <w:ilvl w:val="0"/>
          <w:numId w:val="10"/>
        </w:numPr>
        <w:spacing w:after="0"/>
        <w:ind w:left="720" w:hanging="720"/>
        <w:rPr>
          <w:lang w:val="en-GB"/>
        </w:rPr>
      </w:pPr>
      <w:r w:rsidRPr="007B60B8">
        <w:rPr>
          <w:lang w:val="en-GB"/>
        </w:rPr>
        <w:t xml:space="preserve">Patent rights </w:t>
      </w:r>
    </w:p>
    <w:p w14:paraId="12D1B6C5" w14:textId="77777777" w:rsidR="00CC3CEC" w:rsidRPr="007B60B8" w:rsidRDefault="00CC3CEC" w:rsidP="0091534B">
      <w:pPr>
        <w:numPr>
          <w:ilvl w:val="0"/>
          <w:numId w:val="10"/>
        </w:numPr>
        <w:spacing w:after="0"/>
        <w:ind w:left="720" w:hanging="720"/>
        <w:rPr>
          <w:lang w:val="en-GB"/>
        </w:rPr>
      </w:pPr>
      <w:r w:rsidRPr="007B60B8">
        <w:rPr>
          <w:lang w:val="en-GB"/>
        </w:rPr>
        <w:t xml:space="preserve">Performance security </w:t>
      </w:r>
    </w:p>
    <w:p w14:paraId="125D6A01" w14:textId="77777777" w:rsidR="00CC3CEC" w:rsidRPr="007B60B8" w:rsidRDefault="00CC3CEC" w:rsidP="0091534B">
      <w:pPr>
        <w:numPr>
          <w:ilvl w:val="0"/>
          <w:numId w:val="10"/>
        </w:numPr>
        <w:spacing w:after="0"/>
        <w:ind w:left="720" w:hanging="720"/>
        <w:rPr>
          <w:lang w:val="en-GB"/>
        </w:rPr>
      </w:pPr>
      <w:r w:rsidRPr="007B60B8">
        <w:rPr>
          <w:lang w:val="en-GB"/>
        </w:rPr>
        <w:t xml:space="preserve">Inspections, tests and analysis </w:t>
      </w:r>
    </w:p>
    <w:p w14:paraId="24B851F3" w14:textId="77777777" w:rsidR="00CC3CEC" w:rsidRPr="007B60B8" w:rsidRDefault="00CC3CEC" w:rsidP="0091534B">
      <w:pPr>
        <w:numPr>
          <w:ilvl w:val="0"/>
          <w:numId w:val="10"/>
        </w:numPr>
        <w:spacing w:after="0"/>
        <w:ind w:left="720" w:hanging="720"/>
        <w:rPr>
          <w:lang w:val="en-GB"/>
        </w:rPr>
      </w:pPr>
      <w:r w:rsidRPr="007B60B8">
        <w:rPr>
          <w:lang w:val="en-GB"/>
        </w:rPr>
        <w:t xml:space="preserve">Packing </w:t>
      </w:r>
    </w:p>
    <w:p w14:paraId="4E2CA9D9" w14:textId="77777777" w:rsidR="00CC3CEC" w:rsidRPr="007B60B8" w:rsidRDefault="00CC3CEC" w:rsidP="0091534B">
      <w:pPr>
        <w:numPr>
          <w:ilvl w:val="0"/>
          <w:numId w:val="10"/>
        </w:numPr>
        <w:spacing w:after="0"/>
        <w:ind w:left="720" w:hanging="720"/>
        <w:rPr>
          <w:lang w:val="en-GB"/>
        </w:rPr>
      </w:pPr>
      <w:r w:rsidRPr="007B60B8">
        <w:rPr>
          <w:lang w:val="en-GB"/>
        </w:rPr>
        <w:t xml:space="preserve">Delivery and documents </w:t>
      </w:r>
    </w:p>
    <w:p w14:paraId="227CCA1E" w14:textId="77777777" w:rsidR="00CC3CEC" w:rsidRPr="007B60B8" w:rsidRDefault="00CC3CEC" w:rsidP="0091534B">
      <w:pPr>
        <w:numPr>
          <w:ilvl w:val="0"/>
          <w:numId w:val="10"/>
        </w:numPr>
        <w:spacing w:after="0"/>
        <w:ind w:left="720" w:hanging="720"/>
        <w:rPr>
          <w:lang w:val="en-GB"/>
        </w:rPr>
      </w:pPr>
      <w:r w:rsidRPr="007B60B8">
        <w:rPr>
          <w:lang w:val="en-GB"/>
        </w:rPr>
        <w:t xml:space="preserve">Insurance </w:t>
      </w:r>
    </w:p>
    <w:p w14:paraId="2862A409" w14:textId="77777777" w:rsidR="00CC3CEC" w:rsidRPr="007B60B8" w:rsidRDefault="00CC3CEC" w:rsidP="0091534B">
      <w:pPr>
        <w:numPr>
          <w:ilvl w:val="0"/>
          <w:numId w:val="10"/>
        </w:numPr>
        <w:spacing w:after="0"/>
        <w:ind w:left="720" w:hanging="720"/>
        <w:rPr>
          <w:lang w:val="en-GB"/>
        </w:rPr>
      </w:pPr>
      <w:r w:rsidRPr="007B60B8">
        <w:rPr>
          <w:lang w:val="en-GB"/>
        </w:rPr>
        <w:t xml:space="preserve">Transportation </w:t>
      </w:r>
    </w:p>
    <w:p w14:paraId="6B3BBD84" w14:textId="77777777" w:rsidR="00CC3CEC" w:rsidRPr="007B60B8" w:rsidRDefault="00CC3CEC" w:rsidP="0091534B">
      <w:pPr>
        <w:numPr>
          <w:ilvl w:val="0"/>
          <w:numId w:val="10"/>
        </w:numPr>
        <w:spacing w:after="0"/>
        <w:ind w:left="720" w:hanging="720"/>
        <w:rPr>
          <w:lang w:val="en-GB"/>
        </w:rPr>
      </w:pPr>
      <w:r w:rsidRPr="007B60B8">
        <w:rPr>
          <w:lang w:val="en-GB"/>
        </w:rPr>
        <w:t xml:space="preserve">Incidental services </w:t>
      </w:r>
    </w:p>
    <w:p w14:paraId="6DE25F65" w14:textId="77777777" w:rsidR="00CC3CEC" w:rsidRPr="007B60B8" w:rsidRDefault="00CC3CEC" w:rsidP="0091534B">
      <w:pPr>
        <w:numPr>
          <w:ilvl w:val="0"/>
          <w:numId w:val="10"/>
        </w:numPr>
        <w:spacing w:after="0"/>
        <w:ind w:left="720" w:hanging="720"/>
        <w:rPr>
          <w:lang w:val="en-GB"/>
        </w:rPr>
      </w:pPr>
      <w:r w:rsidRPr="007B60B8">
        <w:rPr>
          <w:lang w:val="en-GB"/>
        </w:rPr>
        <w:t xml:space="preserve">Spare parts </w:t>
      </w:r>
    </w:p>
    <w:p w14:paraId="20729C01" w14:textId="77777777" w:rsidR="00CC3CEC" w:rsidRPr="007B60B8" w:rsidRDefault="00CC3CEC" w:rsidP="0091534B">
      <w:pPr>
        <w:numPr>
          <w:ilvl w:val="0"/>
          <w:numId w:val="10"/>
        </w:numPr>
        <w:spacing w:after="0"/>
        <w:ind w:left="720" w:hanging="720"/>
        <w:rPr>
          <w:lang w:val="en-GB"/>
        </w:rPr>
      </w:pPr>
      <w:r w:rsidRPr="007B60B8">
        <w:rPr>
          <w:lang w:val="en-GB"/>
        </w:rPr>
        <w:t xml:space="preserve">Warranty </w:t>
      </w:r>
    </w:p>
    <w:p w14:paraId="67D7A502" w14:textId="77777777" w:rsidR="00CC3CEC" w:rsidRPr="007B60B8" w:rsidRDefault="00CC3CEC" w:rsidP="0091534B">
      <w:pPr>
        <w:numPr>
          <w:ilvl w:val="0"/>
          <w:numId w:val="10"/>
        </w:numPr>
        <w:spacing w:after="0"/>
        <w:ind w:left="720" w:hanging="720"/>
        <w:rPr>
          <w:lang w:val="en-GB"/>
        </w:rPr>
      </w:pPr>
      <w:r w:rsidRPr="007B60B8">
        <w:rPr>
          <w:lang w:val="en-GB"/>
        </w:rPr>
        <w:t xml:space="preserve">Payment </w:t>
      </w:r>
    </w:p>
    <w:p w14:paraId="56E224FA" w14:textId="77777777" w:rsidR="00CC3CEC" w:rsidRPr="007B60B8" w:rsidRDefault="00CC3CEC" w:rsidP="0091534B">
      <w:pPr>
        <w:numPr>
          <w:ilvl w:val="0"/>
          <w:numId w:val="10"/>
        </w:numPr>
        <w:spacing w:after="0"/>
        <w:ind w:left="720" w:hanging="720"/>
        <w:rPr>
          <w:lang w:val="en-GB"/>
        </w:rPr>
      </w:pPr>
      <w:r w:rsidRPr="007B60B8">
        <w:rPr>
          <w:lang w:val="en-GB"/>
        </w:rPr>
        <w:t xml:space="preserve">Prices </w:t>
      </w:r>
    </w:p>
    <w:p w14:paraId="3CB17033" w14:textId="77777777" w:rsidR="00CC3CEC" w:rsidRPr="007B60B8" w:rsidRDefault="00CC3CEC" w:rsidP="0091534B">
      <w:pPr>
        <w:numPr>
          <w:ilvl w:val="0"/>
          <w:numId w:val="10"/>
        </w:numPr>
        <w:spacing w:after="0"/>
        <w:ind w:left="720" w:hanging="720"/>
        <w:rPr>
          <w:lang w:val="en-GB"/>
        </w:rPr>
      </w:pPr>
      <w:r w:rsidRPr="007B60B8">
        <w:rPr>
          <w:lang w:val="en-GB"/>
        </w:rPr>
        <w:t xml:space="preserve">Contract amendments </w:t>
      </w:r>
    </w:p>
    <w:p w14:paraId="7E2A2526" w14:textId="77777777" w:rsidR="00CC3CEC" w:rsidRPr="007B60B8" w:rsidRDefault="00CC3CEC" w:rsidP="0091534B">
      <w:pPr>
        <w:numPr>
          <w:ilvl w:val="0"/>
          <w:numId w:val="10"/>
        </w:numPr>
        <w:spacing w:after="0"/>
        <w:ind w:left="720" w:hanging="720"/>
        <w:rPr>
          <w:lang w:val="en-GB"/>
        </w:rPr>
      </w:pPr>
      <w:r w:rsidRPr="007B60B8">
        <w:rPr>
          <w:lang w:val="en-GB"/>
        </w:rPr>
        <w:t xml:space="preserve">Assignment </w:t>
      </w:r>
    </w:p>
    <w:p w14:paraId="31E00DBB" w14:textId="77777777" w:rsidR="00CC3CEC" w:rsidRPr="007B60B8" w:rsidRDefault="00CC3CEC" w:rsidP="0091534B">
      <w:pPr>
        <w:numPr>
          <w:ilvl w:val="0"/>
          <w:numId w:val="10"/>
        </w:numPr>
        <w:spacing w:after="0"/>
        <w:ind w:left="720" w:hanging="720"/>
        <w:rPr>
          <w:lang w:val="en-GB"/>
        </w:rPr>
      </w:pPr>
      <w:r w:rsidRPr="007B60B8">
        <w:rPr>
          <w:lang w:val="en-GB"/>
        </w:rPr>
        <w:t xml:space="preserve">Subcontracts </w:t>
      </w:r>
    </w:p>
    <w:p w14:paraId="7B7B7A33" w14:textId="77777777" w:rsidR="00CC3CEC" w:rsidRPr="007B60B8" w:rsidRDefault="00CC3CEC" w:rsidP="0091534B">
      <w:pPr>
        <w:numPr>
          <w:ilvl w:val="0"/>
          <w:numId w:val="10"/>
        </w:numPr>
        <w:spacing w:after="0"/>
        <w:ind w:left="720" w:hanging="720"/>
        <w:rPr>
          <w:lang w:val="en-GB"/>
        </w:rPr>
      </w:pPr>
      <w:r w:rsidRPr="007B60B8">
        <w:rPr>
          <w:lang w:val="en-GB"/>
        </w:rPr>
        <w:t xml:space="preserve">Delays in the supplier’s performance </w:t>
      </w:r>
    </w:p>
    <w:p w14:paraId="4B0BEA5E" w14:textId="77777777" w:rsidR="00CC3CEC" w:rsidRPr="007B60B8" w:rsidRDefault="00CC3CEC" w:rsidP="0091534B">
      <w:pPr>
        <w:numPr>
          <w:ilvl w:val="0"/>
          <w:numId w:val="10"/>
        </w:numPr>
        <w:spacing w:after="0"/>
        <w:ind w:left="720" w:hanging="720"/>
        <w:rPr>
          <w:lang w:val="en-GB"/>
        </w:rPr>
      </w:pPr>
      <w:r w:rsidRPr="007B60B8">
        <w:rPr>
          <w:lang w:val="en-GB"/>
        </w:rPr>
        <w:t xml:space="preserve">Penalties </w:t>
      </w:r>
    </w:p>
    <w:p w14:paraId="232AEB19" w14:textId="77777777" w:rsidR="00CC3CEC" w:rsidRPr="007B60B8" w:rsidRDefault="00CC3CEC" w:rsidP="0091534B">
      <w:pPr>
        <w:numPr>
          <w:ilvl w:val="0"/>
          <w:numId w:val="10"/>
        </w:numPr>
        <w:spacing w:after="0"/>
        <w:ind w:left="720" w:hanging="720"/>
        <w:rPr>
          <w:lang w:val="en-GB"/>
        </w:rPr>
      </w:pPr>
      <w:r w:rsidRPr="007B60B8">
        <w:rPr>
          <w:lang w:val="en-GB"/>
        </w:rPr>
        <w:t xml:space="preserve">Termination for default </w:t>
      </w:r>
    </w:p>
    <w:p w14:paraId="4089D47B" w14:textId="77777777" w:rsidR="00CC3CEC" w:rsidRPr="007B60B8" w:rsidRDefault="00CC3CEC" w:rsidP="0091534B">
      <w:pPr>
        <w:numPr>
          <w:ilvl w:val="0"/>
          <w:numId w:val="10"/>
        </w:numPr>
        <w:spacing w:after="0"/>
        <w:ind w:left="720" w:hanging="720"/>
        <w:rPr>
          <w:lang w:val="en-GB"/>
        </w:rPr>
      </w:pPr>
      <w:r w:rsidRPr="007B60B8">
        <w:rPr>
          <w:lang w:val="en-GB"/>
        </w:rPr>
        <w:t xml:space="preserve">Dumping and countervailing duties </w:t>
      </w:r>
    </w:p>
    <w:p w14:paraId="02A94795" w14:textId="77777777" w:rsidR="00CC3CEC" w:rsidRPr="007B60B8" w:rsidRDefault="00CC3CEC" w:rsidP="0091534B">
      <w:pPr>
        <w:numPr>
          <w:ilvl w:val="0"/>
          <w:numId w:val="10"/>
        </w:numPr>
        <w:spacing w:after="0"/>
        <w:ind w:left="720" w:hanging="720"/>
        <w:rPr>
          <w:lang w:val="en-GB"/>
        </w:rPr>
      </w:pPr>
      <w:r w:rsidRPr="007B60B8">
        <w:rPr>
          <w:lang w:val="en-GB"/>
        </w:rPr>
        <w:t xml:space="preserve">Force Majeure </w:t>
      </w:r>
    </w:p>
    <w:p w14:paraId="332BCAE3" w14:textId="77777777" w:rsidR="00CC3CEC" w:rsidRPr="007B60B8" w:rsidRDefault="00CC3CEC" w:rsidP="0091534B">
      <w:pPr>
        <w:numPr>
          <w:ilvl w:val="0"/>
          <w:numId w:val="10"/>
        </w:numPr>
        <w:spacing w:after="0"/>
        <w:ind w:left="720" w:hanging="720"/>
        <w:rPr>
          <w:lang w:val="en-GB"/>
        </w:rPr>
      </w:pPr>
      <w:r w:rsidRPr="007B60B8">
        <w:rPr>
          <w:lang w:val="en-GB"/>
        </w:rPr>
        <w:t xml:space="preserve">Termination for insolvency </w:t>
      </w:r>
    </w:p>
    <w:p w14:paraId="3213434E" w14:textId="77777777" w:rsidR="00CC3CEC" w:rsidRPr="007B60B8" w:rsidRDefault="00CC3CEC" w:rsidP="0091534B">
      <w:pPr>
        <w:numPr>
          <w:ilvl w:val="0"/>
          <w:numId w:val="10"/>
        </w:numPr>
        <w:spacing w:after="0"/>
        <w:ind w:left="720" w:hanging="720"/>
        <w:rPr>
          <w:lang w:val="en-GB"/>
        </w:rPr>
      </w:pPr>
      <w:r w:rsidRPr="007B60B8">
        <w:rPr>
          <w:lang w:val="en-GB"/>
        </w:rPr>
        <w:t xml:space="preserve">Settlement of disputes </w:t>
      </w:r>
    </w:p>
    <w:p w14:paraId="2809D3D7" w14:textId="77777777" w:rsidR="00CC3CEC" w:rsidRPr="007B60B8" w:rsidRDefault="00CC3CEC" w:rsidP="0091534B">
      <w:pPr>
        <w:numPr>
          <w:ilvl w:val="0"/>
          <w:numId w:val="10"/>
        </w:numPr>
        <w:spacing w:after="0"/>
        <w:ind w:left="720" w:hanging="720"/>
        <w:rPr>
          <w:lang w:val="en-GB"/>
        </w:rPr>
      </w:pPr>
      <w:r w:rsidRPr="007B60B8">
        <w:rPr>
          <w:lang w:val="en-GB"/>
        </w:rPr>
        <w:t xml:space="preserve">Limitation of liability </w:t>
      </w:r>
    </w:p>
    <w:p w14:paraId="1C10A40B" w14:textId="77777777" w:rsidR="00CC3CEC" w:rsidRPr="007B60B8" w:rsidRDefault="00CC3CEC" w:rsidP="0091534B">
      <w:pPr>
        <w:numPr>
          <w:ilvl w:val="0"/>
          <w:numId w:val="10"/>
        </w:numPr>
        <w:spacing w:after="0"/>
        <w:ind w:left="720" w:hanging="720"/>
        <w:rPr>
          <w:lang w:val="en-GB"/>
        </w:rPr>
      </w:pPr>
      <w:r w:rsidRPr="007B60B8">
        <w:rPr>
          <w:lang w:val="en-GB"/>
        </w:rPr>
        <w:t xml:space="preserve">Governing language </w:t>
      </w:r>
    </w:p>
    <w:p w14:paraId="4571F1AB" w14:textId="77777777" w:rsidR="00CC3CEC" w:rsidRPr="007B60B8" w:rsidRDefault="00CC3CEC" w:rsidP="0091534B">
      <w:pPr>
        <w:numPr>
          <w:ilvl w:val="0"/>
          <w:numId w:val="10"/>
        </w:numPr>
        <w:spacing w:after="0"/>
        <w:ind w:left="720" w:hanging="720"/>
        <w:rPr>
          <w:lang w:val="en-GB"/>
        </w:rPr>
      </w:pPr>
      <w:r w:rsidRPr="007B60B8">
        <w:rPr>
          <w:lang w:val="en-GB"/>
        </w:rPr>
        <w:t xml:space="preserve">Applicable law </w:t>
      </w:r>
    </w:p>
    <w:p w14:paraId="3F510563" w14:textId="77777777" w:rsidR="00CC3CEC" w:rsidRPr="007B60B8" w:rsidRDefault="00CC3CEC" w:rsidP="0091534B">
      <w:pPr>
        <w:numPr>
          <w:ilvl w:val="0"/>
          <w:numId w:val="10"/>
        </w:numPr>
        <w:spacing w:after="0"/>
        <w:ind w:left="720" w:hanging="720"/>
        <w:rPr>
          <w:lang w:val="en-GB"/>
        </w:rPr>
      </w:pPr>
      <w:r w:rsidRPr="007B60B8">
        <w:rPr>
          <w:lang w:val="en-GB"/>
        </w:rPr>
        <w:t xml:space="preserve">Notices </w:t>
      </w:r>
    </w:p>
    <w:p w14:paraId="22487FC2" w14:textId="77777777" w:rsidR="00CC3CEC" w:rsidRPr="007B60B8" w:rsidRDefault="00CC3CEC" w:rsidP="0091534B">
      <w:pPr>
        <w:numPr>
          <w:ilvl w:val="0"/>
          <w:numId w:val="10"/>
        </w:numPr>
        <w:spacing w:after="0"/>
        <w:ind w:left="720" w:hanging="720"/>
        <w:rPr>
          <w:lang w:val="en-GB"/>
        </w:rPr>
      </w:pPr>
      <w:r w:rsidRPr="007B60B8">
        <w:rPr>
          <w:lang w:val="en-GB"/>
        </w:rPr>
        <w:t xml:space="preserve">Taxes and duties </w:t>
      </w:r>
    </w:p>
    <w:p w14:paraId="5259F251" w14:textId="77777777" w:rsidR="00CC3CEC" w:rsidRPr="007B60B8" w:rsidRDefault="00CC3CEC" w:rsidP="0091534B">
      <w:pPr>
        <w:numPr>
          <w:ilvl w:val="0"/>
          <w:numId w:val="10"/>
        </w:numPr>
        <w:spacing w:after="0"/>
        <w:ind w:left="720" w:hanging="720"/>
        <w:rPr>
          <w:lang w:val="en-GB"/>
        </w:rPr>
      </w:pPr>
      <w:r w:rsidRPr="007B60B8">
        <w:rPr>
          <w:lang w:val="en-GB"/>
        </w:rPr>
        <w:t xml:space="preserve">National Industrial Participation Programme (NIPP) </w:t>
      </w:r>
    </w:p>
    <w:p w14:paraId="5FB1FA25" w14:textId="77777777" w:rsidR="00CC3CEC" w:rsidRPr="007B60B8" w:rsidRDefault="00CC3CEC" w:rsidP="0091534B">
      <w:pPr>
        <w:numPr>
          <w:ilvl w:val="0"/>
          <w:numId w:val="10"/>
        </w:numPr>
        <w:spacing w:after="0"/>
        <w:ind w:left="720" w:hanging="720"/>
        <w:rPr>
          <w:lang w:val="en-GB"/>
        </w:rPr>
      </w:pPr>
      <w:r w:rsidRPr="007B60B8">
        <w:rPr>
          <w:lang w:val="en-GB"/>
        </w:rPr>
        <w:t xml:space="preserve">Prohibition of restrictive practices </w:t>
      </w:r>
    </w:p>
    <w:p w14:paraId="49D64CC9" w14:textId="77777777" w:rsidR="00CC3CEC" w:rsidRPr="007B60B8" w:rsidRDefault="00CC3CEC" w:rsidP="0091534B">
      <w:pPr>
        <w:spacing w:after="160"/>
        <w:jc w:val="left"/>
        <w:rPr>
          <w:sz w:val="20"/>
          <w:lang w:val="en-GB"/>
        </w:rPr>
      </w:pPr>
      <w:r w:rsidRPr="007B60B8">
        <w:rPr>
          <w:sz w:val="20"/>
          <w:lang w:val="en-GB"/>
        </w:rPr>
        <w:br w:type="page"/>
      </w:r>
    </w:p>
    <w:p w14:paraId="3D4C91B6" w14:textId="77777777" w:rsidR="00CC3CEC" w:rsidRPr="007B60B8" w:rsidRDefault="00CC3CEC" w:rsidP="0091534B">
      <w:pPr>
        <w:ind w:left="1440" w:firstLine="720"/>
        <w:rPr>
          <w:lang w:val="en-GB"/>
        </w:rPr>
      </w:pPr>
      <w:r w:rsidRPr="007B60B8">
        <w:rPr>
          <w:rFonts w:eastAsia="Arial" w:cs="Arial"/>
          <w:b/>
          <w:lang w:val="en-GB"/>
        </w:rPr>
        <w:lastRenderedPageBreak/>
        <w:t>General Conditions of Contract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51"/>
        <w:gridCol w:w="709"/>
        <w:gridCol w:w="6582"/>
      </w:tblGrid>
      <w:tr w:rsidR="00CC3CEC" w:rsidRPr="007B60B8" w14:paraId="0EDB04D0" w14:textId="77777777" w:rsidTr="00CC3CEC">
        <w:tc>
          <w:tcPr>
            <w:tcW w:w="1951" w:type="dxa"/>
          </w:tcPr>
          <w:p w14:paraId="3D7ED307" w14:textId="77777777" w:rsidR="00CC3CEC" w:rsidRPr="00706C85" w:rsidRDefault="00CC3CEC" w:rsidP="0091534B">
            <w:pPr>
              <w:pStyle w:val="TableText"/>
              <w:spacing w:before="120" w:after="120"/>
              <w:rPr>
                <w:rFonts w:ascii="Times New Roman" w:hAnsi="Times New Roman" w:cs="Times New Roman"/>
                <w:b/>
              </w:rPr>
            </w:pPr>
            <w:r w:rsidRPr="00706C85">
              <w:rPr>
                <w:rFonts w:ascii="Times New Roman" w:hAnsi="Times New Roman" w:cs="Times New Roman"/>
                <w:b/>
              </w:rPr>
              <w:t>1. Definitions</w:t>
            </w:r>
          </w:p>
        </w:tc>
        <w:tc>
          <w:tcPr>
            <w:tcW w:w="709" w:type="dxa"/>
          </w:tcPr>
          <w:p w14:paraId="45727A3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w:t>
            </w:r>
          </w:p>
        </w:tc>
        <w:tc>
          <w:tcPr>
            <w:tcW w:w="6582" w:type="dxa"/>
          </w:tcPr>
          <w:p w14:paraId="53C6DB6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The following terms shall be interpreted as indicated:</w:t>
            </w:r>
          </w:p>
        </w:tc>
      </w:tr>
      <w:tr w:rsidR="00CC3CEC" w:rsidRPr="007B60B8" w14:paraId="7E0C6646" w14:textId="77777777" w:rsidTr="00CC3CEC">
        <w:tc>
          <w:tcPr>
            <w:tcW w:w="1951" w:type="dxa"/>
          </w:tcPr>
          <w:p w14:paraId="03545A9C"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624CB3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w:t>
            </w:r>
          </w:p>
        </w:tc>
        <w:tc>
          <w:tcPr>
            <w:tcW w:w="6582" w:type="dxa"/>
          </w:tcPr>
          <w:p w14:paraId="5C95E8AF"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“Closing time” means the date and hour specified in the bidding documents for the receipt of bids.</w:t>
            </w:r>
          </w:p>
        </w:tc>
      </w:tr>
      <w:tr w:rsidR="00CC3CEC" w:rsidRPr="007B60B8" w14:paraId="42D2FCA2" w14:textId="77777777" w:rsidTr="00CC3CEC">
        <w:tc>
          <w:tcPr>
            <w:tcW w:w="1951" w:type="dxa"/>
          </w:tcPr>
          <w:p w14:paraId="3CBC906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8FD8F5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w:t>
            </w:r>
          </w:p>
        </w:tc>
        <w:tc>
          <w:tcPr>
            <w:tcW w:w="6582" w:type="dxa"/>
          </w:tcPr>
          <w:p w14:paraId="227021F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“Contract” means the written agreement entered into between the purchaser and the supplier, as recorded in the contract form signed by the parties, including all attachments and appendices thereto and all documents incorporated by reference therein.</w:t>
            </w:r>
          </w:p>
        </w:tc>
      </w:tr>
      <w:tr w:rsidR="00CC3CEC" w:rsidRPr="007B60B8" w14:paraId="067E9AEF" w14:textId="77777777" w:rsidTr="00CC3CEC">
        <w:tc>
          <w:tcPr>
            <w:tcW w:w="1951" w:type="dxa"/>
          </w:tcPr>
          <w:p w14:paraId="3332A3C6"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8C1C35D"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1.3</w:t>
            </w:r>
          </w:p>
        </w:tc>
        <w:tc>
          <w:tcPr>
            <w:tcW w:w="6582" w:type="dxa"/>
          </w:tcPr>
          <w:p w14:paraId="7C7097DB"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“Contract price” means the price payable to the supplier under the contract for the full and proper performance of his contractual obligations.</w:t>
            </w:r>
          </w:p>
        </w:tc>
      </w:tr>
      <w:tr w:rsidR="00CC3CEC" w:rsidRPr="007B60B8" w14:paraId="00E5E548" w14:textId="77777777" w:rsidTr="00CC3CEC">
        <w:tc>
          <w:tcPr>
            <w:tcW w:w="1951" w:type="dxa"/>
          </w:tcPr>
          <w:p w14:paraId="420A655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3DF96E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1.4</w:t>
            </w:r>
          </w:p>
        </w:tc>
        <w:tc>
          <w:tcPr>
            <w:tcW w:w="6582" w:type="dxa"/>
          </w:tcPr>
          <w:p w14:paraId="53ABCD0A"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“Corrupt practice” means the offering, giving, receiving, or soliciting of anything of value to influence the action of a public official in the procurement process or in contract execution.</w:t>
            </w:r>
          </w:p>
        </w:tc>
      </w:tr>
      <w:tr w:rsidR="00CC3CEC" w:rsidRPr="007B60B8" w14:paraId="38B0384A" w14:textId="77777777" w:rsidTr="00CC3CEC">
        <w:tc>
          <w:tcPr>
            <w:tcW w:w="1951" w:type="dxa"/>
          </w:tcPr>
          <w:p w14:paraId="0E99BD2C"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AFAF57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1.5</w:t>
            </w:r>
          </w:p>
        </w:tc>
        <w:tc>
          <w:tcPr>
            <w:tcW w:w="6582" w:type="dxa"/>
          </w:tcPr>
          <w:p w14:paraId="48A68E5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"Countervailing duties" are imposed in cases where an enterprise abroad is subsidized by its government and encouraged to market its products internationally.</w:t>
            </w:r>
          </w:p>
        </w:tc>
      </w:tr>
      <w:tr w:rsidR="00CC3CEC" w:rsidRPr="007B60B8" w14:paraId="0AF2139B" w14:textId="77777777" w:rsidTr="00CC3CEC">
        <w:tc>
          <w:tcPr>
            <w:tcW w:w="1951" w:type="dxa"/>
          </w:tcPr>
          <w:p w14:paraId="5B6C32B1"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0E198E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1.6</w:t>
            </w:r>
          </w:p>
        </w:tc>
        <w:tc>
          <w:tcPr>
            <w:tcW w:w="6582" w:type="dxa"/>
          </w:tcPr>
          <w:p w14:paraId="49B39F4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 “Country of origin” means the place where the goods were mined, grown or produced or from which the services are supplied. Goods are produced when, through manufacturing, processing or substantial and major assembly of components, a commercially recognized new product results that is substantially different in basic characteristics or in purpose or utility from its components.</w:t>
            </w:r>
          </w:p>
        </w:tc>
      </w:tr>
      <w:tr w:rsidR="00CC3CEC" w:rsidRPr="007B60B8" w14:paraId="0DC2A431" w14:textId="77777777" w:rsidTr="00CC3CEC">
        <w:tc>
          <w:tcPr>
            <w:tcW w:w="1951" w:type="dxa"/>
          </w:tcPr>
          <w:p w14:paraId="03E6C641"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7504DC8"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1.7</w:t>
            </w:r>
          </w:p>
        </w:tc>
        <w:tc>
          <w:tcPr>
            <w:tcW w:w="6582" w:type="dxa"/>
          </w:tcPr>
          <w:p w14:paraId="6EC4C4E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“Day” means calendar day. </w:t>
            </w:r>
          </w:p>
        </w:tc>
      </w:tr>
      <w:tr w:rsidR="00CC3CEC" w:rsidRPr="007B60B8" w14:paraId="21C6FDF6" w14:textId="77777777" w:rsidTr="00CC3CEC">
        <w:tc>
          <w:tcPr>
            <w:tcW w:w="1951" w:type="dxa"/>
          </w:tcPr>
          <w:p w14:paraId="7F21B05B"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A779AF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1.8</w:t>
            </w:r>
          </w:p>
        </w:tc>
        <w:tc>
          <w:tcPr>
            <w:tcW w:w="6582" w:type="dxa"/>
          </w:tcPr>
          <w:p w14:paraId="698155D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“Delivery” means delivery in compliance of the conditions of the contract or order. </w:t>
            </w:r>
          </w:p>
        </w:tc>
      </w:tr>
      <w:tr w:rsidR="00CC3CEC" w:rsidRPr="007B60B8" w14:paraId="151BAF83" w14:textId="77777777" w:rsidTr="00CC3CEC">
        <w:tc>
          <w:tcPr>
            <w:tcW w:w="1951" w:type="dxa"/>
          </w:tcPr>
          <w:p w14:paraId="6A098C93"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0B62C4D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1.9</w:t>
            </w:r>
          </w:p>
        </w:tc>
        <w:tc>
          <w:tcPr>
            <w:tcW w:w="6582" w:type="dxa"/>
          </w:tcPr>
          <w:p w14:paraId="6725182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“Delivery ex stock” means immediate delivery directly from stock actually on hand. </w:t>
            </w:r>
          </w:p>
        </w:tc>
      </w:tr>
      <w:tr w:rsidR="00CC3CEC" w:rsidRPr="007B60B8" w14:paraId="4A9FB2E6" w14:textId="77777777" w:rsidTr="00CC3CEC">
        <w:tc>
          <w:tcPr>
            <w:tcW w:w="1951" w:type="dxa"/>
          </w:tcPr>
          <w:p w14:paraId="6229024A"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A49B89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1.10</w:t>
            </w:r>
          </w:p>
        </w:tc>
        <w:tc>
          <w:tcPr>
            <w:tcW w:w="6582" w:type="dxa"/>
          </w:tcPr>
          <w:p w14:paraId="593B14F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“Delivery into consignees store or to his site” means delivered and  unloaded in the specified store or depot or on the specified site in  compliance with the conditions of the contract or order, the supplier  bearing all risks and charges involved until the supplies are so  delivered and a valid receipt is obtained.</w:t>
            </w:r>
          </w:p>
        </w:tc>
      </w:tr>
      <w:tr w:rsidR="00CC3CEC" w:rsidRPr="007B60B8" w14:paraId="67D6E0E2" w14:textId="77777777" w:rsidTr="00CC3CEC">
        <w:tc>
          <w:tcPr>
            <w:tcW w:w="1951" w:type="dxa"/>
          </w:tcPr>
          <w:p w14:paraId="6B9F0EB9"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004C1F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1.11</w:t>
            </w:r>
          </w:p>
        </w:tc>
        <w:tc>
          <w:tcPr>
            <w:tcW w:w="6582" w:type="dxa"/>
          </w:tcPr>
          <w:p w14:paraId="619337F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"Dumping" occurs when a private enterprise abroad market its goods on own initiative in the RSA at lower prices than that of the country of  origin and which have the potential to harm the local industries in the RSA.</w:t>
            </w:r>
          </w:p>
        </w:tc>
      </w:tr>
      <w:tr w:rsidR="00CC3CEC" w:rsidRPr="007B60B8" w14:paraId="42DB3DDA" w14:textId="77777777" w:rsidTr="00CC3CEC">
        <w:tc>
          <w:tcPr>
            <w:tcW w:w="1951" w:type="dxa"/>
          </w:tcPr>
          <w:p w14:paraId="397E3C5B"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ADE4B5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1.12</w:t>
            </w:r>
          </w:p>
        </w:tc>
        <w:tc>
          <w:tcPr>
            <w:tcW w:w="6582" w:type="dxa"/>
          </w:tcPr>
          <w:p w14:paraId="7CFE4CF5"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”Force majeure” means an event beyond the control of the supplier and not involving the supplier’s fault or negligence and not foreseeable. Such events may include, but is not restricted to, acts of the purchaser in its sovereign capacity, wars or revolutions, fires, floods, epidemics, quarantine restrictions and freight embargoes. </w:t>
            </w:r>
          </w:p>
        </w:tc>
      </w:tr>
      <w:tr w:rsidR="00CC3CEC" w:rsidRPr="007B60B8" w14:paraId="128C2BF4" w14:textId="77777777" w:rsidTr="00CC3CEC">
        <w:tc>
          <w:tcPr>
            <w:tcW w:w="1951" w:type="dxa"/>
          </w:tcPr>
          <w:p w14:paraId="6FE0AEE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9A3DF64"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1.13</w:t>
            </w:r>
          </w:p>
        </w:tc>
        <w:tc>
          <w:tcPr>
            <w:tcW w:w="6582" w:type="dxa"/>
          </w:tcPr>
          <w:p w14:paraId="3EBDCDC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“Fraudulent practice” means a misrepresentation of facts in order to influence a procurement process or the execution of a contract to the detriment of any bidder, and includes collusive practice among bidders (prior to or after bid submission) designed to establish bid prices at artificial non-competitive levels and to deprive the bidder of the benefits of free and open competition. </w:t>
            </w:r>
          </w:p>
        </w:tc>
      </w:tr>
      <w:tr w:rsidR="00CC3CEC" w:rsidRPr="007B60B8" w14:paraId="681BDC1B" w14:textId="77777777" w:rsidTr="00CC3CEC">
        <w:tc>
          <w:tcPr>
            <w:tcW w:w="1951" w:type="dxa"/>
          </w:tcPr>
          <w:p w14:paraId="267EEF42"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EAD729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1.14</w:t>
            </w:r>
          </w:p>
        </w:tc>
        <w:tc>
          <w:tcPr>
            <w:tcW w:w="6582" w:type="dxa"/>
          </w:tcPr>
          <w:p w14:paraId="0F1307B8"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“GCC” means the General Conditions of Contract. </w:t>
            </w:r>
          </w:p>
        </w:tc>
      </w:tr>
      <w:tr w:rsidR="00CC3CEC" w:rsidRPr="007B60B8" w14:paraId="0DFB55C8" w14:textId="77777777" w:rsidTr="00CC3CEC">
        <w:tc>
          <w:tcPr>
            <w:tcW w:w="1951" w:type="dxa"/>
          </w:tcPr>
          <w:p w14:paraId="0FD7F5D7"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AFF008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1.15</w:t>
            </w:r>
          </w:p>
        </w:tc>
        <w:tc>
          <w:tcPr>
            <w:tcW w:w="6582" w:type="dxa"/>
          </w:tcPr>
          <w:p w14:paraId="53C37F6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“Goods” means all of the equipment, machinery, and/or other materials that the supplier is required to supply to the purchaser under the contract.</w:t>
            </w:r>
          </w:p>
        </w:tc>
      </w:tr>
      <w:tr w:rsidR="00CC3CEC" w:rsidRPr="007B60B8" w14:paraId="47ECBBC1" w14:textId="77777777" w:rsidTr="00CC3CEC">
        <w:tc>
          <w:tcPr>
            <w:tcW w:w="1951" w:type="dxa"/>
          </w:tcPr>
          <w:p w14:paraId="7E169871"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3E32F7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1.16</w:t>
            </w:r>
          </w:p>
        </w:tc>
        <w:tc>
          <w:tcPr>
            <w:tcW w:w="6582" w:type="dxa"/>
          </w:tcPr>
          <w:p w14:paraId="7DA1EC2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“Imported content” means that portion of the bidding price represented by the cost of components, parts or materials which have been or are still to be imported (whether by the supplier or his subcontractors) and which costs are inclusive of the costs abroad, plus freight and other direct importation costs such as landing costs, dock dues, import duty, sales duty or other similar tax or duty at the South African place of entry as well as transportation and handling charges to the factory in the Republic where the supplies covered by the bid will be manufactured. </w:t>
            </w:r>
          </w:p>
        </w:tc>
      </w:tr>
      <w:tr w:rsidR="00CC3CEC" w:rsidRPr="007B60B8" w14:paraId="38FC8191" w14:textId="77777777" w:rsidTr="00CC3CEC">
        <w:tc>
          <w:tcPr>
            <w:tcW w:w="1951" w:type="dxa"/>
          </w:tcPr>
          <w:p w14:paraId="5FEBA810"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E9B5C8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1.17</w:t>
            </w:r>
          </w:p>
        </w:tc>
        <w:tc>
          <w:tcPr>
            <w:tcW w:w="6582" w:type="dxa"/>
          </w:tcPr>
          <w:p w14:paraId="593A9F4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“Local content” means that portion of the bidding price which is not included in the imported content provided that local manufacture does take place. </w:t>
            </w:r>
          </w:p>
        </w:tc>
      </w:tr>
      <w:tr w:rsidR="00CC3CEC" w:rsidRPr="007B60B8" w14:paraId="1B35FA2B" w14:textId="77777777" w:rsidTr="00CC3CEC">
        <w:tc>
          <w:tcPr>
            <w:tcW w:w="1951" w:type="dxa"/>
          </w:tcPr>
          <w:p w14:paraId="4A03624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EDF20E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1.18</w:t>
            </w:r>
          </w:p>
        </w:tc>
        <w:tc>
          <w:tcPr>
            <w:tcW w:w="6582" w:type="dxa"/>
          </w:tcPr>
          <w:p w14:paraId="50FD29B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“Manufacture” means the production of products in a factory using labour, materials, components and machinery and includes other related value-adding activities. </w:t>
            </w:r>
          </w:p>
        </w:tc>
      </w:tr>
      <w:tr w:rsidR="00CC3CEC" w:rsidRPr="007B60B8" w14:paraId="6A13D415" w14:textId="77777777" w:rsidTr="00CC3CEC">
        <w:tc>
          <w:tcPr>
            <w:tcW w:w="1951" w:type="dxa"/>
          </w:tcPr>
          <w:p w14:paraId="00CB0F4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0916C1F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1.19</w:t>
            </w:r>
          </w:p>
        </w:tc>
        <w:tc>
          <w:tcPr>
            <w:tcW w:w="6582" w:type="dxa"/>
          </w:tcPr>
          <w:p w14:paraId="491C9F30"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“Order” means an official written order issued for the supply of goods or works or the rendering of a service. </w:t>
            </w:r>
          </w:p>
        </w:tc>
      </w:tr>
      <w:tr w:rsidR="00CC3CEC" w:rsidRPr="007B60B8" w14:paraId="0A35A2DD" w14:textId="77777777" w:rsidTr="00CC3CEC">
        <w:tc>
          <w:tcPr>
            <w:tcW w:w="1951" w:type="dxa"/>
          </w:tcPr>
          <w:p w14:paraId="15BC117C"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AF76C14"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1.20</w:t>
            </w:r>
          </w:p>
        </w:tc>
        <w:tc>
          <w:tcPr>
            <w:tcW w:w="6582" w:type="dxa"/>
          </w:tcPr>
          <w:p w14:paraId="30FA37A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“Project site,” where applicable, means the place indicated in bidding documents.</w:t>
            </w:r>
          </w:p>
        </w:tc>
      </w:tr>
      <w:tr w:rsidR="00CC3CEC" w:rsidRPr="007B60B8" w14:paraId="6FE1CEDE" w14:textId="77777777" w:rsidTr="00CC3CEC">
        <w:tc>
          <w:tcPr>
            <w:tcW w:w="1951" w:type="dxa"/>
          </w:tcPr>
          <w:p w14:paraId="46B5BDAB"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53A2A9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1.21</w:t>
            </w:r>
          </w:p>
        </w:tc>
        <w:tc>
          <w:tcPr>
            <w:tcW w:w="6582" w:type="dxa"/>
          </w:tcPr>
          <w:p w14:paraId="63813BD9"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“Purchaser” means the organization purchasing the goods. </w:t>
            </w:r>
          </w:p>
        </w:tc>
      </w:tr>
      <w:tr w:rsidR="00CC3CEC" w:rsidRPr="007B60B8" w14:paraId="4387B5CE" w14:textId="77777777" w:rsidTr="00CC3CEC">
        <w:tc>
          <w:tcPr>
            <w:tcW w:w="1951" w:type="dxa"/>
          </w:tcPr>
          <w:p w14:paraId="44CA0F16"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6B1A35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1.22</w:t>
            </w:r>
          </w:p>
        </w:tc>
        <w:tc>
          <w:tcPr>
            <w:tcW w:w="6582" w:type="dxa"/>
          </w:tcPr>
          <w:p w14:paraId="37D362F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“Republic” means the Republic of South Africa. </w:t>
            </w:r>
          </w:p>
        </w:tc>
      </w:tr>
      <w:tr w:rsidR="00CC3CEC" w:rsidRPr="007B60B8" w14:paraId="215A1AAC" w14:textId="77777777" w:rsidTr="00CC3CEC">
        <w:tc>
          <w:tcPr>
            <w:tcW w:w="1951" w:type="dxa"/>
          </w:tcPr>
          <w:p w14:paraId="48567C26"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8E58F4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1.23</w:t>
            </w:r>
          </w:p>
        </w:tc>
        <w:tc>
          <w:tcPr>
            <w:tcW w:w="6582" w:type="dxa"/>
          </w:tcPr>
          <w:p w14:paraId="59B57519"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“SCC” means the Special Conditions of Contract. </w:t>
            </w:r>
          </w:p>
        </w:tc>
      </w:tr>
      <w:tr w:rsidR="00CC3CEC" w:rsidRPr="007B60B8" w14:paraId="3119D610" w14:textId="77777777" w:rsidTr="00CC3CEC">
        <w:tc>
          <w:tcPr>
            <w:tcW w:w="1951" w:type="dxa"/>
          </w:tcPr>
          <w:p w14:paraId="18BE031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C8A4614"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1.24</w:t>
            </w:r>
          </w:p>
        </w:tc>
        <w:tc>
          <w:tcPr>
            <w:tcW w:w="6582" w:type="dxa"/>
          </w:tcPr>
          <w:p w14:paraId="6FAF3F3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“Services” means those functional services ancillary to the supply of the goods, such as transportation and any other incidental services, such as installation, commissioning, provision of technical assistance, training, catering, gardening, security, maintenance and other such obligations of the supplier covered under the contract. </w:t>
            </w:r>
          </w:p>
        </w:tc>
      </w:tr>
      <w:tr w:rsidR="00CC3CEC" w:rsidRPr="007B60B8" w14:paraId="7B8D7C19" w14:textId="77777777" w:rsidTr="00CC3CEC">
        <w:tc>
          <w:tcPr>
            <w:tcW w:w="1951" w:type="dxa"/>
          </w:tcPr>
          <w:p w14:paraId="4735E1A1"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91DB1B4"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1.25</w:t>
            </w:r>
          </w:p>
        </w:tc>
        <w:tc>
          <w:tcPr>
            <w:tcW w:w="6582" w:type="dxa"/>
          </w:tcPr>
          <w:p w14:paraId="03374CE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“Written” or “in writing” means handwritten in ink or any form of electronic or mechanical writing. </w:t>
            </w:r>
          </w:p>
        </w:tc>
      </w:tr>
      <w:tr w:rsidR="00CC3CEC" w:rsidRPr="007B60B8" w14:paraId="7799016D" w14:textId="77777777" w:rsidTr="00CC3CEC">
        <w:tc>
          <w:tcPr>
            <w:tcW w:w="1951" w:type="dxa"/>
          </w:tcPr>
          <w:p w14:paraId="7DDED0E7" w14:textId="55776387" w:rsidR="00CC3CEC" w:rsidRPr="00706C85" w:rsidRDefault="00964F95" w:rsidP="0091534B">
            <w:pPr>
              <w:pStyle w:val="TableText"/>
              <w:spacing w:before="120" w:after="120"/>
              <w:rPr>
                <w:rFonts w:ascii="Times New Roman" w:hAnsi="Times New Roman" w:cs="Times New Roman"/>
                <w:b/>
              </w:rPr>
            </w:pPr>
            <w:r w:rsidRPr="00706C85">
              <w:rPr>
                <w:rFonts w:ascii="Times New Roman" w:hAnsi="Times New Roman" w:cs="Times New Roman"/>
                <w:b/>
              </w:rPr>
              <w:t>1</w:t>
            </w:r>
            <w:r w:rsidR="00CC3CEC" w:rsidRPr="00706C85">
              <w:rPr>
                <w:rFonts w:ascii="Times New Roman" w:hAnsi="Times New Roman" w:cs="Times New Roman"/>
                <w:b/>
              </w:rPr>
              <w:t>. Application</w:t>
            </w:r>
          </w:p>
        </w:tc>
        <w:tc>
          <w:tcPr>
            <w:tcW w:w="709" w:type="dxa"/>
          </w:tcPr>
          <w:p w14:paraId="68012E9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szCs w:val="24"/>
              </w:rPr>
              <w:t>2.1</w:t>
            </w:r>
          </w:p>
        </w:tc>
        <w:tc>
          <w:tcPr>
            <w:tcW w:w="6582" w:type="dxa"/>
          </w:tcPr>
          <w:p w14:paraId="10646C3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szCs w:val="24"/>
              </w:rPr>
              <w:t xml:space="preserve">These general conditions are applicable to all bids, contracts and orders </w:t>
            </w:r>
            <w:r w:rsidRPr="00706C85">
              <w:rPr>
                <w:rFonts w:ascii="Times New Roman" w:hAnsi="Times New Roman" w:cs="Times New Roman"/>
                <w:bCs/>
                <w:szCs w:val="24"/>
              </w:rPr>
              <w:t>including</w:t>
            </w:r>
            <w:r w:rsidRPr="00706C85">
              <w:rPr>
                <w:rFonts w:ascii="Times New Roman" w:hAnsi="Times New Roman" w:cs="Times New Roman"/>
                <w:szCs w:val="24"/>
              </w:rPr>
              <w:t xml:space="preserve"> bids for functional and professional services, sales, hiring, letting and the granting or acquiring of rights, but excluding </w:t>
            </w:r>
            <w:r w:rsidRPr="00706C85">
              <w:rPr>
                <w:rFonts w:ascii="Times New Roman" w:hAnsi="Times New Roman" w:cs="Times New Roman"/>
              </w:rPr>
              <w:t xml:space="preserve">immovable property, unless otherwise indicated in the bidding documents. </w:t>
            </w:r>
          </w:p>
        </w:tc>
      </w:tr>
      <w:tr w:rsidR="00CC3CEC" w:rsidRPr="007B60B8" w14:paraId="0CADE700" w14:textId="77777777" w:rsidTr="00CC3CEC">
        <w:tc>
          <w:tcPr>
            <w:tcW w:w="1951" w:type="dxa"/>
          </w:tcPr>
          <w:p w14:paraId="43D8A550"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94ACB7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2.2</w:t>
            </w:r>
          </w:p>
        </w:tc>
        <w:tc>
          <w:tcPr>
            <w:tcW w:w="6582" w:type="dxa"/>
          </w:tcPr>
          <w:p w14:paraId="756DB46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Where applicable, special conditions of contract are also laid down to cover specific supplies, services or works. </w:t>
            </w:r>
          </w:p>
        </w:tc>
      </w:tr>
      <w:tr w:rsidR="00CC3CEC" w:rsidRPr="007B60B8" w14:paraId="3CBF956C" w14:textId="77777777" w:rsidTr="00CC3CEC">
        <w:tc>
          <w:tcPr>
            <w:tcW w:w="1951" w:type="dxa"/>
          </w:tcPr>
          <w:p w14:paraId="0683A4EC"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035AB4E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w:t>
            </w:r>
          </w:p>
        </w:tc>
        <w:tc>
          <w:tcPr>
            <w:tcW w:w="6582" w:type="dxa"/>
          </w:tcPr>
          <w:p w14:paraId="49D99F4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Where such special conditions of contract are in conflict with these general conditions, the special conditions shall apply. </w:t>
            </w:r>
          </w:p>
        </w:tc>
      </w:tr>
      <w:tr w:rsidR="00CC3CEC" w:rsidRPr="007B60B8" w14:paraId="222791C4" w14:textId="77777777" w:rsidTr="00CC3CEC">
        <w:tc>
          <w:tcPr>
            <w:tcW w:w="1951" w:type="dxa"/>
          </w:tcPr>
          <w:p w14:paraId="1CD42009"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3. General</w:t>
            </w:r>
          </w:p>
        </w:tc>
        <w:tc>
          <w:tcPr>
            <w:tcW w:w="709" w:type="dxa"/>
          </w:tcPr>
          <w:p w14:paraId="10DDBDE8"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3.1</w:t>
            </w:r>
          </w:p>
        </w:tc>
        <w:tc>
          <w:tcPr>
            <w:tcW w:w="6582" w:type="dxa"/>
          </w:tcPr>
          <w:p w14:paraId="25CB2F7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Unless otherwise indicated in the bidding documents, the purchaser shall not be liable for any expense incurred in the preparation and submission of a bid.</w:t>
            </w:r>
          </w:p>
          <w:p w14:paraId="7EE7EAC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Where applicable a non-refundable fee for documents may be charged. </w:t>
            </w:r>
          </w:p>
        </w:tc>
      </w:tr>
      <w:tr w:rsidR="00CC3CEC" w:rsidRPr="007B60B8" w14:paraId="434049BE" w14:textId="77777777" w:rsidTr="00CC3CEC">
        <w:tc>
          <w:tcPr>
            <w:tcW w:w="1951" w:type="dxa"/>
          </w:tcPr>
          <w:p w14:paraId="630FD734"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1BFDF4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3.2</w:t>
            </w:r>
          </w:p>
        </w:tc>
        <w:tc>
          <w:tcPr>
            <w:tcW w:w="6582" w:type="dxa"/>
          </w:tcPr>
          <w:p w14:paraId="68E56428"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With certain exceptions, invitations to bid are only published in the Government Tender Bulletin. The Government Tender Bulletin may be obtained directly from the Government Printer, Private Bag X85, Pretoria 0001, or accessed electronically from </w:t>
            </w:r>
            <w:r w:rsidRPr="00706C85">
              <w:rPr>
                <w:rFonts w:ascii="Times New Roman" w:hAnsi="Times New Roman" w:cs="Times New Roman"/>
                <w:color w:val="0000FF"/>
                <w:u w:val="single" w:color="0000FF"/>
              </w:rPr>
              <w:t>www.treasury.gov.za</w:t>
            </w:r>
            <w:r w:rsidRPr="00706C85">
              <w:rPr>
                <w:rFonts w:ascii="Times New Roman" w:hAnsi="Times New Roman" w:cs="Times New Roman"/>
              </w:rPr>
              <w:t xml:space="preserve"> </w:t>
            </w:r>
          </w:p>
        </w:tc>
      </w:tr>
      <w:tr w:rsidR="00CC3CEC" w:rsidRPr="007B60B8" w14:paraId="233C89E8" w14:textId="77777777" w:rsidTr="00CC3CEC">
        <w:tc>
          <w:tcPr>
            <w:tcW w:w="1951" w:type="dxa"/>
          </w:tcPr>
          <w:p w14:paraId="1459D77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4. Standards</w:t>
            </w:r>
          </w:p>
        </w:tc>
        <w:tc>
          <w:tcPr>
            <w:tcW w:w="709" w:type="dxa"/>
          </w:tcPr>
          <w:p w14:paraId="55ACAB9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4.1</w:t>
            </w:r>
          </w:p>
        </w:tc>
        <w:tc>
          <w:tcPr>
            <w:tcW w:w="6582" w:type="dxa"/>
          </w:tcPr>
          <w:p w14:paraId="5C4020F0"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goods supplied shall conform to the standards mentioned in the bidding documents and specifications. </w:t>
            </w:r>
          </w:p>
        </w:tc>
      </w:tr>
      <w:tr w:rsidR="00CC3CEC" w:rsidRPr="007B60B8" w14:paraId="1B1DB4EC" w14:textId="77777777" w:rsidTr="00CC3CEC">
        <w:tc>
          <w:tcPr>
            <w:tcW w:w="1951" w:type="dxa"/>
          </w:tcPr>
          <w:p w14:paraId="64834047"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5. Use of contract documents</w:t>
            </w:r>
            <w:r w:rsidRPr="00706C85">
              <w:rPr>
                <w:rFonts w:ascii="Times New Roman" w:hAnsi="Times New Roman" w:cs="Times New Roman"/>
                <w:b/>
                <w:bCs/>
              </w:rPr>
              <w:t xml:space="preserve"> and information </w:t>
            </w:r>
            <w:r w:rsidRPr="00706C85">
              <w:rPr>
                <w:rFonts w:ascii="Times New Roman" w:hAnsi="Times New Roman" w:cs="Times New Roman"/>
                <w:b/>
              </w:rPr>
              <w:t>inspection.</w:t>
            </w:r>
          </w:p>
        </w:tc>
        <w:tc>
          <w:tcPr>
            <w:tcW w:w="709" w:type="dxa"/>
          </w:tcPr>
          <w:p w14:paraId="1A45CA1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5.1</w:t>
            </w:r>
          </w:p>
        </w:tc>
        <w:tc>
          <w:tcPr>
            <w:tcW w:w="6582" w:type="dxa"/>
          </w:tcPr>
          <w:p w14:paraId="0265EC0F"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not, without the purchaser’s prior written consent, disclose the contract, or any provision thereof, or any specification, plan, drawing, pattern, sample, or information furnished by or on behalf of the purchaser in connection therewith, to any person other than a person employed by the supplier in the performance of the contract. Disclosure to any such employed person shall be made in confidence and shall extend only so far as may be necessary for purposes of such performance. </w:t>
            </w:r>
          </w:p>
        </w:tc>
      </w:tr>
      <w:tr w:rsidR="00CC3CEC" w:rsidRPr="007B60B8" w14:paraId="11C5C324" w14:textId="77777777" w:rsidTr="00CC3CEC">
        <w:tc>
          <w:tcPr>
            <w:tcW w:w="1951" w:type="dxa"/>
          </w:tcPr>
          <w:p w14:paraId="5DB2816D"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41C0C37"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5.2</w:t>
            </w:r>
          </w:p>
        </w:tc>
        <w:tc>
          <w:tcPr>
            <w:tcW w:w="6582" w:type="dxa"/>
          </w:tcPr>
          <w:p w14:paraId="630D56BF"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not, without the purchaser’s prior written consent, make use of any document or information mentioned in GCC clause 5.1 except for purposes of performing the contract. </w:t>
            </w:r>
          </w:p>
        </w:tc>
      </w:tr>
      <w:tr w:rsidR="00CC3CEC" w:rsidRPr="007B60B8" w14:paraId="419CFEB8" w14:textId="77777777" w:rsidTr="00CC3CEC">
        <w:tc>
          <w:tcPr>
            <w:tcW w:w="1951" w:type="dxa"/>
          </w:tcPr>
          <w:p w14:paraId="6ADC092D"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6590008"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5.3</w:t>
            </w:r>
          </w:p>
        </w:tc>
        <w:tc>
          <w:tcPr>
            <w:tcW w:w="6582" w:type="dxa"/>
          </w:tcPr>
          <w:p w14:paraId="6F62EFF8"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Any document, other than the contract itself mentioned in GCC clause 5.1 shall remain the property of the purchaser and shall be returned (all copies) to the purchaser on completion of the supplier’s performance under the contract if so required by the purchaser. </w:t>
            </w:r>
          </w:p>
        </w:tc>
      </w:tr>
      <w:tr w:rsidR="00CC3CEC" w:rsidRPr="007B60B8" w14:paraId="4F714A29" w14:textId="77777777" w:rsidTr="00CC3CEC">
        <w:tc>
          <w:tcPr>
            <w:tcW w:w="1951" w:type="dxa"/>
          </w:tcPr>
          <w:p w14:paraId="3EE4BBF9"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80C253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5.4</w:t>
            </w:r>
          </w:p>
        </w:tc>
        <w:tc>
          <w:tcPr>
            <w:tcW w:w="6582" w:type="dxa"/>
          </w:tcPr>
          <w:p w14:paraId="34FC55B8"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permit the purchaser to inspect the supplier’s records relating to the performance of the supplier and to have them audited by auditors appointed by the purchaser, if so required by the purchaser. </w:t>
            </w:r>
          </w:p>
        </w:tc>
      </w:tr>
      <w:tr w:rsidR="00CC3CEC" w:rsidRPr="007B60B8" w14:paraId="4FEE994D" w14:textId="77777777" w:rsidTr="00CC3CEC">
        <w:tc>
          <w:tcPr>
            <w:tcW w:w="1951" w:type="dxa"/>
          </w:tcPr>
          <w:p w14:paraId="4836EA5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6. Patent rights</w:t>
            </w:r>
          </w:p>
        </w:tc>
        <w:tc>
          <w:tcPr>
            <w:tcW w:w="709" w:type="dxa"/>
          </w:tcPr>
          <w:p w14:paraId="7DC84D69"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6.1</w:t>
            </w:r>
          </w:p>
        </w:tc>
        <w:tc>
          <w:tcPr>
            <w:tcW w:w="6582" w:type="dxa"/>
          </w:tcPr>
          <w:p w14:paraId="084EBE7E"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indemnify the purchaser against all third-party claims of infringement of patent, trademark, or industrial design rights arising from use of the goods or any part thereof by the purchaser. </w:t>
            </w:r>
          </w:p>
        </w:tc>
      </w:tr>
      <w:tr w:rsidR="00CC3CEC" w:rsidRPr="007B60B8" w14:paraId="3E41EE5B" w14:textId="77777777" w:rsidTr="00CC3CEC">
        <w:tc>
          <w:tcPr>
            <w:tcW w:w="1951" w:type="dxa"/>
          </w:tcPr>
          <w:p w14:paraId="0F7BFB4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7. Performance security</w:t>
            </w:r>
          </w:p>
        </w:tc>
        <w:tc>
          <w:tcPr>
            <w:tcW w:w="709" w:type="dxa"/>
          </w:tcPr>
          <w:p w14:paraId="2263F0F8"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7.1</w:t>
            </w:r>
          </w:p>
        </w:tc>
        <w:tc>
          <w:tcPr>
            <w:tcW w:w="6582" w:type="dxa"/>
          </w:tcPr>
          <w:p w14:paraId="6F201E93"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Within thirty (30) days of receipt of the notification of contract award, the successful bidder shall furnish to the purchaser the performance security of the amount specified in SCC. </w:t>
            </w:r>
          </w:p>
        </w:tc>
      </w:tr>
      <w:tr w:rsidR="00CC3CEC" w:rsidRPr="007B60B8" w14:paraId="49357821" w14:textId="77777777" w:rsidTr="00CC3CEC">
        <w:tc>
          <w:tcPr>
            <w:tcW w:w="1951" w:type="dxa"/>
          </w:tcPr>
          <w:p w14:paraId="0261E3C4"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006B8D5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7.2</w:t>
            </w:r>
          </w:p>
        </w:tc>
        <w:tc>
          <w:tcPr>
            <w:tcW w:w="6582" w:type="dxa"/>
          </w:tcPr>
          <w:p w14:paraId="391A838D"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proceeds of the performance security shall be payable to the purchaser as compensation for any loss resulting from the supplier’s failure to complete his obligations under the contract. </w:t>
            </w:r>
          </w:p>
        </w:tc>
      </w:tr>
      <w:tr w:rsidR="00CC3CEC" w:rsidRPr="007B60B8" w14:paraId="65CD9C90" w14:textId="77777777" w:rsidTr="00CC3CEC">
        <w:tc>
          <w:tcPr>
            <w:tcW w:w="1951" w:type="dxa"/>
          </w:tcPr>
          <w:p w14:paraId="234E74C3"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3E2307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7.3</w:t>
            </w:r>
          </w:p>
        </w:tc>
        <w:tc>
          <w:tcPr>
            <w:tcW w:w="6582" w:type="dxa"/>
          </w:tcPr>
          <w:p w14:paraId="6769ED9D"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performance security shall be denominated in the currency of the contract, or in a freely convertible currency acceptable to the purchaser and shall be in one of the following forms: </w:t>
            </w:r>
          </w:p>
        </w:tc>
      </w:tr>
      <w:tr w:rsidR="00CC3CEC" w:rsidRPr="007B60B8" w14:paraId="29494B10" w14:textId="77777777" w:rsidTr="00CC3CEC">
        <w:trPr>
          <w:trHeight w:val="1510"/>
        </w:trPr>
        <w:tc>
          <w:tcPr>
            <w:tcW w:w="1951" w:type="dxa"/>
          </w:tcPr>
          <w:p w14:paraId="1BFC3C2C"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69D2120" w14:textId="77777777" w:rsidR="00CC3CEC" w:rsidRPr="00706C85" w:rsidRDefault="00CC3CEC" w:rsidP="0091534B">
            <w:pPr>
              <w:pStyle w:val="TableText"/>
              <w:spacing w:before="120" w:after="120"/>
              <w:rPr>
                <w:rFonts w:ascii="Times New Roman" w:hAnsi="Times New Roman" w:cs="Times New Roman"/>
              </w:rPr>
            </w:pPr>
          </w:p>
        </w:tc>
        <w:tc>
          <w:tcPr>
            <w:tcW w:w="6582" w:type="dxa"/>
          </w:tcPr>
          <w:p w14:paraId="450CAADB"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(a)</w:t>
            </w:r>
            <w:r w:rsidRPr="00706C85">
              <w:rPr>
                <w:rFonts w:ascii="Times New Roman" w:hAnsi="Times New Roman" w:cs="Times New Roman"/>
              </w:rPr>
              <w:tab/>
              <w:t xml:space="preserve">a bank guarantee or an irrevocable letter of credit issued by a reputable bank located in the purchaser’s country or abroad, acceptable to the purchaser, in the form provided in the bidding documents or another form acceptable to the purchaser; or </w:t>
            </w:r>
          </w:p>
          <w:p w14:paraId="1203726C" w14:textId="77777777" w:rsidR="00CC3CEC" w:rsidRPr="00706C85" w:rsidRDefault="00CC3CEC" w:rsidP="0091534B">
            <w:pPr>
              <w:pStyle w:val="TableText"/>
              <w:spacing w:before="120" w:after="120"/>
              <w:ind w:left="720" w:hanging="720"/>
              <w:jc w:val="both"/>
              <w:rPr>
                <w:rFonts w:ascii="Times New Roman" w:hAnsi="Times New Roman" w:cs="Times New Roman"/>
                <w:highlight w:val="yellow"/>
              </w:rPr>
            </w:pPr>
            <w:r w:rsidRPr="00706C85">
              <w:rPr>
                <w:rFonts w:ascii="Times New Roman" w:hAnsi="Times New Roman" w:cs="Times New Roman"/>
              </w:rPr>
              <w:t>(b)</w:t>
            </w:r>
            <w:r w:rsidRPr="00706C85">
              <w:rPr>
                <w:rFonts w:ascii="Times New Roman" w:hAnsi="Times New Roman" w:cs="Times New Roman"/>
              </w:rPr>
              <w:tab/>
              <w:t xml:space="preserve">a cashier’s or certified cheque </w:t>
            </w:r>
          </w:p>
        </w:tc>
      </w:tr>
      <w:tr w:rsidR="00CC3CEC" w:rsidRPr="007B60B8" w14:paraId="42F98709" w14:textId="77777777" w:rsidTr="00CC3CEC">
        <w:tc>
          <w:tcPr>
            <w:tcW w:w="1951" w:type="dxa"/>
          </w:tcPr>
          <w:p w14:paraId="7BD176A2"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DC10C2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7.4</w:t>
            </w:r>
          </w:p>
        </w:tc>
        <w:tc>
          <w:tcPr>
            <w:tcW w:w="6582" w:type="dxa"/>
          </w:tcPr>
          <w:p w14:paraId="61FD06C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performance security will be discharged by the purchaser and returned to the supplier not later than thirty (30) days following the date of completion of the supplier’s performance obligations under the contract, including any warranty obligations, unless otherwise specified in SCC. </w:t>
            </w:r>
          </w:p>
        </w:tc>
      </w:tr>
      <w:tr w:rsidR="00CC3CEC" w:rsidRPr="007B60B8" w14:paraId="238E163E" w14:textId="77777777" w:rsidTr="00CC3CEC">
        <w:tc>
          <w:tcPr>
            <w:tcW w:w="1951" w:type="dxa"/>
          </w:tcPr>
          <w:p w14:paraId="79BE4B7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8. Inspections, tests and analyses</w:t>
            </w:r>
          </w:p>
        </w:tc>
        <w:tc>
          <w:tcPr>
            <w:tcW w:w="709" w:type="dxa"/>
          </w:tcPr>
          <w:p w14:paraId="146132D4"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8.1</w:t>
            </w:r>
          </w:p>
        </w:tc>
        <w:tc>
          <w:tcPr>
            <w:tcW w:w="6582" w:type="dxa"/>
          </w:tcPr>
          <w:p w14:paraId="6FE79D65"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All pre-bidding testing will be for the account of the bidder. </w:t>
            </w:r>
          </w:p>
        </w:tc>
      </w:tr>
      <w:tr w:rsidR="00CC3CEC" w:rsidRPr="007B60B8" w14:paraId="4D34C67F" w14:textId="77777777" w:rsidTr="00CC3CEC">
        <w:tc>
          <w:tcPr>
            <w:tcW w:w="1951" w:type="dxa"/>
          </w:tcPr>
          <w:p w14:paraId="1CF80764"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2404A0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8.2</w:t>
            </w:r>
          </w:p>
        </w:tc>
        <w:tc>
          <w:tcPr>
            <w:tcW w:w="6582" w:type="dxa"/>
          </w:tcPr>
          <w:p w14:paraId="2764484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it is a bid condition that supplies to be produced or services to be rendered should at any stage during production or execution or on completion be subject to inspection, the premises of the bidder or contractor shall be open, at all reasonable hours, for inspection by a representative of the Department or an organization acting on behalf of the Department. </w:t>
            </w:r>
          </w:p>
        </w:tc>
      </w:tr>
      <w:tr w:rsidR="00CC3CEC" w:rsidRPr="007B60B8" w14:paraId="58FE3D08" w14:textId="77777777" w:rsidTr="00CC3CEC">
        <w:tc>
          <w:tcPr>
            <w:tcW w:w="1951" w:type="dxa"/>
          </w:tcPr>
          <w:p w14:paraId="7CAFCAA7"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EFE64A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8.3</w:t>
            </w:r>
          </w:p>
        </w:tc>
        <w:tc>
          <w:tcPr>
            <w:tcW w:w="6582" w:type="dxa"/>
          </w:tcPr>
          <w:p w14:paraId="00690C0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there are no inspection requirements indicated in the bidding documents and no mention is made in the contract, but during the contract period it is decided that inspections shall be carried out, the purchaser shall itself make the necessary arrangements, including payment arrangements with the testing authority concerned. </w:t>
            </w:r>
          </w:p>
        </w:tc>
      </w:tr>
      <w:tr w:rsidR="00CC3CEC" w:rsidRPr="007B60B8" w14:paraId="0F07F2A9" w14:textId="77777777" w:rsidTr="00CC3CEC">
        <w:tc>
          <w:tcPr>
            <w:tcW w:w="1951" w:type="dxa"/>
          </w:tcPr>
          <w:p w14:paraId="2C783E5D"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BFD519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8.4</w:t>
            </w:r>
          </w:p>
        </w:tc>
        <w:tc>
          <w:tcPr>
            <w:tcW w:w="6582" w:type="dxa"/>
          </w:tcPr>
          <w:p w14:paraId="602F3B6F"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the inspections, tests and analyses referred to in clauses 8.2 and 8.3 show the supplies to be in accordance with the contract requirements, the cost of the inspections, tests and analyses shall be defrayed by the purchaser. </w:t>
            </w:r>
          </w:p>
        </w:tc>
      </w:tr>
      <w:tr w:rsidR="00CC3CEC" w:rsidRPr="007B60B8" w14:paraId="167D52E4" w14:textId="77777777" w:rsidTr="00CC3CEC">
        <w:tc>
          <w:tcPr>
            <w:tcW w:w="1951" w:type="dxa"/>
          </w:tcPr>
          <w:p w14:paraId="3EF4EEFF"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5818FE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8.5</w:t>
            </w:r>
          </w:p>
        </w:tc>
        <w:tc>
          <w:tcPr>
            <w:tcW w:w="6582" w:type="dxa"/>
          </w:tcPr>
          <w:p w14:paraId="667AF7B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Where the supplies or services referred to in clauses 8.2 and 8.3 do not comply with the contract requirements, irrespective of whether such supplies or services are accepted or not, the cost in connection with these inspections, tests or analyses shall be defrayed by the supplier. </w:t>
            </w:r>
          </w:p>
        </w:tc>
      </w:tr>
      <w:tr w:rsidR="00CC3CEC" w:rsidRPr="007B60B8" w14:paraId="6C54DD9E" w14:textId="77777777" w:rsidTr="00CC3CEC">
        <w:tc>
          <w:tcPr>
            <w:tcW w:w="1951" w:type="dxa"/>
          </w:tcPr>
          <w:p w14:paraId="60E1A588"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B982EC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8.6</w:t>
            </w:r>
          </w:p>
        </w:tc>
        <w:tc>
          <w:tcPr>
            <w:tcW w:w="6582" w:type="dxa"/>
          </w:tcPr>
          <w:p w14:paraId="2847FA2A"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Supplies and services which are referred to in clauses 8.2 and 8.3 and which do not comply with the contract requirements may be rejected. </w:t>
            </w:r>
          </w:p>
        </w:tc>
      </w:tr>
      <w:tr w:rsidR="00CC3CEC" w:rsidRPr="007B60B8" w14:paraId="17ABE370" w14:textId="77777777" w:rsidTr="00CC3CEC">
        <w:tc>
          <w:tcPr>
            <w:tcW w:w="1951" w:type="dxa"/>
          </w:tcPr>
          <w:p w14:paraId="0EC6F7BA"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021A61D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8.7</w:t>
            </w:r>
          </w:p>
        </w:tc>
        <w:tc>
          <w:tcPr>
            <w:tcW w:w="6582" w:type="dxa"/>
          </w:tcPr>
          <w:p w14:paraId="4927D1E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Any contract supplies may on or after delivery be inspected, tested or </w:t>
            </w:r>
            <w:proofErr w:type="spellStart"/>
            <w:r w:rsidRPr="00706C85">
              <w:rPr>
                <w:rFonts w:ascii="Times New Roman" w:hAnsi="Times New Roman" w:cs="Times New Roman"/>
              </w:rPr>
              <w:t>analyzed</w:t>
            </w:r>
            <w:proofErr w:type="spellEnd"/>
            <w:r w:rsidRPr="00706C85">
              <w:rPr>
                <w:rFonts w:ascii="Times New Roman" w:hAnsi="Times New Roman" w:cs="Times New Roman"/>
              </w:rPr>
              <w:t xml:space="preserve"> and may be rejected if found not to comply with the requirements of the contract. Such rejected supplies shall be held at the cost and risk of the supplier who shall, when called upon, remove them immediately at his own cost and forthwith substitute them with supplies which do comply with the requirements of the contract. Failing such removal the rejected supplies shall be returned at the suppliers cost and risk. Should the supplier fail to provide the substitute supplies forthwith, the purchaser may, without giving the supplier further opportunity to substitute the rejected supplies, purchase such supplies as may be necessary at the expense of the supplier. </w:t>
            </w:r>
          </w:p>
        </w:tc>
      </w:tr>
      <w:tr w:rsidR="00CC3CEC" w:rsidRPr="007B60B8" w14:paraId="3DF4BE72" w14:textId="77777777" w:rsidTr="00CC3CEC">
        <w:tc>
          <w:tcPr>
            <w:tcW w:w="1951" w:type="dxa"/>
          </w:tcPr>
          <w:p w14:paraId="3840EE5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E056C3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8.8</w:t>
            </w:r>
          </w:p>
        </w:tc>
        <w:tc>
          <w:tcPr>
            <w:tcW w:w="6582" w:type="dxa"/>
          </w:tcPr>
          <w:p w14:paraId="211501DA"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provisions of clauses 8.4 to 8.7 shall not prejudice the right of the purchaser to cancel the contract on account of a breach of the conditions thereof, or to act in terms of Clause 23 of GCC. </w:t>
            </w:r>
          </w:p>
        </w:tc>
      </w:tr>
      <w:tr w:rsidR="00CC3CEC" w:rsidRPr="007B60B8" w14:paraId="0D689A98" w14:textId="77777777" w:rsidTr="00CC3CEC">
        <w:tc>
          <w:tcPr>
            <w:tcW w:w="1951" w:type="dxa"/>
          </w:tcPr>
          <w:p w14:paraId="713AE25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9. Packing</w:t>
            </w:r>
          </w:p>
        </w:tc>
        <w:tc>
          <w:tcPr>
            <w:tcW w:w="709" w:type="dxa"/>
          </w:tcPr>
          <w:p w14:paraId="7B0B30D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9.1</w:t>
            </w:r>
          </w:p>
        </w:tc>
        <w:tc>
          <w:tcPr>
            <w:tcW w:w="6582" w:type="dxa"/>
          </w:tcPr>
          <w:p w14:paraId="775EDD9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provide such packing of the goods as is required to prevent their damage or deterioration during transit to their final destination, as indicated in the contract. The packing shall be sufficient to withstand, without limitation, rough handling during transit and exposure to extreme temperatures, salt and precipitation during transit, and open storage. Packing, case size and weights shall take into consideration, where appropriate, the remoteness of the goods’ final destination and the absence of heavy handling facilities at all points in transit. </w:t>
            </w:r>
          </w:p>
        </w:tc>
      </w:tr>
      <w:tr w:rsidR="00CC3CEC" w:rsidRPr="007B60B8" w14:paraId="1640DAF8" w14:textId="77777777" w:rsidTr="00CC3CEC">
        <w:tc>
          <w:tcPr>
            <w:tcW w:w="1951" w:type="dxa"/>
          </w:tcPr>
          <w:p w14:paraId="00FF6282"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072CBE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9.2</w:t>
            </w:r>
          </w:p>
        </w:tc>
        <w:tc>
          <w:tcPr>
            <w:tcW w:w="6582" w:type="dxa"/>
          </w:tcPr>
          <w:p w14:paraId="2F060D8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packing, marking, and documentation within and outside the packages shall comply strictly with such special requirements as shall be expressly provided for in the contract, including additional requirements, if any, specified in SCC, and in any subsequent instructions ordered by the purchaser. </w:t>
            </w:r>
          </w:p>
        </w:tc>
      </w:tr>
      <w:tr w:rsidR="00CC3CEC" w:rsidRPr="007B60B8" w14:paraId="323BDFEC" w14:textId="77777777" w:rsidTr="00CC3CEC">
        <w:tc>
          <w:tcPr>
            <w:tcW w:w="1951" w:type="dxa"/>
          </w:tcPr>
          <w:p w14:paraId="511D0C0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10. Delivery and documents</w:t>
            </w:r>
          </w:p>
        </w:tc>
        <w:tc>
          <w:tcPr>
            <w:tcW w:w="709" w:type="dxa"/>
          </w:tcPr>
          <w:p w14:paraId="62640BC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10.1</w:t>
            </w:r>
          </w:p>
        </w:tc>
        <w:tc>
          <w:tcPr>
            <w:tcW w:w="6582" w:type="dxa"/>
          </w:tcPr>
          <w:p w14:paraId="33251FA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Delivery of the goods shall be made by the supplier in accordance with the terms specified in the contract. The details of shipping and/or other documents to be furnished by the supplier are specified in SCC. </w:t>
            </w:r>
          </w:p>
        </w:tc>
      </w:tr>
      <w:tr w:rsidR="00CC3CEC" w:rsidRPr="007B60B8" w14:paraId="5C3FC2FF" w14:textId="77777777" w:rsidTr="00CC3CEC">
        <w:tc>
          <w:tcPr>
            <w:tcW w:w="1951" w:type="dxa"/>
          </w:tcPr>
          <w:p w14:paraId="3E0A388D"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9284E9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10.2</w:t>
            </w:r>
          </w:p>
        </w:tc>
        <w:tc>
          <w:tcPr>
            <w:tcW w:w="6582" w:type="dxa"/>
          </w:tcPr>
          <w:p w14:paraId="0A5AE63F"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Documents to be submitted by the supplier are specified in SCC. </w:t>
            </w:r>
          </w:p>
        </w:tc>
      </w:tr>
      <w:tr w:rsidR="00CC3CEC" w:rsidRPr="007B60B8" w14:paraId="02B31B8B" w14:textId="77777777" w:rsidTr="00CC3CEC">
        <w:trPr>
          <w:trHeight w:val="1251"/>
        </w:trPr>
        <w:tc>
          <w:tcPr>
            <w:tcW w:w="1951" w:type="dxa"/>
          </w:tcPr>
          <w:p w14:paraId="15288EC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lastRenderedPageBreak/>
              <w:t>11. Insurance</w:t>
            </w:r>
          </w:p>
        </w:tc>
        <w:tc>
          <w:tcPr>
            <w:tcW w:w="709" w:type="dxa"/>
          </w:tcPr>
          <w:p w14:paraId="4FF9149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11.1</w:t>
            </w:r>
          </w:p>
        </w:tc>
        <w:tc>
          <w:tcPr>
            <w:tcW w:w="6582" w:type="dxa"/>
          </w:tcPr>
          <w:p w14:paraId="2198EC6F"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goods supplied under the contract shall be fully insured in a freely convertible currency against loss or damage incidental to manufacture or acquisition, transportation, storage and delivery in the manner specified in the SCC. </w:t>
            </w:r>
          </w:p>
        </w:tc>
      </w:tr>
      <w:tr w:rsidR="00CC3CEC" w:rsidRPr="007B60B8" w14:paraId="19EF2868" w14:textId="77777777" w:rsidTr="00CC3CEC">
        <w:tc>
          <w:tcPr>
            <w:tcW w:w="1951" w:type="dxa"/>
          </w:tcPr>
          <w:p w14:paraId="2C34665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12. Transportation</w:t>
            </w:r>
          </w:p>
        </w:tc>
        <w:tc>
          <w:tcPr>
            <w:tcW w:w="709" w:type="dxa"/>
          </w:tcPr>
          <w:p w14:paraId="7146A59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12.1</w:t>
            </w:r>
          </w:p>
        </w:tc>
        <w:tc>
          <w:tcPr>
            <w:tcW w:w="6582" w:type="dxa"/>
          </w:tcPr>
          <w:p w14:paraId="3E4C8DF8"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Should a price other than an all-inclusive delivered price be required, this shall be specified in the SCC. </w:t>
            </w:r>
          </w:p>
        </w:tc>
      </w:tr>
      <w:tr w:rsidR="00CC3CEC" w:rsidRPr="007B60B8" w14:paraId="22C64955" w14:textId="77777777" w:rsidTr="00CC3CEC">
        <w:tc>
          <w:tcPr>
            <w:tcW w:w="1951" w:type="dxa"/>
          </w:tcPr>
          <w:p w14:paraId="06EDD1E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13. Incidental services, services</w:t>
            </w:r>
          </w:p>
        </w:tc>
        <w:tc>
          <w:tcPr>
            <w:tcW w:w="709" w:type="dxa"/>
          </w:tcPr>
          <w:p w14:paraId="6C9B817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13.1</w:t>
            </w:r>
          </w:p>
        </w:tc>
        <w:tc>
          <w:tcPr>
            <w:tcW w:w="6582" w:type="dxa"/>
          </w:tcPr>
          <w:p w14:paraId="24C34CB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may be required to provide any or all of the following services, including additional services, if any, specified in SCC: </w:t>
            </w:r>
          </w:p>
          <w:p w14:paraId="7362B3DC"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(a)</w:t>
            </w:r>
            <w:r w:rsidRPr="00706C85">
              <w:rPr>
                <w:rFonts w:ascii="Times New Roman" w:hAnsi="Times New Roman" w:cs="Times New Roman"/>
              </w:rPr>
              <w:tab/>
              <w:t xml:space="preserve">performance or supervision of on-site assembly and/or commissioning of the supplied goods; </w:t>
            </w:r>
          </w:p>
          <w:p w14:paraId="2C9B05A5"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(b)</w:t>
            </w:r>
            <w:r w:rsidRPr="00706C85">
              <w:rPr>
                <w:rFonts w:ascii="Times New Roman" w:hAnsi="Times New Roman" w:cs="Times New Roman"/>
              </w:rPr>
              <w:tab/>
              <w:t xml:space="preserve">furnishing of tools required for assembly and/or maintenance of the supplied goods; </w:t>
            </w:r>
          </w:p>
          <w:p w14:paraId="52345532"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(c)</w:t>
            </w:r>
            <w:r w:rsidRPr="00706C85">
              <w:rPr>
                <w:rFonts w:ascii="Times New Roman" w:hAnsi="Times New Roman" w:cs="Times New Roman"/>
              </w:rPr>
              <w:tab/>
              <w:t xml:space="preserve">furnishing of a detailed operations and maintenance manual for each appropriate unit of the supplied goods; </w:t>
            </w:r>
          </w:p>
          <w:p w14:paraId="3CB5393A"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(d)</w:t>
            </w:r>
            <w:r w:rsidRPr="00706C85">
              <w:rPr>
                <w:rFonts w:ascii="Times New Roman" w:hAnsi="Times New Roman" w:cs="Times New Roman"/>
              </w:rPr>
              <w:tab/>
              <w:t xml:space="preserve">performance or supervision or maintenance and/or repair of the supplied goods, for a period of time agreed by the parties, provided that this service shall not relieve the supplier of any warranty obligations under this contract; and </w:t>
            </w:r>
          </w:p>
          <w:p w14:paraId="0F614CA7"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(e)</w:t>
            </w:r>
            <w:r w:rsidRPr="00706C85">
              <w:rPr>
                <w:rFonts w:ascii="Times New Roman" w:hAnsi="Times New Roman" w:cs="Times New Roman"/>
              </w:rPr>
              <w:tab/>
              <w:t xml:space="preserve">training of the purchaser’s personnel, at the supplier’s plant and/or on-site, in assembly, start-up, operation, maintenance, and/or repair of the supplied goods. </w:t>
            </w:r>
          </w:p>
        </w:tc>
      </w:tr>
      <w:tr w:rsidR="00CC3CEC" w:rsidRPr="007B60B8" w14:paraId="4C143042" w14:textId="77777777" w:rsidTr="00CC3CEC">
        <w:tc>
          <w:tcPr>
            <w:tcW w:w="1951" w:type="dxa"/>
          </w:tcPr>
          <w:p w14:paraId="2BF8113B"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6B9C59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13.2</w:t>
            </w:r>
          </w:p>
        </w:tc>
        <w:tc>
          <w:tcPr>
            <w:tcW w:w="6582" w:type="dxa"/>
          </w:tcPr>
          <w:p w14:paraId="3299A9CF" w14:textId="532B5EF9"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Prices charged by the supplier for incidental services, if not included in the contract price for the goods, shall be agreed upon in advance by the parties and shall not exceed the prevailing rates charged to other parties by the supplier for similar services. </w:t>
            </w:r>
          </w:p>
        </w:tc>
      </w:tr>
      <w:tr w:rsidR="00CC3CEC" w:rsidRPr="007B60B8" w14:paraId="1DDF0417" w14:textId="77777777" w:rsidTr="00CC3CEC">
        <w:tc>
          <w:tcPr>
            <w:tcW w:w="1951" w:type="dxa"/>
          </w:tcPr>
          <w:p w14:paraId="3D8C2772"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14. Spare parts</w:t>
            </w:r>
          </w:p>
        </w:tc>
        <w:tc>
          <w:tcPr>
            <w:tcW w:w="709" w:type="dxa"/>
          </w:tcPr>
          <w:p w14:paraId="44D22797"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14.1</w:t>
            </w:r>
          </w:p>
        </w:tc>
        <w:tc>
          <w:tcPr>
            <w:tcW w:w="6582" w:type="dxa"/>
          </w:tcPr>
          <w:p w14:paraId="4D45AA4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As specified in SCC, the supplier may be required to provide any or all of the following materials, notifications, and information pertaining to spare parts manufactured or distributed by the supplier: </w:t>
            </w:r>
          </w:p>
          <w:p w14:paraId="04A1C773"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(a)</w:t>
            </w:r>
            <w:r w:rsidRPr="00706C85">
              <w:rPr>
                <w:rFonts w:ascii="Times New Roman" w:hAnsi="Times New Roman" w:cs="Times New Roman"/>
              </w:rPr>
              <w:tab/>
              <w:t xml:space="preserve">such spare parts as the purchaser may elect to purchase from the supplier, provided that this election shall not relieve the supplier of any warranty obligations under the contract; and </w:t>
            </w:r>
          </w:p>
          <w:p w14:paraId="4D6D4AF6"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(b)</w:t>
            </w:r>
            <w:r w:rsidRPr="00706C85">
              <w:rPr>
                <w:rFonts w:ascii="Times New Roman" w:hAnsi="Times New Roman" w:cs="Times New Roman"/>
              </w:rPr>
              <w:tab/>
              <w:t xml:space="preserve">in the event of termination of production of the spare parts: </w:t>
            </w:r>
          </w:p>
          <w:p w14:paraId="74E1A471" w14:textId="77777777" w:rsidR="00CC3CEC" w:rsidRPr="00706C85" w:rsidRDefault="00CC3CEC" w:rsidP="0091534B">
            <w:pPr>
              <w:pStyle w:val="TableText"/>
              <w:spacing w:before="120" w:after="120"/>
              <w:ind w:left="1440" w:hanging="720"/>
              <w:jc w:val="both"/>
              <w:rPr>
                <w:rFonts w:ascii="Times New Roman" w:hAnsi="Times New Roman" w:cs="Times New Roman"/>
              </w:rPr>
            </w:pPr>
            <w:r w:rsidRPr="00706C85">
              <w:rPr>
                <w:rFonts w:ascii="Times New Roman" w:hAnsi="Times New Roman" w:cs="Times New Roman"/>
              </w:rPr>
              <w:t xml:space="preserve">(i) </w:t>
            </w:r>
            <w:r w:rsidRPr="00706C85">
              <w:rPr>
                <w:rFonts w:ascii="Times New Roman" w:hAnsi="Times New Roman" w:cs="Times New Roman"/>
              </w:rPr>
              <w:tab/>
              <w:t xml:space="preserve">Advance notification to the purchaser of the pending termination, in sufficient time to permit the purchaser to procure needed requirements; and </w:t>
            </w:r>
          </w:p>
          <w:p w14:paraId="0F6E8488" w14:textId="77777777" w:rsidR="00CC3CEC" w:rsidRPr="00706C85" w:rsidRDefault="00CC3CEC" w:rsidP="0091534B">
            <w:pPr>
              <w:pStyle w:val="TableText"/>
              <w:spacing w:before="120" w:after="120"/>
              <w:ind w:left="1440" w:hanging="720"/>
              <w:jc w:val="both"/>
              <w:rPr>
                <w:rFonts w:ascii="Times New Roman" w:hAnsi="Times New Roman" w:cs="Times New Roman"/>
              </w:rPr>
            </w:pPr>
            <w:r w:rsidRPr="00706C85">
              <w:rPr>
                <w:rFonts w:ascii="Times New Roman" w:hAnsi="Times New Roman" w:cs="Times New Roman"/>
              </w:rPr>
              <w:t xml:space="preserve">(ii) </w:t>
            </w:r>
            <w:r w:rsidRPr="00706C85">
              <w:rPr>
                <w:rFonts w:ascii="Times New Roman" w:hAnsi="Times New Roman" w:cs="Times New Roman"/>
              </w:rPr>
              <w:tab/>
              <w:t xml:space="preserve">following such termination, furnishing at no cost to the purchaser, the blueprints, drawings, and specifications of the spare parts, if requested. </w:t>
            </w:r>
          </w:p>
        </w:tc>
      </w:tr>
      <w:tr w:rsidR="00CC3CEC" w:rsidRPr="007B60B8" w14:paraId="5507A597" w14:textId="77777777" w:rsidTr="00CC3CEC">
        <w:tc>
          <w:tcPr>
            <w:tcW w:w="1951" w:type="dxa"/>
          </w:tcPr>
          <w:p w14:paraId="0FACA00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15. Warranty</w:t>
            </w:r>
          </w:p>
        </w:tc>
        <w:tc>
          <w:tcPr>
            <w:tcW w:w="709" w:type="dxa"/>
          </w:tcPr>
          <w:p w14:paraId="6C84E75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15.1</w:t>
            </w:r>
          </w:p>
        </w:tc>
        <w:tc>
          <w:tcPr>
            <w:tcW w:w="6582" w:type="dxa"/>
          </w:tcPr>
          <w:p w14:paraId="41AAEB0A"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warrants that the goods supplied under the contract are new, unused, of the most recent or current models, and that they incorporate all recent improvements in design and materials unless provided otherwise in the contract. The supplier further warrants that all goods supplied under this contract shall have no defect, arising from design, materials, or workmanship (except when the design and/or material is required by the purchaser’s specifications) or from any act or omission of the supplier, that may develop under normal use of the supplied goods in the conditions prevailing in the country of final destination. </w:t>
            </w:r>
          </w:p>
        </w:tc>
      </w:tr>
      <w:tr w:rsidR="00CC3CEC" w:rsidRPr="007B60B8" w14:paraId="4426977F" w14:textId="77777777" w:rsidTr="00CC3CEC">
        <w:tc>
          <w:tcPr>
            <w:tcW w:w="1951" w:type="dxa"/>
          </w:tcPr>
          <w:p w14:paraId="21686C39"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E0C7C6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15.2</w:t>
            </w:r>
          </w:p>
        </w:tc>
        <w:tc>
          <w:tcPr>
            <w:tcW w:w="6582" w:type="dxa"/>
          </w:tcPr>
          <w:p w14:paraId="000E6ADF"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This warranty shall remain valid for twelve (12) months after the goods, or any portion thereof as the case may be, have been delivered to and accepted at the </w:t>
            </w:r>
            <w:r w:rsidRPr="00706C85">
              <w:rPr>
                <w:rFonts w:ascii="Times New Roman" w:hAnsi="Times New Roman" w:cs="Times New Roman"/>
              </w:rPr>
              <w:lastRenderedPageBreak/>
              <w:t xml:space="preserve">final destination indicated in the contract, or for eighteen (18) months after the date of shipment from the port or place of loading in the source country, whichever period concludes earlier, unless specified otherwise in SCC. </w:t>
            </w:r>
          </w:p>
        </w:tc>
      </w:tr>
      <w:tr w:rsidR="00CC3CEC" w:rsidRPr="007B60B8" w14:paraId="1F39F392" w14:textId="77777777" w:rsidTr="00CC3CEC">
        <w:tc>
          <w:tcPr>
            <w:tcW w:w="1951" w:type="dxa"/>
          </w:tcPr>
          <w:p w14:paraId="178EBC9B"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9E642C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15.3</w:t>
            </w:r>
          </w:p>
        </w:tc>
        <w:tc>
          <w:tcPr>
            <w:tcW w:w="6582" w:type="dxa"/>
          </w:tcPr>
          <w:p w14:paraId="719C962B"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purchaser shall promptly notify the supplier in writing of any claims arising under this warranty. </w:t>
            </w:r>
          </w:p>
        </w:tc>
      </w:tr>
      <w:tr w:rsidR="00CC3CEC" w:rsidRPr="007B60B8" w14:paraId="68B55F9C" w14:textId="77777777" w:rsidTr="00CC3CEC">
        <w:tc>
          <w:tcPr>
            <w:tcW w:w="1951" w:type="dxa"/>
          </w:tcPr>
          <w:p w14:paraId="0D41FCF0"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7912EF2"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15.4</w:t>
            </w:r>
          </w:p>
        </w:tc>
        <w:tc>
          <w:tcPr>
            <w:tcW w:w="6582" w:type="dxa"/>
          </w:tcPr>
          <w:p w14:paraId="57C2D6C0"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Upon receipt of such notice, the supplier shall, within the period specified in SCC and with all reasonable speed, repair or replace the defective goods or parts thereof, without costs to the purchaser. </w:t>
            </w:r>
          </w:p>
        </w:tc>
      </w:tr>
      <w:tr w:rsidR="00CC3CEC" w:rsidRPr="007B60B8" w14:paraId="6E642EEF" w14:textId="77777777" w:rsidTr="00CC3CEC">
        <w:tc>
          <w:tcPr>
            <w:tcW w:w="1951" w:type="dxa"/>
          </w:tcPr>
          <w:p w14:paraId="1121D80A"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A69AE7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15.5</w:t>
            </w:r>
          </w:p>
        </w:tc>
        <w:tc>
          <w:tcPr>
            <w:tcW w:w="6582" w:type="dxa"/>
          </w:tcPr>
          <w:p w14:paraId="23577D0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the supplier, having been notified, fails to remedy the defect(s) within the period specified in SCC, the purchaser may proceed to take such remedial action as may be necessary, at the supplier’s risk and expense and without prejudice to any other rights which the purchaser may have against the supplier under the contract. </w:t>
            </w:r>
          </w:p>
        </w:tc>
      </w:tr>
      <w:tr w:rsidR="00CC3CEC" w:rsidRPr="007B60B8" w14:paraId="21A3AED3" w14:textId="77777777" w:rsidTr="00CC3CEC">
        <w:tc>
          <w:tcPr>
            <w:tcW w:w="1951" w:type="dxa"/>
          </w:tcPr>
          <w:p w14:paraId="14698C4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16. Payment</w:t>
            </w:r>
          </w:p>
        </w:tc>
        <w:tc>
          <w:tcPr>
            <w:tcW w:w="709" w:type="dxa"/>
          </w:tcPr>
          <w:p w14:paraId="3037203D"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16.1</w:t>
            </w:r>
          </w:p>
        </w:tc>
        <w:tc>
          <w:tcPr>
            <w:tcW w:w="6582" w:type="dxa"/>
          </w:tcPr>
          <w:p w14:paraId="4DDC909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method and conditions of payment to be made to the supplier under this contract shall be specified in SCC. </w:t>
            </w:r>
          </w:p>
        </w:tc>
      </w:tr>
      <w:tr w:rsidR="00CC3CEC" w:rsidRPr="007B60B8" w14:paraId="3B2172C1" w14:textId="77777777" w:rsidTr="00CC3CEC">
        <w:tc>
          <w:tcPr>
            <w:tcW w:w="1951" w:type="dxa"/>
          </w:tcPr>
          <w:p w14:paraId="1F769073"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2903D4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16.2</w:t>
            </w:r>
          </w:p>
        </w:tc>
        <w:tc>
          <w:tcPr>
            <w:tcW w:w="6582" w:type="dxa"/>
          </w:tcPr>
          <w:p w14:paraId="128CB5A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furnish the purchaser with an invoice accompanied by a copy of the delivery note and upon </w:t>
            </w:r>
            <w:proofErr w:type="spellStart"/>
            <w:r w:rsidRPr="00706C85">
              <w:rPr>
                <w:rFonts w:ascii="Times New Roman" w:hAnsi="Times New Roman" w:cs="Times New Roman"/>
              </w:rPr>
              <w:t>fulfillment</w:t>
            </w:r>
            <w:proofErr w:type="spellEnd"/>
            <w:r w:rsidRPr="00706C85">
              <w:rPr>
                <w:rFonts w:ascii="Times New Roman" w:hAnsi="Times New Roman" w:cs="Times New Roman"/>
              </w:rPr>
              <w:t xml:space="preserve"> of other obligations stipulated in the contract. </w:t>
            </w:r>
          </w:p>
        </w:tc>
      </w:tr>
      <w:tr w:rsidR="00CC3CEC" w:rsidRPr="007B60B8" w14:paraId="67F78193" w14:textId="77777777" w:rsidTr="00CC3CEC">
        <w:tc>
          <w:tcPr>
            <w:tcW w:w="1951" w:type="dxa"/>
          </w:tcPr>
          <w:p w14:paraId="0D3C1A9A"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5D53A2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16.3</w:t>
            </w:r>
          </w:p>
        </w:tc>
        <w:tc>
          <w:tcPr>
            <w:tcW w:w="6582" w:type="dxa"/>
          </w:tcPr>
          <w:p w14:paraId="7025749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Payments shall be made promptly by the purchaser, but in no case later than thirty (30) days after submission of an invoice or claim by the supplier. </w:t>
            </w:r>
          </w:p>
        </w:tc>
      </w:tr>
      <w:tr w:rsidR="00CC3CEC" w:rsidRPr="007B60B8" w14:paraId="0385358B" w14:textId="77777777" w:rsidTr="00CC3CEC">
        <w:tc>
          <w:tcPr>
            <w:tcW w:w="1951" w:type="dxa"/>
          </w:tcPr>
          <w:p w14:paraId="1D32DCD1"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34DED6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16.4</w:t>
            </w:r>
          </w:p>
        </w:tc>
        <w:tc>
          <w:tcPr>
            <w:tcW w:w="6582" w:type="dxa"/>
          </w:tcPr>
          <w:p w14:paraId="1F9A74F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Payment will be made in Rand unless otherwise stipulated in SCC.</w:t>
            </w:r>
          </w:p>
        </w:tc>
      </w:tr>
      <w:tr w:rsidR="00CC3CEC" w:rsidRPr="007B60B8" w14:paraId="15CA831F" w14:textId="77777777" w:rsidTr="00CC3CEC">
        <w:tc>
          <w:tcPr>
            <w:tcW w:w="1951" w:type="dxa"/>
          </w:tcPr>
          <w:p w14:paraId="2863CFD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17. Prices</w:t>
            </w:r>
          </w:p>
        </w:tc>
        <w:tc>
          <w:tcPr>
            <w:tcW w:w="709" w:type="dxa"/>
          </w:tcPr>
          <w:p w14:paraId="182A3E3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17.1</w:t>
            </w:r>
          </w:p>
        </w:tc>
        <w:tc>
          <w:tcPr>
            <w:tcW w:w="6582" w:type="dxa"/>
          </w:tcPr>
          <w:p w14:paraId="27A23B5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Prices charged by the supplier for goods delivered and services performed under the contract shall not vary from the prices quoted by the supplier in his bid, with the exception of any price adjustments authorized in SCC or in the purchaser’s request for bid validity extension, as the case may be. </w:t>
            </w:r>
          </w:p>
        </w:tc>
      </w:tr>
      <w:tr w:rsidR="00CC3CEC" w:rsidRPr="007B60B8" w14:paraId="4C46A5C2" w14:textId="77777777" w:rsidTr="00CC3CEC">
        <w:tc>
          <w:tcPr>
            <w:tcW w:w="1951" w:type="dxa"/>
          </w:tcPr>
          <w:p w14:paraId="1514F6E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18. Contract</w:t>
            </w:r>
          </w:p>
        </w:tc>
        <w:tc>
          <w:tcPr>
            <w:tcW w:w="709" w:type="dxa"/>
          </w:tcPr>
          <w:p w14:paraId="6051EAE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18.1</w:t>
            </w:r>
          </w:p>
        </w:tc>
        <w:tc>
          <w:tcPr>
            <w:tcW w:w="6582" w:type="dxa"/>
          </w:tcPr>
          <w:p w14:paraId="41AE06C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No variation in or modification of the terms of the contract shall be made </w:t>
            </w:r>
            <w:r w:rsidRPr="00706C85">
              <w:rPr>
                <w:rFonts w:ascii="Times New Roman" w:hAnsi="Times New Roman" w:cs="Times New Roman"/>
                <w:b/>
              </w:rPr>
              <w:t>amendments</w:t>
            </w:r>
            <w:r w:rsidRPr="00706C85">
              <w:rPr>
                <w:rFonts w:ascii="Times New Roman" w:hAnsi="Times New Roman" w:cs="Times New Roman"/>
              </w:rPr>
              <w:t xml:space="preserve"> except by written amendment signed by the parties concerned. </w:t>
            </w:r>
          </w:p>
        </w:tc>
      </w:tr>
      <w:tr w:rsidR="00CC3CEC" w:rsidRPr="007B60B8" w14:paraId="54040387" w14:textId="77777777" w:rsidTr="00CC3CEC">
        <w:tc>
          <w:tcPr>
            <w:tcW w:w="1951" w:type="dxa"/>
          </w:tcPr>
          <w:p w14:paraId="4D51D66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19. Assignment</w:t>
            </w:r>
          </w:p>
        </w:tc>
        <w:tc>
          <w:tcPr>
            <w:tcW w:w="709" w:type="dxa"/>
          </w:tcPr>
          <w:p w14:paraId="579BC9F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19.1</w:t>
            </w:r>
          </w:p>
        </w:tc>
        <w:tc>
          <w:tcPr>
            <w:tcW w:w="6582" w:type="dxa"/>
          </w:tcPr>
          <w:p w14:paraId="0EA11089"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The supplier shall not assign, in whole or in part, its obligations to perform under the contract, except with the purchaser’s prior written consent.</w:t>
            </w:r>
          </w:p>
        </w:tc>
      </w:tr>
      <w:tr w:rsidR="00CC3CEC" w:rsidRPr="007B60B8" w14:paraId="1CD12F21" w14:textId="77777777" w:rsidTr="00CC3CEC">
        <w:tc>
          <w:tcPr>
            <w:tcW w:w="1951" w:type="dxa"/>
          </w:tcPr>
          <w:p w14:paraId="39082EE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20. Subcontracts</w:t>
            </w:r>
          </w:p>
        </w:tc>
        <w:tc>
          <w:tcPr>
            <w:tcW w:w="709" w:type="dxa"/>
          </w:tcPr>
          <w:p w14:paraId="09FB499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20.1</w:t>
            </w:r>
          </w:p>
        </w:tc>
        <w:tc>
          <w:tcPr>
            <w:tcW w:w="6582" w:type="dxa"/>
          </w:tcPr>
          <w:p w14:paraId="084366F3"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notify the purchaser in writing of all subcontracts awarded under this contracts if not already specified in the bid. Such notification, in the original bid or later, shall not relieve the supplier from any liability or obligation under the contract. </w:t>
            </w:r>
          </w:p>
        </w:tc>
      </w:tr>
      <w:tr w:rsidR="00CC3CEC" w:rsidRPr="007B60B8" w14:paraId="6A9989DE" w14:textId="77777777" w:rsidTr="00CC3CEC">
        <w:tc>
          <w:tcPr>
            <w:tcW w:w="1951" w:type="dxa"/>
          </w:tcPr>
          <w:p w14:paraId="2009B6F8"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21. Delays in the supplier’s performance</w:t>
            </w:r>
          </w:p>
        </w:tc>
        <w:tc>
          <w:tcPr>
            <w:tcW w:w="709" w:type="dxa"/>
          </w:tcPr>
          <w:p w14:paraId="2FBD017D"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21.1</w:t>
            </w:r>
          </w:p>
        </w:tc>
        <w:tc>
          <w:tcPr>
            <w:tcW w:w="6582" w:type="dxa"/>
          </w:tcPr>
          <w:p w14:paraId="00EEF780"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Delivery of the goods and performance of services shall be made by the supplier in accordance with the time schedule prescribed by the purchaser in</w:t>
            </w:r>
            <w:r w:rsidRPr="00706C85">
              <w:rPr>
                <w:rFonts w:ascii="Times New Roman" w:hAnsi="Times New Roman" w:cs="Times New Roman"/>
              </w:rPr>
              <w:tab/>
              <w:t xml:space="preserve">the contract. </w:t>
            </w:r>
          </w:p>
        </w:tc>
      </w:tr>
      <w:tr w:rsidR="00CC3CEC" w:rsidRPr="007B60B8" w14:paraId="5004CEFA" w14:textId="77777777" w:rsidTr="00CC3CEC">
        <w:tc>
          <w:tcPr>
            <w:tcW w:w="1951" w:type="dxa"/>
          </w:tcPr>
          <w:p w14:paraId="1F4AF579"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9B7F083"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21.2</w:t>
            </w:r>
          </w:p>
        </w:tc>
        <w:tc>
          <w:tcPr>
            <w:tcW w:w="6582" w:type="dxa"/>
          </w:tcPr>
          <w:p w14:paraId="409284FE"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at any time during performance of the contract, the supplier or its subcontractor(s) should encounter conditions impeding timely delivery of the goods and performance of services, the supplier shall promptly notify the purchaser in writing of the fact of the delay, its likely duration and its cause(s). As soon as practicable after receipt of the supplier’s notice, the purchaser shall evaluate the situation and may at his discretion extend the supplier’s time for performance, with or without the imposition of penalties, in which case the extension shall be ratified by the parties by amendment of contract. </w:t>
            </w:r>
          </w:p>
        </w:tc>
      </w:tr>
      <w:tr w:rsidR="00CC3CEC" w:rsidRPr="007B60B8" w14:paraId="38E15ED6" w14:textId="77777777" w:rsidTr="00CC3CEC">
        <w:tc>
          <w:tcPr>
            <w:tcW w:w="1951" w:type="dxa"/>
          </w:tcPr>
          <w:p w14:paraId="63852A54"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06B5CCB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21.3</w:t>
            </w:r>
          </w:p>
        </w:tc>
        <w:tc>
          <w:tcPr>
            <w:tcW w:w="6582" w:type="dxa"/>
          </w:tcPr>
          <w:p w14:paraId="077BF13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No provision in a contract shall be deemed to prohibit the obtaining of supplies or services from a national department, provincial department, or a local authority. </w:t>
            </w:r>
          </w:p>
        </w:tc>
      </w:tr>
      <w:tr w:rsidR="00CC3CEC" w:rsidRPr="007B60B8" w14:paraId="5E4A9980" w14:textId="77777777" w:rsidTr="00CC3CEC">
        <w:tc>
          <w:tcPr>
            <w:tcW w:w="1951" w:type="dxa"/>
          </w:tcPr>
          <w:p w14:paraId="390016C1"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375A9E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21.4</w:t>
            </w:r>
          </w:p>
        </w:tc>
        <w:tc>
          <w:tcPr>
            <w:tcW w:w="6582" w:type="dxa"/>
          </w:tcPr>
          <w:p w14:paraId="6402E65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right is reserved to procure outside of the contract small quantities or to have minor essential services executed if an emergency arises, the supplier’s point of supply is not situated at or near the place where the supplies are required, or the supplier’s services are not readily available. </w:t>
            </w:r>
          </w:p>
        </w:tc>
      </w:tr>
      <w:tr w:rsidR="00CC3CEC" w:rsidRPr="007B60B8" w14:paraId="6F1B1544" w14:textId="77777777" w:rsidTr="00CC3CEC">
        <w:tc>
          <w:tcPr>
            <w:tcW w:w="1951" w:type="dxa"/>
          </w:tcPr>
          <w:p w14:paraId="6EEFA8CD"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B2BB07D"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21.5</w:t>
            </w:r>
          </w:p>
        </w:tc>
        <w:tc>
          <w:tcPr>
            <w:tcW w:w="6582" w:type="dxa"/>
          </w:tcPr>
          <w:p w14:paraId="561E9A8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Except as provided under GCC Clause 25, a delay by the supplier in the performance of its delivery obligations shall render the supplier liable to the imposition of penalties, pursuant to GCC Clause 22, unless an extension of time is agreed upon pursuant to GCC Clause 21.2 without the application of penalties. </w:t>
            </w:r>
          </w:p>
        </w:tc>
      </w:tr>
      <w:tr w:rsidR="00CC3CEC" w:rsidRPr="007B60B8" w14:paraId="079B15B5" w14:textId="77777777" w:rsidTr="00CC3CEC">
        <w:tc>
          <w:tcPr>
            <w:tcW w:w="1951" w:type="dxa"/>
          </w:tcPr>
          <w:p w14:paraId="7D0BC4F0"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78F397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21.6</w:t>
            </w:r>
          </w:p>
        </w:tc>
        <w:tc>
          <w:tcPr>
            <w:tcW w:w="6582" w:type="dxa"/>
          </w:tcPr>
          <w:p w14:paraId="5C9CD4C3"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Upon any delay beyond the delivery period in the case of a supplies contract, the purchaser shall, without </w:t>
            </w:r>
            <w:proofErr w:type="spellStart"/>
            <w:r w:rsidRPr="00706C85">
              <w:rPr>
                <w:rFonts w:ascii="Times New Roman" w:hAnsi="Times New Roman" w:cs="Times New Roman"/>
              </w:rPr>
              <w:t>canceling</w:t>
            </w:r>
            <w:proofErr w:type="spellEnd"/>
            <w:r w:rsidRPr="00706C85">
              <w:rPr>
                <w:rFonts w:ascii="Times New Roman" w:hAnsi="Times New Roman" w:cs="Times New Roman"/>
              </w:rPr>
              <w:t xml:space="preserve"> the contract, be entitled to purchase supplies of a similar quality and up to the same quantity in substitution of the goods not supplied in conformity with the contract and to return any goods delivered later at the supplier’s expense and risk, or to cancel the contract and buy such goods as may be required to complete the contract and without prejudice to his other rights, be entitled to claim damages from the supplier. </w:t>
            </w:r>
          </w:p>
        </w:tc>
      </w:tr>
      <w:tr w:rsidR="00CC3CEC" w:rsidRPr="007B60B8" w14:paraId="62A6E4F4" w14:textId="77777777" w:rsidTr="00CC3CEC">
        <w:tc>
          <w:tcPr>
            <w:tcW w:w="1951" w:type="dxa"/>
          </w:tcPr>
          <w:p w14:paraId="639C849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 xml:space="preserve">22. Penalties </w:t>
            </w:r>
          </w:p>
        </w:tc>
        <w:tc>
          <w:tcPr>
            <w:tcW w:w="709" w:type="dxa"/>
          </w:tcPr>
          <w:p w14:paraId="069670E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22.1</w:t>
            </w:r>
          </w:p>
        </w:tc>
        <w:tc>
          <w:tcPr>
            <w:tcW w:w="6582" w:type="dxa"/>
          </w:tcPr>
          <w:p w14:paraId="54768A5D"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Subject to GCC Clause 25, if the supplier fails to deliver any or all of the goods or to perform the services within the period(s) specified in the contract, the purchaser shall, without prejudice to its other remedies under the contract, deduct from the contract price, as a penalty, a sum calculated on the delivered price of the delayed goods or unperformed services using the current prime interest rate calculated for each day of the delay until actual delivery or performance. The purchaser may also consider termination of the contract pursuant to GCC Clause 23. </w:t>
            </w:r>
          </w:p>
        </w:tc>
      </w:tr>
      <w:tr w:rsidR="00CC3CEC" w:rsidRPr="007B60B8" w14:paraId="4BE4C360" w14:textId="77777777" w:rsidTr="00CC3CEC">
        <w:tc>
          <w:tcPr>
            <w:tcW w:w="1951" w:type="dxa"/>
          </w:tcPr>
          <w:p w14:paraId="37AA564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23. Termination for default</w:t>
            </w:r>
          </w:p>
        </w:tc>
        <w:tc>
          <w:tcPr>
            <w:tcW w:w="709" w:type="dxa"/>
          </w:tcPr>
          <w:p w14:paraId="1CBDDD3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23.1</w:t>
            </w:r>
          </w:p>
        </w:tc>
        <w:tc>
          <w:tcPr>
            <w:tcW w:w="6582" w:type="dxa"/>
          </w:tcPr>
          <w:p w14:paraId="3ADCF3AE"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purchaser, without prejudice to any other remedy for breach of contract, by written notice of default sent to the supplier, may terminate this contract in whole or in part: </w:t>
            </w:r>
          </w:p>
          <w:p w14:paraId="497D2C7B"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(a)</w:t>
            </w:r>
            <w:r w:rsidRPr="00706C85">
              <w:rPr>
                <w:rFonts w:ascii="Times New Roman" w:hAnsi="Times New Roman" w:cs="Times New Roman"/>
              </w:rPr>
              <w:tab/>
              <w:t>if the supplier fails to deliver any or all of the goods within the period(s) specified in the contract, or within any extension thereof granted by the purchaser pursuant to GCC Clause 21.2;</w:t>
            </w:r>
          </w:p>
          <w:p w14:paraId="62205574"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(b)</w:t>
            </w:r>
            <w:r w:rsidRPr="00706C85">
              <w:rPr>
                <w:rFonts w:ascii="Times New Roman" w:hAnsi="Times New Roman" w:cs="Times New Roman"/>
              </w:rPr>
              <w:tab/>
              <w:t xml:space="preserve">if the Supplier fails to perform any other obligation(s) under the contract; or </w:t>
            </w:r>
          </w:p>
          <w:p w14:paraId="0D7B3D21"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(c)</w:t>
            </w:r>
            <w:r w:rsidRPr="00706C85">
              <w:rPr>
                <w:rFonts w:ascii="Times New Roman" w:hAnsi="Times New Roman" w:cs="Times New Roman"/>
              </w:rPr>
              <w:tab/>
              <w:t xml:space="preserve">if the supplier, in the judgment of the purchaser, has engaged in corrupt or fraudulent practices in competing for  or in executing the contract. </w:t>
            </w:r>
          </w:p>
        </w:tc>
      </w:tr>
      <w:tr w:rsidR="00CC3CEC" w:rsidRPr="007B60B8" w14:paraId="02963C3E" w14:textId="77777777" w:rsidTr="00CC3CEC">
        <w:tc>
          <w:tcPr>
            <w:tcW w:w="1951" w:type="dxa"/>
          </w:tcPr>
          <w:p w14:paraId="2228100B"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5FC4B7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23.2</w:t>
            </w:r>
          </w:p>
        </w:tc>
        <w:tc>
          <w:tcPr>
            <w:tcW w:w="6582" w:type="dxa"/>
          </w:tcPr>
          <w:p w14:paraId="6AE8DDEA"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In the event the purchaser terminates the contract in whole or in part, the purchaser may procure, upon such terms and in such manner as it deems appropriate, goods, works or services similar to those undelivered, and the supplier shall be liable to the purchaser for any excess costs for such similar goods, works or services. However, the supplier shall continue performance of the contract to the extent not terminated. </w:t>
            </w:r>
          </w:p>
        </w:tc>
      </w:tr>
      <w:tr w:rsidR="00CC3CEC" w:rsidRPr="007B60B8" w14:paraId="588DF3AF" w14:textId="77777777" w:rsidTr="00CC3CEC">
        <w:tc>
          <w:tcPr>
            <w:tcW w:w="1951" w:type="dxa"/>
          </w:tcPr>
          <w:p w14:paraId="5891CF18"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CC2AAE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23.3</w:t>
            </w:r>
          </w:p>
        </w:tc>
        <w:tc>
          <w:tcPr>
            <w:tcW w:w="6582" w:type="dxa"/>
          </w:tcPr>
          <w:p w14:paraId="03225E7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Where the purchaser terminates the contract in whole or in part, the purchaser may decide to impose a restriction penalty on the supplier by prohibiting such supplier from doing business with the public sector for a period not exceeding 10 years. </w:t>
            </w:r>
          </w:p>
        </w:tc>
      </w:tr>
      <w:tr w:rsidR="00CC3CEC" w:rsidRPr="007B60B8" w14:paraId="1C78E6E4" w14:textId="77777777" w:rsidTr="00CC3CEC">
        <w:tc>
          <w:tcPr>
            <w:tcW w:w="1951" w:type="dxa"/>
          </w:tcPr>
          <w:p w14:paraId="58CA6A39"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85A01E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23.4</w:t>
            </w:r>
          </w:p>
        </w:tc>
        <w:tc>
          <w:tcPr>
            <w:tcW w:w="6582" w:type="dxa"/>
          </w:tcPr>
          <w:p w14:paraId="60078B53"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a purchaser intends imposing a restriction on a supplier or any person associated with the supplier, the supplier will be allowed a time period of not more than fourteen (14) days to provide reasons why the envisaged restriction should not be imposed. Should the supplier fail to respond within the stipulated </w:t>
            </w:r>
            <w:r w:rsidRPr="00706C85">
              <w:rPr>
                <w:rFonts w:ascii="Times New Roman" w:hAnsi="Times New Roman" w:cs="Times New Roman"/>
              </w:rPr>
              <w:lastRenderedPageBreak/>
              <w:t xml:space="preserve">fourteen (14) days the purchaser may regard the intended penalty as not objected against and may impose it on the supplier. </w:t>
            </w:r>
          </w:p>
        </w:tc>
      </w:tr>
      <w:tr w:rsidR="00CC3CEC" w:rsidRPr="007B60B8" w14:paraId="3B3E444B" w14:textId="77777777" w:rsidTr="00CC3CEC">
        <w:tc>
          <w:tcPr>
            <w:tcW w:w="1951" w:type="dxa"/>
          </w:tcPr>
          <w:p w14:paraId="653E7658"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84EECAE"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23.5</w:t>
            </w:r>
          </w:p>
        </w:tc>
        <w:tc>
          <w:tcPr>
            <w:tcW w:w="6582" w:type="dxa"/>
          </w:tcPr>
          <w:p w14:paraId="76DA997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Any restriction imposed on any person by the Accounting Officer / Authority will, at the discretion of the Accounting Officer / Authority, also be applicable to any other enterprise or any partner, manager, director or other person who wholly or partly exercises or exercised or may exercise control over the enterprise of the first-mentioned person, and with which enterprise or person the first-mentioned person, is or was in the opinion of the Accounting Officer / Authority actively associated. </w:t>
            </w:r>
          </w:p>
        </w:tc>
      </w:tr>
      <w:tr w:rsidR="00CC3CEC" w:rsidRPr="007B60B8" w14:paraId="2C83727D" w14:textId="77777777" w:rsidTr="00CC3CEC">
        <w:tc>
          <w:tcPr>
            <w:tcW w:w="1951" w:type="dxa"/>
          </w:tcPr>
          <w:p w14:paraId="5ECED7F9"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4040466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23.6</w:t>
            </w:r>
          </w:p>
        </w:tc>
        <w:tc>
          <w:tcPr>
            <w:tcW w:w="6582" w:type="dxa"/>
          </w:tcPr>
          <w:p w14:paraId="7CDA645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a restriction is imposed, the purchaser must, within five (5) working days of such imposition, furnish the National Treasury, with the following information: </w:t>
            </w:r>
          </w:p>
          <w:p w14:paraId="614845E7"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(i)</w:t>
            </w:r>
            <w:r w:rsidRPr="00706C85">
              <w:rPr>
                <w:rFonts w:ascii="Times New Roman" w:hAnsi="Times New Roman" w:cs="Times New Roman"/>
              </w:rPr>
              <w:tab/>
              <w:t xml:space="preserve">the name and address of the supplier and / or person restricted by the purchaser; </w:t>
            </w:r>
          </w:p>
          <w:p w14:paraId="2CAEA921"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(ii)</w:t>
            </w:r>
            <w:r w:rsidRPr="00706C85">
              <w:rPr>
                <w:rFonts w:ascii="Times New Roman" w:hAnsi="Times New Roman" w:cs="Times New Roman"/>
              </w:rPr>
              <w:tab/>
              <w:t xml:space="preserve">the date of commencement of the restriction </w:t>
            </w:r>
          </w:p>
          <w:p w14:paraId="439B1448" w14:textId="3B7257F4"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(iii)</w:t>
            </w:r>
            <w:r w:rsidRPr="00706C85">
              <w:rPr>
                <w:rFonts w:ascii="Times New Roman" w:hAnsi="Times New Roman" w:cs="Times New Roman"/>
              </w:rPr>
              <w:tab/>
              <w:t>the period of restriction; and</w:t>
            </w:r>
          </w:p>
          <w:p w14:paraId="2F65D7F6"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(iv)</w:t>
            </w:r>
            <w:r w:rsidRPr="00706C85">
              <w:rPr>
                <w:rFonts w:ascii="Times New Roman" w:hAnsi="Times New Roman" w:cs="Times New Roman"/>
              </w:rPr>
              <w:tab/>
              <w:t xml:space="preserve">the reasons for the restriction. </w:t>
            </w:r>
          </w:p>
          <w:p w14:paraId="711ACEFB"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These details will be loaded in the National Treasury’s central database of suppliers or persons prohibited from doing business with the public sector. </w:t>
            </w:r>
          </w:p>
        </w:tc>
      </w:tr>
      <w:tr w:rsidR="00CC3CEC" w:rsidRPr="007B60B8" w14:paraId="74B48F4B" w14:textId="77777777" w:rsidTr="00CC3CEC">
        <w:tc>
          <w:tcPr>
            <w:tcW w:w="1951" w:type="dxa"/>
          </w:tcPr>
          <w:p w14:paraId="49CBF043"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2FCD25C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23.7</w:t>
            </w:r>
          </w:p>
        </w:tc>
        <w:tc>
          <w:tcPr>
            <w:tcW w:w="6582" w:type="dxa"/>
          </w:tcPr>
          <w:p w14:paraId="6C2F7BFD"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a court of law convicts a person of an offence as contemplated in sections 12 or 13 of the Prevention and Combating of Corrupt Activities Act, No. 12 of 2004, the court may also rule that such person’s name be endorsed on the Register for Tender Defaulters. When a person’s name has been endorsed on the Register, the person will be prohibited from doing business with the public sector for a period not less than five years and not more than 10 years. The National Treasury is empowered to determine the period of restriction and each case will be dealt with on its own merits. According to section 32 of the Act the Register must be open to the public. The Register can be perused on the National Treasury website. </w:t>
            </w:r>
          </w:p>
        </w:tc>
      </w:tr>
      <w:tr w:rsidR="00CC3CEC" w:rsidRPr="007B60B8" w14:paraId="05782EEE" w14:textId="77777777" w:rsidTr="00CC3CEC">
        <w:tc>
          <w:tcPr>
            <w:tcW w:w="1951" w:type="dxa"/>
          </w:tcPr>
          <w:p w14:paraId="4DEA3026" w14:textId="77777777" w:rsidR="00CC3CEC" w:rsidRPr="00706C85" w:rsidRDefault="00CC3CEC" w:rsidP="0091534B">
            <w:pPr>
              <w:pStyle w:val="TableText"/>
              <w:spacing w:before="120" w:after="120"/>
              <w:rPr>
                <w:rFonts w:ascii="Times New Roman" w:hAnsi="Times New Roman" w:cs="Times New Roman"/>
                <w:b/>
              </w:rPr>
            </w:pPr>
            <w:r w:rsidRPr="00706C85">
              <w:rPr>
                <w:rFonts w:ascii="Times New Roman" w:hAnsi="Times New Roman" w:cs="Times New Roman"/>
                <w:b/>
              </w:rPr>
              <w:t xml:space="preserve">24. Anti-dumping and countervailing duties and rights  </w:t>
            </w:r>
          </w:p>
        </w:tc>
        <w:tc>
          <w:tcPr>
            <w:tcW w:w="709" w:type="dxa"/>
          </w:tcPr>
          <w:p w14:paraId="2C45FE0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24.1</w:t>
            </w:r>
          </w:p>
        </w:tc>
        <w:tc>
          <w:tcPr>
            <w:tcW w:w="6582" w:type="dxa"/>
          </w:tcPr>
          <w:p w14:paraId="142FB67A"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When, after the date of bid, provisional payments are required, or antidumping or countervailing duties are imposed, or the amount of a provisional payment or anti-dumping or countervailing right is increased in respect of any dumped or subsidized import, the State is not liable for any amount so required or imposed, or for the amount of any such increase. When, after the said date, such a provisional payment is no longer required or any such anti-dumping or countervailing right is abolished, or where the amount of such provisional payment or any such right is reduced, any such favourable difference shall on demand be paid forthwith by the contractor to the State or the State may deduct such amounts from moneys (if any) which may otherwise be due to the contractor in regard to supplies or services which he delivered or rendered, or is to deliver or render in terms of the contract or any other contract or any other amount which may be due to him </w:t>
            </w:r>
          </w:p>
        </w:tc>
      </w:tr>
      <w:tr w:rsidR="00CC3CEC" w:rsidRPr="007B60B8" w14:paraId="7672902C" w14:textId="77777777" w:rsidTr="00CC3CEC">
        <w:tc>
          <w:tcPr>
            <w:tcW w:w="1951" w:type="dxa"/>
          </w:tcPr>
          <w:p w14:paraId="6EAD144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25. Force Majeure</w:t>
            </w:r>
          </w:p>
        </w:tc>
        <w:tc>
          <w:tcPr>
            <w:tcW w:w="709" w:type="dxa"/>
          </w:tcPr>
          <w:p w14:paraId="00F10F38"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25.1</w:t>
            </w:r>
          </w:p>
        </w:tc>
        <w:tc>
          <w:tcPr>
            <w:tcW w:w="6582" w:type="dxa"/>
          </w:tcPr>
          <w:p w14:paraId="3AE175D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Notwithstanding the provisions of GCC Clauses 22 and 23, the supplier shall not be liable for forfeiture of its performance security, damages, or termination for default if and to the extent that his delay in performance or other failure to perform his obligations under the contract is the result of an event of force majeure.</w:t>
            </w:r>
          </w:p>
        </w:tc>
      </w:tr>
      <w:tr w:rsidR="00CC3CEC" w:rsidRPr="007B60B8" w14:paraId="5427466B" w14:textId="77777777" w:rsidTr="00CC3CEC">
        <w:tc>
          <w:tcPr>
            <w:tcW w:w="1951" w:type="dxa"/>
          </w:tcPr>
          <w:p w14:paraId="2411CFD6"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A5F154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25.2</w:t>
            </w:r>
          </w:p>
        </w:tc>
        <w:tc>
          <w:tcPr>
            <w:tcW w:w="6582" w:type="dxa"/>
          </w:tcPr>
          <w:p w14:paraId="0CC09BD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a force majeure situation arises, the supplier shall promptly notify the purchaser in writing of such condition and the cause thereof. Unless otherwise directed by the purchaser in writing, the supplier shall continue to perform its obligations under the contract as far as is reasonably practical, and shall seek all </w:t>
            </w:r>
            <w:r w:rsidRPr="00706C85">
              <w:rPr>
                <w:rFonts w:ascii="Times New Roman" w:hAnsi="Times New Roman" w:cs="Times New Roman"/>
              </w:rPr>
              <w:lastRenderedPageBreak/>
              <w:t>reasonable alternative means for performance not prevented by the force majeure event.</w:t>
            </w:r>
          </w:p>
        </w:tc>
      </w:tr>
      <w:tr w:rsidR="00CC3CEC" w:rsidRPr="007B60B8" w14:paraId="495218A3" w14:textId="77777777" w:rsidTr="00CC3CEC">
        <w:tc>
          <w:tcPr>
            <w:tcW w:w="1951" w:type="dxa"/>
          </w:tcPr>
          <w:p w14:paraId="01C5635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lastRenderedPageBreak/>
              <w:t>26. Termination for insolvency</w:t>
            </w:r>
          </w:p>
        </w:tc>
        <w:tc>
          <w:tcPr>
            <w:tcW w:w="709" w:type="dxa"/>
          </w:tcPr>
          <w:p w14:paraId="0C81E797"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26.1</w:t>
            </w:r>
          </w:p>
        </w:tc>
        <w:tc>
          <w:tcPr>
            <w:tcW w:w="6582" w:type="dxa"/>
          </w:tcPr>
          <w:p w14:paraId="6E9E488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The purchaser may at any time terminate the contract by giving written notice to the supplier if the supplier becomes bankrupt or otherwise insolvent. In this event, termination will be without compensation to the supplier, provided that such termination will not prejudice or affect any right of action or remedy which has accrued or will accrue thereafter to the purchaser.</w:t>
            </w:r>
          </w:p>
        </w:tc>
      </w:tr>
      <w:tr w:rsidR="00CC3CEC" w:rsidRPr="007B60B8" w14:paraId="0DB155E2" w14:textId="77777777" w:rsidTr="00CC3CEC">
        <w:tc>
          <w:tcPr>
            <w:tcW w:w="1951" w:type="dxa"/>
          </w:tcPr>
          <w:p w14:paraId="6D880499"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27. Settlement of Disputes</w:t>
            </w:r>
          </w:p>
        </w:tc>
        <w:tc>
          <w:tcPr>
            <w:tcW w:w="709" w:type="dxa"/>
          </w:tcPr>
          <w:p w14:paraId="1625443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27.1</w:t>
            </w:r>
          </w:p>
        </w:tc>
        <w:tc>
          <w:tcPr>
            <w:tcW w:w="6582" w:type="dxa"/>
          </w:tcPr>
          <w:p w14:paraId="2EB5C0C7"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If any dispute or difference of any kind whatsoever arises between the purchaser and the supplier in connection with or arising out of the</w:t>
            </w:r>
            <w:r w:rsidRPr="00706C85">
              <w:rPr>
                <w:rFonts w:ascii="Times New Roman" w:hAnsi="Times New Roman" w:cs="Times New Roman"/>
                <w:b/>
              </w:rPr>
              <w:t xml:space="preserve"> </w:t>
            </w:r>
            <w:r w:rsidRPr="00706C85">
              <w:rPr>
                <w:rFonts w:ascii="Times New Roman" w:hAnsi="Times New Roman" w:cs="Times New Roman"/>
              </w:rPr>
              <w:t>contract, the parties shall make every effort to resolve amicably such</w:t>
            </w:r>
            <w:r w:rsidRPr="00706C85">
              <w:rPr>
                <w:rFonts w:ascii="Times New Roman" w:hAnsi="Times New Roman" w:cs="Times New Roman"/>
                <w:b/>
              </w:rPr>
              <w:t xml:space="preserve"> </w:t>
            </w:r>
            <w:r w:rsidRPr="00706C85">
              <w:rPr>
                <w:rFonts w:ascii="Times New Roman" w:hAnsi="Times New Roman" w:cs="Times New Roman"/>
              </w:rPr>
              <w:t>dispute or difference by mutual consultation.</w:t>
            </w:r>
          </w:p>
        </w:tc>
      </w:tr>
      <w:tr w:rsidR="00CC3CEC" w:rsidRPr="007B60B8" w14:paraId="455567F0" w14:textId="77777777" w:rsidTr="00CC3CEC">
        <w:tc>
          <w:tcPr>
            <w:tcW w:w="1951" w:type="dxa"/>
          </w:tcPr>
          <w:p w14:paraId="67386C6E"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AA4B40A"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27.2</w:t>
            </w:r>
          </w:p>
        </w:tc>
        <w:tc>
          <w:tcPr>
            <w:tcW w:w="6582" w:type="dxa"/>
          </w:tcPr>
          <w:p w14:paraId="1B9BDC0C"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If, after thirty (30) days, the parties have failed to resolve their dispute </w:t>
            </w:r>
            <w:r w:rsidRPr="00706C85">
              <w:rPr>
                <w:rFonts w:ascii="Times New Roman" w:hAnsi="Times New Roman" w:cs="Times New Roman"/>
                <w:bCs/>
                <w:sz w:val="22"/>
              </w:rPr>
              <w:t>or</w:t>
            </w:r>
            <w:r w:rsidRPr="00706C85">
              <w:rPr>
                <w:rFonts w:ascii="Times New Roman" w:hAnsi="Times New Roman" w:cs="Times New Roman"/>
              </w:rPr>
              <w:t xml:space="preserve"> difference by such mutual consultation, then either the purchaser or</w:t>
            </w:r>
            <w:r w:rsidRPr="00706C85">
              <w:rPr>
                <w:rFonts w:ascii="Times New Roman" w:hAnsi="Times New Roman" w:cs="Times New Roman"/>
                <w:b/>
              </w:rPr>
              <w:t xml:space="preserve"> </w:t>
            </w:r>
            <w:r w:rsidRPr="00706C85">
              <w:rPr>
                <w:rFonts w:ascii="Times New Roman" w:hAnsi="Times New Roman" w:cs="Times New Roman"/>
              </w:rPr>
              <w:t>the supplier may give notice to the other party of his intention to</w:t>
            </w:r>
            <w:r w:rsidRPr="00706C85">
              <w:rPr>
                <w:rFonts w:ascii="Times New Roman" w:hAnsi="Times New Roman" w:cs="Times New Roman"/>
                <w:b/>
              </w:rPr>
              <w:t xml:space="preserve"> </w:t>
            </w:r>
            <w:r w:rsidRPr="00706C85">
              <w:rPr>
                <w:rFonts w:ascii="Times New Roman" w:hAnsi="Times New Roman" w:cs="Times New Roman"/>
              </w:rPr>
              <w:t>commence with mediation. No mediation in respect of this matter may</w:t>
            </w:r>
            <w:r w:rsidRPr="00706C85">
              <w:rPr>
                <w:rFonts w:ascii="Times New Roman" w:hAnsi="Times New Roman" w:cs="Times New Roman"/>
                <w:b/>
              </w:rPr>
              <w:t xml:space="preserve"> </w:t>
            </w:r>
            <w:r w:rsidRPr="00706C85">
              <w:rPr>
                <w:rFonts w:ascii="Times New Roman" w:hAnsi="Times New Roman" w:cs="Times New Roman"/>
              </w:rPr>
              <w:t xml:space="preserve">be commenced unless such notice is given to the other party. </w:t>
            </w:r>
          </w:p>
        </w:tc>
      </w:tr>
      <w:tr w:rsidR="00CC3CEC" w:rsidRPr="007B60B8" w14:paraId="368B9318" w14:textId="77777777" w:rsidTr="00CC3CEC">
        <w:tc>
          <w:tcPr>
            <w:tcW w:w="1951" w:type="dxa"/>
          </w:tcPr>
          <w:p w14:paraId="78814923"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2DFB39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27.3</w:t>
            </w:r>
          </w:p>
        </w:tc>
        <w:tc>
          <w:tcPr>
            <w:tcW w:w="6582" w:type="dxa"/>
          </w:tcPr>
          <w:p w14:paraId="2AF93C50"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Should it not be possible to settle a dispute by means of mediation, it </w:t>
            </w:r>
            <w:r w:rsidRPr="00706C85">
              <w:rPr>
                <w:rFonts w:ascii="Times New Roman" w:hAnsi="Times New Roman" w:cs="Times New Roman"/>
                <w:bCs/>
              </w:rPr>
              <w:t>may</w:t>
            </w:r>
            <w:r w:rsidRPr="00706C85">
              <w:rPr>
                <w:rFonts w:ascii="Times New Roman" w:hAnsi="Times New Roman" w:cs="Times New Roman"/>
              </w:rPr>
              <w:t xml:space="preserve"> be settled in a South African court of law. </w:t>
            </w:r>
          </w:p>
        </w:tc>
      </w:tr>
      <w:tr w:rsidR="00CC3CEC" w:rsidRPr="007B60B8" w14:paraId="58ADBB6E" w14:textId="77777777" w:rsidTr="00CC3CEC">
        <w:tc>
          <w:tcPr>
            <w:tcW w:w="1951" w:type="dxa"/>
          </w:tcPr>
          <w:p w14:paraId="2396C4E1"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A0BB85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27.4</w:t>
            </w:r>
          </w:p>
        </w:tc>
        <w:tc>
          <w:tcPr>
            <w:tcW w:w="6582" w:type="dxa"/>
          </w:tcPr>
          <w:p w14:paraId="5EAAC75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Mediation proceedings shall be conducted in accordance with the rules of procedure specified in the SCC.</w:t>
            </w:r>
          </w:p>
        </w:tc>
      </w:tr>
      <w:tr w:rsidR="00CC3CEC" w:rsidRPr="007B60B8" w14:paraId="52600449" w14:textId="77777777" w:rsidTr="00CC3CEC">
        <w:tc>
          <w:tcPr>
            <w:tcW w:w="1951" w:type="dxa"/>
          </w:tcPr>
          <w:p w14:paraId="1BFC439B"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37BA4037"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27.5</w:t>
            </w:r>
          </w:p>
        </w:tc>
        <w:tc>
          <w:tcPr>
            <w:tcW w:w="6582" w:type="dxa"/>
          </w:tcPr>
          <w:p w14:paraId="7F3E4C9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Notwithstanding any reference to mediation and/or court proceedings herein,</w:t>
            </w:r>
          </w:p>
          <w:p w14:paraId="140CB85D"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(a)</w:t>
            </w:r>
            <w:r w:rsidRPr="00706C85">
              <w:rPr>
                <w:rFonts w:ascii="Times New Roman" w:hAnsi="Times New Roman" w:cs="Times New Roman"/>
              </w:rPr>
              <w:tab/>
              <w:t xml:space="preserve">the parties shall continue to perform their respective obligations under the contract unless they otherwise agree; and </w:t>
            </w:r>
          </w:p>
          <w:p w14:paraId="47097F28" w14:textId="77777777" w:rsidR="00CC3CEC" w:rsidRPr="00706C85" w:rsidRDefault="00CC3CEC" w:rsidP="0091534B">
            <w:pPr>
              <w:pStyle w:val="TableText"/>
              <w:spacing w:before="120" w:after="120"/>
              <w:ind w:left="720" w:hanging="720"/>
              <w:jc w:val="both"/>
              <w:rPr>
                <w:rFonts w:ascii="Times New Roman" w:hAnsi="Times New Roman" w:cs="Times New Roman"/>
              </w:rPr>
            </w:pPr>
            <w:r w:rsidRPr="00706C85">
              <w:rPr>
                <w:rFonts w:ascii="Times New Roman" w:hAnsi="Times New Roman" w:cs="Times New Roman"/>
              </w:rPr>
              <w:t>(b)</w:t>
            </w:r>
            <w:r w:rsidRPr="00706C85">
              <w:rPr>
                <w:rFonts w:ascii="Times New Roman" w:hAnsi="Times New Roman" w:cs="Times New Roman"/>
              </w:rPr>
              <w:tab/>
              <w:t xml:space="preserve">the purchaser shall pay the supplier any monies due the supplier. </w:t>
            </w:r>
          </w:p>
        </w:tc>
      </w:tr>
      <w:tr w:rsidR="00CC3CEC" w:rsidRPr="007B60B8" w14:paraId="367016E7" w14:textId="77777777" w:rsidTr="00CC3CEC">
        <w:tc>
          <w:tcPr>
            <w:tcW w:w="1951" w:type="dxa"/>
          </w:tcPr>
          <w:p w14:paraId="48914DC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28. Limitation of liability</w:t>
            </w:r>
          </w:p>
        </w:tc>
        <w:tc>
          <w:tcPr>
            <w:tcW w:w="709" w:type="dxa"/>
          </w:tcPr>
          <w:p w14:paraId="0962467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28.1</w:t>
            </w:r>
          </w:p>
        </w:tc>
        <w:tc>
          <w:tcPr>
            <w:tcW w:w="6582" w:type="dxa"/>
          </w:tcPr>
          <w:p w14:paraId="1A35A496"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Except in cases of criminal negligence or </w:t>
            </w:r>
            <w:proofErr w:type="spellStart"/>
            <w:r w:rsidRPr="00706C85">
              <w:rPr>
                <w:rFonts w:ascii="Times New Roman" w:hAnsi="Times New Roman" w:cs="Times New Roman"/>
              </w:rPr>
              <w:t>willful</w:t>
            </w:r>
            <w:proofErr w:type="spellEnd"/>
            <w:r w:rsidRPr="00706C85">
              <w:rPr>
                <w:rFonts w:ascii="Times New Roman" w:hAnsi="Times New Roman" w:cs="Times New Roman"/>
              </w:rPr>
              <w:t xml:space="preserve"> misconduct, and in the case of infringement pursuant to Clause 6; </w:t>
            </w:r>
          </w:p>
          <w:p w14:paraId="16F7DD2B"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supplier shall not be liable to the purchaser, whether in contract, tort, or otherwise, for any indirect or consequential loss or damage, loss of use, loss of production, or loss of profits or interest costs, provided that this exclusion shall not apply to any obligation of the supplier to pay penalties and/or damages to the purchaser; and </w:t>
            </w:r>
          </w:p>
          <w:p w14:paraId="3DEC89D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aggregate liability of the supplier to the purchaser, whether </w:t>
            </w:r>
            <w:r w:rsidRPr="00706C85">
              <w:rPr>
                <w:rFonts w:ascii="Times New Roman" w:hAnsi="Times New Roman" w:cs="Times New Roman"/>
                <w:b/>
              </w:rPr>
              <w:t xml:space="preserve"> </w:t>
            </w:r>
            <w:r w:rsidRPr="00706C85">
              <w:rPr>
                <w:rFonts w:ascii="Times New Roman" w:hAnsi="Times New Roman" w:cs="Times New Roman"/>
              </w:rPr>
              <w:t xml:space="preserve">under the contract, in tort or otherwise, shall not exceed the total </w:t>
            </w:r>
            <w:r w:rsidRPr="00706C85">
              <w:rPr>
                <w:rFonts w:ascii="Times New Roman" w:hAnsi="Times New Roman" w:cs="Times New Roman"/>
                <w:b/>
              </w:rPr>
              <w:t xml:space="preserve"> </w:t>
            </w:r>
            <w:r w:rsidRPr="00706C85">
              <w:rPr>
                <w:rFonts w:ascii="Times New Roman" w:hAnsi="Times New Roman" w:cs="Times New Roman"/>
              </w:rPr>
              <w:t>contract price, provided that this limitation shall not apply to the cost of repairing or replacing defective equipment.</w:t>
            </w:r>
          </w:p>
        </w:tc>
      </w:tr>
      <w:tr w:rsidR="00CC3CEC" w:rsidRPr="007B60B8" w14:paraId="23E2F19C" w14:textId="77777777" w:rsidTr="00CC3CEC">
        <w:tc>
          <w:tcPr>
            <w:tcW w:w="1951" w:type="dxa"/>
          </w:tcPr>
          <w:p w14:paraId="052B7F0D"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29. Governing language</w:t>
            </w:r>
          </w:p>
        </w:tc>
        <w:tc>
          <w:tcPr>
            <w:tcW w:w="709" w:type="dxa"/>
          </w:tcPr>
          <w:p w14:paraId="70B5D51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29.1</w:t>
            </w:r>
          </w:p>
        </w:tc>
        <w:tc>
          <w:tcPr>
            <w:tcW w:w="6582" w:type="dxa"/>
          </w:tcPr>
          <w:p w14:paraId="0ABD86A4"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contract shall be written in English. All correspondence and other documents pertaining to the contract that is exchanged by the parties shall also be written in English. </w:t>
            </w:r>
          </w:p>
        </w:tc>
      </w:tr>
      <w:tr w:rsidR="00CC3CEC" w:rsidRPr="007B60B8" w14:paraId="05104E28" w14:textId="77777777" w:rsidTr="00CC3CEC">
        <w:tc>
          <w:tcPr>
            <w:tcW w:w="1951" w:type="dxa"/>
          </w:tcPr>
          <w:p w14:paraId="545BB1B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30. Applicable law</w:t>
            </w:r>
          </w:p>
        </w:tc>
        <w:tc>
          <w:tcPr>
            <w:tcW w:w="709" w:type="dxa"/>
          </w:tcPr>
          <w:p w14:paraId="5CBD43E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30.1</w:t>
            </w:r>
          </w:p>
        </w:tc>
        <w:tc>
          <w:tcPr>
            <w:tcW w:w="6582" w:type="dxa"/>
          </w:tcPr>
          <w:p w14:paraId="63E28B8B"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The contract shall be interpreted in accordance with South African laws, unless otherwise specified in SCC. </w:t>
            </w:r>
          </w:p>
        </w:tc>
      </w:tr>
      <w:tr w:rsidR="00CC3CEC" w:rsidRPr="007B60B8" w14:paraId="01B767AF" w14:textId="77777777" w:rsidTr="00CC3CEC">
        <w:tc>
          <w:tcPr>
            <w:tcW w:w="1951" w:type="dxa"/>
          </w:tcPr>
          <w:p w14:paraId="5D931545"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31. Notices</w:t>
            </w:r>
          </w:p>
        </w:tc>
        <w:tc>
          <w:tcPr>
            <w:tcW w:w="709" w:type="dxa"/>
          </w:tcPr>
          <w:p w14:paraId="6EA3CF81"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31.1</w:t>
            </w:r>
          </w:p>
        </w:tc>
        <w:tc>
          <w:tcPr>
            <w:tcW w:w="6582" w:type="dxa"/>
          </w:tcPr>
          <w:p w14:paraId="1D5C8718"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Every written acceptance of a bid shall be posted to the supplier concerned by registered or certified mail and any other notice to him shall be posted by ordinary mail to the address furnished in his bid or to the address notified later by him in writing and such posting shall be deemed to be proper service of such notice </w:t>
            </w:r>
          </w:p>
        </w:tc>
      </w:tr>
      <w:tr w:rsidR="00CC3CEC" w:rsidRPr="007B60B8" w14:paraId="300329FF" w14:textId="77777777" w:rsidTr="00CC3CEC">
        <w:tc>
          <w:tcPr>
            <w:tcW w:w="1951" w:type="dxa"/>
          </w:tcPr>
          <w:p w14:paraId="74114E62"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6F8ED14"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31.2</w:t>
            </w:r>
          </w:p>
        </w:tc>
        <w:tc>
          <w:tcPr>
            <w:tcW w:w="6582" w:type="dxa"/>
          </w:tcPr>
          <w:p w14:paraId="26AC033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The time mentioned in the contract documents for performing any act after such aforesaid notice has been given, shall be reckoned from the date of posting of such notice.</w:t>
            </w:r>
          </w:p>
        </w:tc>
      </w:tr>
      <w:tr w:rsidR="00CC3CEC" w:rsidRPr="007B60B8" w14:paraId="54C482AB" w14:textId="77777777" w:rsidTr="00CC3CEC">
        <w:tc>
          <w:tcPr>
            <w:tcW w:w="1951" w:type="dxa"/>
          </w:tcPr>
          <w:p w14:paraId="046EE22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rPr>
              <w:t>32. Taxes and duties</w:t>
            </w:r>
          </w:p>
        </w:tc>
        <w:tc>
          <w:tcPr>
            <w:tcW w:w="709" w:type="dxa"/>
          </w:tcPr>
          <w:p w14:paraId="2CE67C5C"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32.1</w:t>
            </w:r>
          </w:p>
        </w:tc>
        <w:tc>
          <w:tcPr>
            <w:tcW w:w="6582" w:type="dxa"/>
          </w:tcPr>
          <w:p w14:paraId="213DA3E0"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A foreign supplier shall be entirely responsible for all taxes, stamp duties, license fees, and other such levies imposed outside the purchaser’s country.</w:t>
            </w:r>
          </w:p>
        </w:tc>
      </w:tr>
      <w:tr w:rsidR="00CC3CEC" w:rsidRPr="007B60B8" w14:paraId="15FEB042" w14:textId="77777777" w:rsidTr="00CC3CEC">
        <w:tc>
          <w:tcPr>
            <w:tcW w:w="1951" w:type="dxa"/>
          </w:tcPr>
          <w:p w14:paraId="11D5C01A"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5037611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32.2</w:t>
            </w:r>
          </w:p>
        </w:tc>
        <w:tc>
          <w:tcPr>
            <w:tcW w:w="6582" w:type="dxa"/>
          </w:tcPr>
          <w:p w14:paraId="7794794E"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 xml:space="preserve">A local supplier shall be entirely responsible for all taxes, duties, license fees, etc., incurred until delivery of the contracted goods to the purchaser. </w:t>
            </w:r>
          </w:p>
        </w:tc>
      </w:tr>
      <w:tr w:rsidR="00CC3CEC" w:rsidRPr="007B60B8" w14:paraId="2A84E889" w14:textId="77777777" w:rsidTr="00CC3CEC">
        <w:tc>
          <w:tcPr>
            <w:tcW w:w="1951" w:type="dxa"/>
          </w:tcPr>
          <w:p w14:paraId="66BC7E75"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684C4E54"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32.3</w:t>
            </w:r>
          </w:p>
        </w:tc>
        <w:tc>
          <w:tcPr>
            <w:tcW w:w="6582" w:type="dxa"/>
          </w:tcPr>
          <w:p w14:paraId="5265E81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No contract shall be concluded with any bidder whose tax matters are not in order. Prior to the award of a bid the Department must be in possession of a tax clearance certificate, submitted by the bidder. This certificate must be an original issued by the South African Revenue Services.</w:t>
            </w:r>
          </w:p>
        </w:tc>
      </w:tr>
      <w:tr w:rsidR="00CC3CEC" w:rsidRPr="007B60B8" w14:paraId="13DB0728" w14:textId="77777777" w:rsidTr="00CC3CEC">
        <w:tc>
          <w:tcPr>
            <w:tcW w:w="1951" w:type="dxa"/>
          </w:tcPr>
          <w:p w14:paraId="47D99C1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bCs/>
              </w:rPr>
              <w:t>33. National Industrial Participation (NIP) Programme</w:t>
            </w:r>
          </w:p>
        </w:tc>
        <w:tc>
          <w:tcPr>
            <w:tcW w:w="709" w:type="dxa"/>
          </w:tcPr>
          <w:p w14:paraId="02472EA0"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rPr>
              <w:t>33.1</w:t>
            </w:r>
          </w:p>
        </w:tc>
        <w:tc>
          <w:tcPr>
            <w:tcW w:w="6582" w:type="dxa"/>
          </w:tcPr>
          <w:p w14:paraId="7FD47009" w14:textId="77777777" w:rsidR="00CC3CEC" w:rsidRPr="00706C85" w:rsidRDefault="00CC3CEC" w:rsidP="0091534B">
            <w:pPr>
              <w:pStyle w:val="TableText"/>
              <w:jc w:val="both"/>
              <w:rPr>
                <w:rFonts w:ascii="Times New Roman" w:hAnsi="Times New Roman" w:cs="Times New Roman"/>
              </w:rPr>
            </w:pPr>
            <w:r w:rsidRPr="00706C85">
              <w:rPr>
                <w:rFonts w:ascii="Times New Roman" w:hAnsi="Times New Roman" w:cs="Times New Roman"/>
              </w:rPr>
              <w:t>The NIP Programme administered by the Department of Trade and Industry shall be applicable to all contracts that are subject to the NIP obligation</w:t>
            </w:r>
          </w:p>
        </w:tc>
      </w:tr>
      <w:tr w:rsidR="00CC3CEC" w:rsidRPr="007B60B8" w14:paraId="64ED237F" w14:textId="77777777" w:rsidTr="00CC3CEC">
        <w:tc>
          <w:tcPr>
            <w:tcW w:w="1951" w:type="dxa"/>
          </w:tcPr>
          <w:p w14:paraId="54AE33B7"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
                <w:bCs/>
              </w:rPr>
              <w:t>34. Prohibition</w:t>
            </w:r>
            <w:r w:rsidRPr="00706C85">
              <w:rPr>
                <w:rFonts w:ascii="Times New Roman" w:hAnsi="Times New Roman" w:cs="Times New Roman"/>
                <w:b/>
              </w:rPr>
              <w:t xml:space="preserve"> of Restrictive practices</w:t>
            </w:r>
          </w:p>
        </w:tc>
        <w:tc>
          <w:tcPr>
            <w:tcW w:w="709" w:type="dxa"/>
          </w:tcPr>
          <w:p w14:paraId="3A02D76F"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Cs/>
              </w:rPr>
              <w:t>34.1</w:t>
            </w:r>
          </w:p>
        </w:tc>
        <w:tc>
          <w:tcPr>
            <w:tcW w:w="6582" w:type="dxa"/>
          </w:tcPr>
          <w:p w14:paraId="1A0FA301"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bCs/>
              </w:rPr>
              <w:t>In terms of section 4 (1) (b) (iii) of the Competition Act No. 89 of 1998, as amended, an agreement between, or concerted practice by, firms, or a decision by an association of firms, is prohibited if it is between parties in a horizontal relationship and if a bidder (s) is / are or a contractor(s) was / were involved in collusive bidding (or bid rigging).</w:t>
            </w:r>
          </w:p>
        </w:tc>
      </w:tr>
      <w:tr w:rsidR="00CC3CEC" w:rsidRPr="007B60B8" w14:paraId="087CC9DA" w14:textId="77777777" w:rsidTr="00CC3CEC">
        <w:tc>
          <w:tcPr>
            <w:tcW w:w="1951" w:type="dxa"/>
          </w:tcPr>
          <w:p w14:paraId="78779992"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1F4B7F76"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Cs/>
              </w:rPr>
              <w:t>34.2</w:t>
            </w:r>
          </w:p>
        </w:tc>
        <w:tc>
          <w:tcPr>
            <w:tcW w:w="6582" w:type="dxa"/>
          </w:tcPr>
          <w:p w14:paraId="2E658A70"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If a bidder(s) or contractor(s), based on reasonable grounds or evidence obtained by the purchaser, has / have engaged in the restrictive practice referred to above, the purchaser may refer the matter to the Competition Commission for investigation and possible imposition of administrative penalties as contemplated in the Competition Act No. 89 of 1998.</w:t>
            </w:r>
          </w:p>
        </w:tc>
      </w:tr>
      <w:tr w:rsidR="00CC3CEC" w:rsidRPr="007B60B8" w14:paraId="143ECD30" w14:textId="77777777" w:rsidTr="00CC3CEC">
        <w:tc>
          <w:tcPr>
            <w:tcW w:w="1951" w:type="dxa"/>
          </w:tcPr>
          <w:p w14:paraId="36585789" w14:textId="77777777" w:rsidR="00CC3CEC" w:rsidRPr="00706C85" w:rsidRDefault="00CC3CEC" w:rsidP="0091534B">
            <w:pPr>
              <w:pStyle w:val="TableText"/>
              <w:spacing w:before="120" w:after="120"/>
              <w:rPr>
                <w:rFonts w:ascii="Times New Roman" w:hAnsi="Times New Roman" w:cs="Times New Roman"/>
              </w:rPr>
            </w:pPr>
          </w:p>
        </w:tc>
        <w:tc>
          <w:tcPr>
            <w:tcW w:w="709" w:type="dxa"/>
          </w:tcPr>
          <w:p w14:paraId="7622E41B" w14:textId="77777777" w:rsidR="00CC3CEC" w:rsidRPr="00706C85" w:rsidRDefault="00CC3CEC" w:rsidP="0091534B">
            <w:pPr>
              <w:pStyle w:val="TableText"/>
              <w:spacing w:before="120" w:after="120"/>
              <w:rPr>
                <w:rFonts w:ascii="Times New Roman" w:hAnsi="Times New Roman" w:cs="Times New Roman"/>
              </w:rPr>
            </w:pPr>
            <w:r w:rsidRPr="00706C85">
              <w:rPr>
                <w:rFonts w:ascii="Times New Roman" w:hAnsi="Times New Roman" w:cs="Times New Roman"/>
                <w:bCs/>
              </w:rPr>
              <w:t>34.3</w:t>
            </w:r>
          </w:p>
        </w:tc>
        <w:tc>
          <w:tcPr>
            <w:tcW w:w="6582" w:type="dxa"/>
          </w:tcPr>
          <w:p w14:paraId="3395C8A2" w14:textId="77777777" w:rsidR="00CC3CEC" w:rsidRPr="00706C85" w:rsidRDefault="00CC3CEC" w:rsidP="0091534B">
            <w:pPr>
              <w:pStyle w:val="TableText"/>
              <w:spacing w:before="120" w:after="120"/>
              <w:jc w:val="both"/>
              <w:rPr>
                <w:rFonts w:ascii="Times New Roman" w:hAnsi="Times New Roman" w:cs="Times New Roman"/>
              </w:rPr>
            </w:pPr>
            <w:r w:rsidRPr="00706C85">
              <w:rPr>
                <w:rFonts w:ascii="Times New Roman" w:hAnsi="Times New Roman" w:cs="Times New Roman"/>
              </w:rPr>
              <w:t>If a bidder(s) or contractor(s), has / have been found guilty by the Competition Commission of the restrictive practice referred to above, the purchaser may, in addition and without prejudice to any other remedy provided for, invalidate the bid(s) for such item(s) offered, and / or terminate the contract in whole or part, and / or restrict the bidder(s) or contractor(s) from conducting business with the public sector for a period not exceeding ten (10) years and / or claim damages from the bidder(s) or contractor(s) concerned.</w:t>
            </w:r>
          </w:p>
        </w:tc>
      </w:tr>
    </w:tbl>
    <w:p w14:paraId="48527836" w14:textId="77777777" w:rsidR="00CC3CEC" w:rsidRPr="007B60B8" w:rsidRDefault="00CC3CEC" w:rsidP="0091534B">
      <w:pPr>
        <w:spacing w:after="0"/>
        <w:rPr>
          <w:lang w:val="en-GB"/>
        </w:rPr>
      </w:pPr>
    </w:p>
    <w:p w14:paraId="1EDA9E4A" w14:textId="78F176DC" w:rsidR="00CC3CEC" w:rsidRPr="007B60B8" w:rsidRDefault="00CC3CEC" w:rsidP="0091534B">
      <w:pPr>
        <w:jc w:val="right"/>
        <w:rPr>
          <w:rFonts w:eastAsia="Arial" w:cs="Arial"/>
          <w:sz w:val="16"/>
          <w:lang w:val="en-GB"/>
        </w:rPr>
      </w:pPr>
      <w:proofErr w:type="spellStart"/>
      <w:r w:rsidRPr="007B60B8">
        <w:rPr>
          <w:rFonts w:eastAsia="Arial" w:cs="Arial"/>
          <w:sz w:val="16"/>
          <w:lang w:val="en-GB"/>
        </w:rPr>
        <w:t>Js</w:t>
      </w:r>
      <w:proofErr w:type="spellEnd"/>
      <w:r w:rsidRPr="007B60B8">
        <w:rPr>
          <w:rFonts w:eastAsia="Arial" w:cs="Arial"/>
          <w:sz w:val="16"/>
          <w:lang w:val="en-GB"/>
        </w:rPr>
        <w:t xml:space="preserve"> General Conditions of Contract (revised July 2010)</w:t>
      </w:r>
    </w:p>
    <w:p w14:paraId="43F73B39" w14:textId="77777777" w:rsidR="00CC3CEC" w:rsidRPr="007B60B8" w:rsidRDefault="00CC3CEC" w:rsidP="0091534B">
      <w:pPr>
        <w:pStyle w:val="NoSpacing"/>
        <w:rPr>
          <w:lang w:val="en-GB"/>
        </w:rPr>
      </w:pPr>
      <w:r w:rsidRPr="007B60B8">
        <w:rPr>
          <w:lang w:val="en-GB"/>
        </w:rPr>
        <w:br w:type="page"/>
      </w:r>
    </w:p>
    <w:p w14:paraId="336D6773" w14:textId="77777777" w:rsidR="0013785C" w:rsidRPr="0013785C" w:rsidRDefault="0013785C" w:rsidP="0013785C">
      <w:pPr>
        <w:jc w:val="center"/>
        <w:rPr>
          <w:lang w:val="en-GB"/>
        </w:rPr>
      </w:pPr>
      <w:r w:rsidRPr="0013785C">
        <w:rPr>
          <w:noProof/>
          <w:lang w:val="en-ZA" w:eastAsia="en-ZA"/>
        </w:rPr>
        <w:lastRenderedPageBreak/>
        <w:drawing>
          <wp:inline distT="0" distB="0" distL="0" distR="0" wp14:anchorId="439742B8" wp14:editId="1CE75EAB">
            <wp:extent cx="1562100" cy="1498600"/>
            <wp:effectExtent l="0" t="0" r="0" b="6350"/>
            <wp:docPr id="4" name="Picture 4" descr="C:\Documents and Settings\KarindP\Local Settings\Temporary Internet Files\Content.Word\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arindP\Local Settings\Temporary Internet Files\Content.Word\image00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62100" cy="1498600"/>
                    </a:xfrm>
                    <a:prstGeom prst="rect">
                      <a:avLst/>
                    </a:prstGeom>
                    <a:noFill/>
                    <a:ln>
                      <a:noFill/>
                    </a:ln>
                  </pic:spPr>
                </pic:pic>
              </a:graphicData>
            </a:graphic>
          </wp:inline>
        </w:drawing>
      </w:r>
    </w:p>
    <w:p w14:paraId="07267BE6" w14:textId="77777777" w:rsidR="0013785C" w:rsidRPr="0013785C" w:rsidRDefault="0013785C" w:rsidP="0013785C">
      <w:pPr>
        <w:spacing w:after="346"/>
        <w:ind w:left="2564"/>
        <w:rPr>
          <w:rFonts w:cs="Arial"/>
          <w:lang w:val="en-GB"/>
        </w:rPr>
      </w:pPr>
      <w:r w:rsidRPr="0013785C">
        <w:rPr>
          <w:rFonts w:cs="Arial"/>
          <w:b/>
          <w:lang w:val="en-GB"/>
        </w:rPr>
        <w:t>SERVICE-LEVEL AGREEMENT</w:t>
      </w:r>
    </w:p>
    <w:p w14:paraId="6A6BE737" w14:textId="77777777" w:rsidR="0013785C" w:rsidRPr="0013785C" w:rsidRDefault="0013785C" w:rsidP="0013785C">
      <w:pPr>
        <w:jc w:val="center"/>
        <w:rPr>
          <w:lang w:val="en-GB"/>
        </w:rPr>
      </w:pPr>
    </w:p>
    <w:p w14:paraId="48921FD1" w14:textId="77777777" w:rsidR="0013785C" w:rsidRPr="0013785C" w:rsidRDefault="0013785C" w:rsidP="0013785C">
      <w:pPr>
        <w:jc w:val="center"/>
        <w:rPr>
          <w:lang w:val="en-GB"/>
        </w:rPr>
      </w:pPr>
      <w:r w:rsidRPr="0013785C">
        <w:rPr>
          <w:lang w:val="en-GB"/>
        </w:rPr>
        <w:t>ENTERED INTO BETWEEN</w:t>
      </w:r>
    </w:p>
    <w:p w14:paraId="28DB71EA" w14:textId="77777777" w:rsidR="0013785C" w:rsidRPr="0013785C" w:rsidRDefault="0013785C" w:rsidP="0013785C">
      <w:pPr>
        <w:jc w:val="center"/>
        <w:rPr>
          <w:lang w:val="en-GB"/>
        </w:rPr>
      </w:pPr>
    </w:p>
    <w:p w14:paraId="05ADE172" w14:textId="77777777" w:rsidR="0013785C" w:rsidRPr="0013785C" w:rsidRDefault="0013785C" w:rsidP="0013785C">
      <w:pPr>
        <w:jc w:val="center"/>
        <w:rPr>
          <w:lang w:val="en-GB"/>
        </w:rPr>
      </w:pPr>
      <w:r w:rsidRPr="0013785C">
        <w:rPr>
          <w:lang w:val="en-GB"/>
        </w:rPr>
        <w:t>THE CITY OF TSHWANE METROPOLITAN MUNICIPALITY</w:t>
      </w:r>
    </w:p>
    <w:p w14:paraId="7AAE982B" w14:textId="77777777" w:rsidR="0013785C" w:rsidRPr="0013785C" w:rsidRDefault="0013785C" w:rsidP="0013785C">
      <w:pPr>
        <w:jc w:val="center"/>
        <w:rPr>
          <w:lang w:val="en-GB"/>
        </w:rPr>
      </w:pPr>
    </w:p>
    <w:p w14:paraId="1710ADF3" w14:textId="77777777" w:rsidR="0013785C" w:rsidRPr="0013785C" w:rsidRDefault="0013785C" w:rsidP="0013785C">
      <w:pPr>
        <w:jc w:val="center"/>
        <w:rPr>
          <w:lang w:val="en-GB"/>
        </w:rPr>
      </w:pPr>
      <w:r w:rsidRPr="0013785C">
        <w:rPr>
          <w:lang w:val="en-GB"/>
        </w:rPr>
        <w:t>AND</w:t>
      </w:r>
    </w:p>
    <w:p w14:paraId="75EDEE5C" w14:textId="77777777" w:rsidR="0013785C" w:rsidRPr="0013785C" w:rsidRDefault="0013785C" w:rsidP="0013785C">
      <w:pPr>
        <w:jc w:val="center"/>
        <w:rPr>
          <w:lang w:val="en-GB"/>
        </w:rPr>
      </w:pPr>
    </w:p>
    <w:p w14:paraId="43DE2A45" w14:textId="77777777" w:rsidR="0013785C" w:rsidRPr="0013785C" w:rsidRDefault="0013785C" w:rsidP="0013785C">
      <w:pPr>
        <w:jc w:val="center"/>
        <w:rPr>
          <w:lang w:val="en-GB"/>
        </w:rPr>
      </w:pPr>
      <w:r w:rsidRPr="0013785C">
        <w:rPr>
          <w:b/>
          <w:lang w:val="en-GB"/>
        </w:rPr>
        <w:t>____________________________________________</w:t>
      </w:r>
    </w:p>
    <w:p w14:paraId="3D0873CE" w14:textId="77777777" w:rsidR="0013785C" w:rsidRPr="0013785C" w:rsidRDefault="0013785C" w:rsidP="0013785C">
      <w:pPr>
        <w:jc w:val="center"/>
        <w:rPr>
          <w:lang w:val="en-GB"/>
        </w:rPr>
      </w:pPr>
      <w:r w:rsidRPr="0013785C">
        <w:rPr>
          <w:b/>
          <w:lang w:val="en-GB"/>
        </w:rPr>
        <w:t>Registration number: __________________________</w:t>
      </w:r>
    </w:p>
    <w:p w14:paraId="084F7E68" w14:textId="77777777" w:rsidR="0013785C" w:rsidRPr="0013785C" w:rsidRDefault="0013785C" w:rsidP="0013785C">
      <w:pPr>
        <w:jc w:val="center"/>
        <w:rPr>
          <w:lang w:val="en-GB"/>
        </w:rPr>
      </w:pPr>
    </w:p>
    <w:p w14:paraId="6CB103B7" w14:textId="77777777" w:rsidR="0013785C" w:rsidRPr="0013785C" w:rsidRDefault="0013785C" w:rsidP="0013785C">
      <w:pPr>
        <w:spacing w:after="14"/>
        <w:jc w:val="center"/>
        <w:rPr>
          <w:rFonts w:cs="Arial"/>
          <w:lang w:val="en-GB"/>
        </w:rPr>
      </w:pPr>
      <w:r w:rsidRPr="00287CA1">
        <w:rPr>
          <w:rFonts w:cs="Arial"/>
          <w:sz w:val="20"/>
          <w:lang w:val="en-GB"/>
        </w:rPr>
        <w:t>Doc2         Version 1    3 March 2017</w:t>
      </w:r>
    </w:p>
    <w:p w14:paraId="5DE87C90" w14:textId="77777777" w:rsidR="0013785C" w:rsidRPr="0013785C" w:rsidRDefault="0013785C" w:rsidP="0013785C">
      <w:pPr>
        <w:ind w:left="567"/>
        <w:rPr>
          <w:lang w:val="en-GB"/>
        </w:rPr>
      </w:pPr>
      <w:r w:rsidRPr="0013785C">
        <w:rPr>
          <w:lang w:val="en-GB"/>
        </w:rPr>
        <w:t xml:space="preserve"> </w:t>
      </w:r>
    </w:p>
    <w:p w14:paraId="3AFF8E88" w14:textId="77777777" w:rsidR="0013785C" w:rsidRPr="0013785C" w:rsidRDefault="0013785C" w:rsidP="0013785C">
      <w:pPr>
        <w:spacing w:after="160"/>
        <w:rPr>
          <w:lang w:val="en-GB"/>
        </w:rPr>
      </w:pPr>
      <w:r w:rsidRPr="0013785C">
        <w:rPr>
          <w:lang w:val="en-GB"/>
        </w:rPr>
        <w:br w:type="page"/>
      </w:r>
    </w:p>
    <w:p w14:paraId="790BD8A9" w14:textId="77777777" w:rsidR="0013785C" w:rsidRPr="0013785C" w:rsidRDefault="0013785C" w:rsidP="0013785C">
      <w:pPr>
        <w:jc w:val="center"/>
        <w:rPr>
          <w:rFonts w:cs="Arial"/>
          <w:lang w:val="en-GB"/>
        </w:rPr>
      </w:pPr>
      <w:r w:rsidRPr="0013785C">
        <w:rPr>
          <w:rFonts w:cs="Arial"/>
          <w:b/>
          <w:lang w:val="en-GB"/>
        </w:rPr>
        <w:lastRenderedPageBreak/>
        <w:t>SERVICE-LEVEL AGREEMENT</w:t>
      </w:r>
    </w:p>
    <w:p w14:paraId="5683C2C1" w14:textId="77777777" w:rsidR="0013785C" w:rsidRPr="0013785C" w:rsidRDefault="0013785C" w:rsidP="0013785C">
      <w:pPr>
        <w:ind w:left="54"/>
        <w:jc w:val="center"/>
        <w:rPr>
          <w:rFonts w:cs="Arial"/>
          <w:lang w:val="en-GB"/>
        </w:rPr>
      </w:pPr>
      <w:r w:rsidRPr="0013785C">
        <w:rPr>
          <w:rFonts w:cs="Arial"/>
          <w:lang w:val="en-GB"/>
        </w:rPr>
        <w:t>ENTERED INTO BETWEEN</w:t>
      </w:r>
    </w:p>
    <w:p w14:paraId="17D34D98" w14:textId="77777777" w:rsidR="0013785C" w:rsidRPr="0013785C" w:rsidRDefault="0013785C" w:rsidP="0013785C">
      <w:pPr>
        <w:ind w:left="54"/>
        <w:jc w:val="center"/>
        <w:rPr>
          <w:rFonts w:cs="Arial"/>
          <w:lang w:val="en-GB"/>
        </w:rPr>
      </w:pPr>
      <w:r w:rsidRPr="0013785C">
        <w:rPr>
          <w:rFonts w:cs="Arial"/>
          <w:lang w:val="en-GB"/>
        </w:rPr>
        <w:t>THE CITY OF TSHWANE METROPOLITAN MUNICIPALITY</w:t>
      </w:r>
    </w:p>
    <w:p w14:paraId="20546DC7" w14:textId="77777777" w:rsidR="0013785C" w:rsidRPr="00287CA1" w:rsidRDefault="0013785C" w:rsidP="0013785C">
      <w:pPr>
        <w:rPr>
          <w:lang w:val="en-GB"/>
        </w:rPr>
      </w:pPr>
      <w:r w:rsidRPr="0013785C">
        <w:rPr>
          <w:lang w:val="en-GB"/>
        </w:rPr>
        <w:t xml:space="preserve">A municipality, as described in Section 2 of the Local </w:t>
      </w:r>
      <w:r w:rsidRPr="00287CA1">
        <w:rPr>
          <w:lang w:val="en-GB"/>
        </w:rPr>
        <w:t xml:space="preserve">Government: Municipal Systems Act, 2000 and as contemplated in Section 155 of the Constitution of the Republic of South Africa, 1996 as a category A municipality, or the Assignee, if applicable, herein represented by Ms </w:t>
      </w:r>
      <w:proofErr w:type="spellStart"/>
      <w:r w:rsidRPr="00287CA1">
        <w:rPr>
          <w:lang w:val="en-GB"/>
        </w:rPr>
        <w:t>Mmaseabata</w:t>
      </w:r>
      <w:proofErr w:type="spellEnd"/>
      <w:r w:rsidRPr="00287CA1">
        <w:rPr>
          <w:lang w:val="en-GB"/>
        </w:rPr>
        <w:t xml:space="preserve"> </w:t>
      </w:r>
      <w:proofErr w:type="spellStart"/>
      <w:r w:rsidRPr="00287CA1">
        <w:rPr>
          <w:lang w:val="en-GB"/>
        </w:rPr>
        <w:t>Mutlaneng</w:t>
      </w:r>
      <w:proofErr w:type="spellEnd"/>
      <w:r w:rsidRPr="00287CA1">
        <w:rPr>
          <w:lang w:val="en-GB"/>
        </w:rPr>
        <w:t xml:space="preserve"> in his/her capacity as acting City Manager duly authorised thereto under and by virtue of a resolution passed on 26 January 2012, and who by his/her signature hereto warrants that he/she is properly authorised to sign this Agreement. </w:t>
      </w:r>
    </w:p>
    <w:p w14:paraId="62042F8D" w14:textId="77777777" w:rsidR="0013785C" w:rsidRPr="0013785C" w:rsidRDefault="0013785C" w:rsidP="0013785C">
      <w:pPr>
        <w:jc w:val="center"/>
        <w:rPr>
          <w:lang w:val="en-GB"/>
        </w:rPr>
      </w:pPr>
      <w:r w:rsidRPr="00287CA1">
        <w:rPr>
          <w:lang w:val="en-GB"/>
        </w:rPr>
        <w:t>(Herein referred to as the “</w:t>
      </w:r>
      <w:r w:rsidRPr="00287CA1">
        <w:rPr>
          <w:b/>
          <w:lang w:val="en-GB"/>
        </w:rPr>
        <w:t>CITY</w:t>
      </w:r>
      <w:r w:rsidRPr="00287CA1">
        <w:rPr>
          <w:lang w:val="en-GB"/>
        </w:rPr>
        <w:t>”)</w:t>
      </w:r>
    </w:p>
    <w:p w14:paraId="55A12045" w14:textId="77777777" w:rsidR="0013785C" w:rsidRPr="0013785C" w:rsidRDefault="0013785C" w:rsidP="0013785C">
      <w:pPr>
        <w:keepNext/>
        <w:tabs>
          <w:tab w:val="left" w:pos="4410"/>
        </w:tabs>
        <w:jc w:val="center"/>
        <w:outlineLvl w:val="1"/>
        <w:rPr>
          <w:rFonts w:cs="Arial"/>
          <w:b/>
          <w:bCs/>
          <w:lang w:val="en-GB"/>
        </w:rPr>
      </w:pPr>
      <w:r w:rsidRPr="0013785C">
        <w:rPr>
          <w:rFonts w:cs="Arial"/>
          <w:b/>
          <w:bCs/>
          <w:lang w:val="en-GB"/>
        </w:rPr>
        <w:t>AND</w:t>
      </w:r>
    </w:p>
    <w:p w14:paraId="215FCE0F" w14:textId="77777777" w:rsidR="0013785C" w:rsidRPr="0013785C" w:rsidRDefault="0013785C" w:rsidP="0013785C">
      <w:pPr>
        <w:spacing w:after="345"/>
        <w:ind w:left="54"/>
        <w:jc w:val="center"/>
        <w:rPr>
          <w:rFonts w:cs="Arial"/>
          <w:lang w:val="en-GB"/>
        </w:rPr>
      </w:pPr>
    </w:p>
    <w:p w14:paraId="7370EADD" w14:textId="77777777" w:rsidR="0013785C" w:rsidRPr="0013785C" w:rsidRDefault="0013785C" w:rsidP="0013785C">
      <w:pPr>
        <w:spacing w:after="347"/>
        <w:ind w:left="1753"/>
        <w:rPr>
          <w:rFonts w:cs="Arial"/>
          <w:lang w:val="en-GB"/>
        </w:rPr>
      </w:pPr>
      <w:r w:rsidRPr="0013785C">
        <w:rPr>
          <w:rFonts w:cs="Arial"/>
          <w:b/>
          <w:lang w:val="en-GB"/>
        </w:rPr>
        <w:t>____________________________________________</w:t>
      </w:r>
    </w:p>
    <w:p w14:paraId="4DEF232F" w14:textId="77777777" w:rsidR="0013785C" w:rsidRPr="0013785C" w:rsidRDefault="0013785C" w:rsidP="0013785C">
      <w:pPr>
        <w:spacing w:after="347"/>
        <w:ind w:left="1736"/>
        <w:rPr>
          <w:rFonts w:cs="Arial"/>
          <w:lang w:val="en-GB"/>
        </w:rPr>
      </w:pPr>
      <w:r w:rsidRPr="0013785C">
        <w:rPr>
          <w:rFonts w:cs="Arial"/>
          <w:b/>
          <w:lang w:val="en-GB"/>
        </w:rPr>
        <w:t>Registration number: __________________________</w:t>
      </w:r>
    </w:p>
    <w:p w14:paraId="6A25A880" w14:textId="77777777" w:rsidR="0013785C" w:rsidRPr="0013785C" w:rsidRDefault="0013785C" w:rsidP="0013785C">
      <w:pPr>
        <w:rPr>
          <w:lang w:val="en-GB"/>
        </w:rPr>
      </w:pPr>
      <w:r w:rsidRPr="0013785C">
        <w:rPr>
          <w:lang w:val="en-GB"/>
        </w:rPr>
        <w:t xml:space="preserve">Herein represented by </w:t>
      </w:r>
      <w:r w:rsidRPr="0013785C">
        <w:rPr>
          <w:rFonts w:eastAsia="Calibri"/>
          <w:noProof/>
          <w:lang w:val="en-ZA" w:eastAsia="en-ZA"/>
        </w:rPr>
        <mc:AlternateContent>
          <mc:Choice Requires="wpg">
            <w:drawing>
              <wp:inline distT="0" distB="0" distL="0" distR="0" wp14:anchorId="73278715" wp14:editId="4E761CFA">
                <wp:extent cx="1681226" cy="10668"/>
                <wp:effectExtent l="0" t="0" r="0" b="0"/>
                <wp:docPr id="23183" name="Group 23183"/>
                <wp:cNvGraphicFramePr/>
                <a:graphic xmlns:a="http://schemas.openxmlformats.org/drawingml/2006/main">
                  <a:graphicData uri="http://schemas.microsoft.com/office/word/2010/wordprocessingGroup">
                    <wpg:wgp>
                      <wpg:cNvGrpSpPr/>
                      <wpg:grpSpPr>
                        <a:xfrm>
                          <a:off x="0" y="0"/>
                          <a:ext cx="1681226" cy="10668"/>
                          <a:chOff x="0" y="0"/>
                          <a:chExt cx="1681226" cy="10668"/>
                        </a:xfrm>
                      </wpg:grpSpPr>
                      <wps:wsp>
                        <wps:cNvPr id="30014" name="Shape 30014"/>
                        <wps:cNvSpPr/>
                        <wps:spPr>
                          <a:xfrm>
                            <a:off x="0" y="0"/>
                            <a:ext cx="1681226" cy="10668"/>
                          </a:xfrm>
                          <a:custGeom>
                            <a:avLst/>
                            <a:gdLst/>
                            <a:ahLst/>
                            <a:cxnLst/>
                            <a:rect l="0" t="0" r="0" b="0"/>
                            <a:pathLst>
                              <a:path w="1681226" h="10668">
                                <a:moveTo>
                                  <a:pt x="0" y="0"/>
                                </a:moveTo>
                                <a:lnTo>
                                  <a:pt x="1681226" y="0"/>
                                </a:lnTo>
                                <a:lnTo>
                                  <a:pt x="1681226" y="10668"/>
                                </a:lnTo>
                                <a:lnTo>
                                  <a:pt x="0" y="10668"/>
                                </a:lnTo>
                                <a:lnTo>
                                  <a:pt x="0" y="0"/>
                                </a:lnTo>
                              </a:path>
                            </a:pathLst>
                          </a:custGeom>
                          <a:solidFill>
                            <a:srgbClr val="000000"/>
                          </a:solidFill>
                          <a:ln w="0" cap="flat">
                            <a:noFill/>
                            <a:miter lim="127000"/>
                          </a:ln>
                          <a:effectLst/>
                        </wps:spPr>
                        <wps:bodyPr/>
                      </wps:wsp>
                    </wpg:wgp>
                  </a:graphicData>
                </a:graphic>
              </wp:inline>
            </w:drawing>
          </mc:Choice>
          <mc:Fallback>
            <w:pict>
              <v:group w14:anchorId="208DB1DB" id="Group 23183" o:spid="_x0000_s1026" style="width:132.4pt;height:.85pt;mso-position-horizontal-relative:char;mso-position-vertical-relative:line" coordsize="16812,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4qEMgIAAIkFAAAOAAAAZHJzL2Uyb0RvYy54bWykVMtu2zAQvBfoPxC815LcwjUEyznk4UvR&#10;BkjyATRFSQT4Aklb9t93ubZkxUFTINGBWpLL5c7scFc3B63IXvggraloMcspEYbbWpq2oi/PD9+W&#10;lITITM2UNaKiRxHozfrrl1XvSjG3nVW18ASCmFD2rqJdjK7MssA7oVmYWScMbDbWaxZh6tus9qyH&#10;6Fpl8zxfZL31tfOWixBg9e60SdcYv2kEj3+aJohIVEUht4ijx3Gbxmy9YmXrmeskP6fBPpCFZtLA&#10;pWOoOxYZ2Xn5JpSW3NtgmzjjVme2aSQXiAHQFPkVmo23O4dY2rJv3UgTUHvF04fD8t/7jXdP7tED&#10;E71rgQucJSyHxuv0hyzJASk7jpSJQyQcFovFspjPF5Rw2CvyxWJ5opR3wPubU7y7f/dcNlyavUql&#10;dyCOcMEfPof/qWNOIK2hBPyPnsi6ot/zvPhBiWEaZIou5LSExKDnSFMoAzD2OY5GrKzkuxA3wiLZ&#10;bP8rxJMq68Fi3WDxgxlMD9p+V9WOxXQuZZlM0k+q1Q3FSrva7sWzRb94VTJI8rKrzNRrrPwgCvAd&#10;PIa/w3hTz1Ei//SGVzqV0n/88AWPPmAkqOvV2UD4YE8JDlbJ+kEqlQAH325vlSd7lvoDfkm/cOSV&#10;mzKJPciMM+hRjWIRH7uxKQ4WS8sIfUxJDcTOf0Kgcxhl0jUCO9GpciDtQT7J2tr6iI8P10HlcHsS&#10;P7x3zOPcm1JDmc7R69JB138BAAD//wMAUEsDBBQABgAIAAAAIQCKOU5m2gAAAAMBAAAPAAAAZHJz&#10;L2Rvd25yZXYueG1sTI9BS8NAEIXvgv9hGcGb3aRqlZhNKUU9FcFWEG/T7DQJzc6G7DZJ/72jF70M&#10;PN7jzffy5eRaNVAfGs8G0lkCirj0tuHKwMfu5eYRVIjIFlvPZOBMAZbF5UWOmfUjv9OwjZWSEg4Z&#10;Gqhj7DKtQ1mTwzDzHbF4B987jCL7StseRyl3rZ4nyUI7bFg+1NjRuqbyuD05A68jjqvb9HnYHA/r&#10;89fu/u1zk5Ix11fT6glUpCn+heEHX9ChEKa9P7ENqjUgQ+LvFW++uJMZewk9gC5y/Z+9+AYAAP//&#10;AwBQSwECLQAUAAYACAAAACEAtoM4kv4AAADhAQAAEwAAAAAAAAAAAAAAAAAAAAAAW0NvbnRlbnRf&#10;VHlwZXNdLnhtbFBLAQItABQABgAIAAAAIQA4/SH/1gAAAJQBAAALAAAAAAAAAAAAAAAAAC8BAABf&#10;cmVscy8ucmVsc1BLAQItABQABgAIAAAAIQDum4qEMgIAAIkFAAAOAAAAAAAAAAAAAAAAAC4CAABk&#10;cnMvZTJvRG9jLnhtbFBLAQItABQABgAIAAAAIQCKOU5m2gAAAAMBAAAPAAAAAAAAAAAAAAAAAIwE&#10;AABkcnMvZG93bnJldi54bWxQSwUGAAAAAAQABADzAAAAkwUAAAAA&#10;">
                <v:shape id="Shape 30014" o:spid="_x0000_s1027" style="position:absolute;width:16812;height:106;visibility:visible;mso-wrap-style:square;v-text-anchor:top" coordsize="1681226,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2FyAAAAN4AAAAPAAAAZHJzL2Rvd25yZXYueG1sRI/dasJA&#10;FITvC32H5Qi9KbprW6JEV5FCoaAU/EH07pg9JmmzZ0N2a+LbdwuCl8PMfMNM552txIUaXzrWMBwo&#10;EMSZMyXnGnbbj/4YhA/IBivHpOFKHuazx4cppsa1vKbLJuQiQtinqKEIoU6l9FlBFv3A1cTRO7vG&#10;YoiyyaVpsI1wW8kXpRJpseS4UGBN7wVlP5tfq+GrfTZn+33cH5PTKqHDaLnI1VLrp163mIAI1IV7&#10;+Nb+NBpelRq+wf+deAXk7A8AAP//AwBQSwECLQAUAAYACAAAACEA2+H2y+4AAACFAQAAEwAAAAAA&#10;AAAAAAAAAAAAAAAAW0NvbnRlbnRfVHlwZXNdLnhtbFBLAQItABQABgAIAAAAIQBa9CxbvwAAABUB&#10;AAALAAAAAAAAAAAAAAAAAB8BAABfcmVscy8ucmVsc1BLAQItABQABgAIAAAAIQBHJ/2FyAAAAN4A&#10;AAAPAAAAAAAAAAAAAAAAAAcCAABkcnMvZG93bnJldi54bWxQSwUGAAAAAAMAAwC3AAAA/AIAAAAA&#10;" path="m,l1681226,r,10668l,10668,,e" fillcolor="black" stroked="f" strokeweight="0">
                  <v:stroke miterlimit="83231f" joinstyle="miter"/>
                  <v:path arrowok="t" textboxrect="0,0,1681226,10668"/>
                </v:shape>
                <w10:anchorlock/>
              </v:group>
            </w:pict>
          </mc:Fallback>
        </mc:AlternateContent>
      </w:r>
      <w:r w:rsidRPr="0013785C">
        <w:rPr>
          <w:lang w:val="en-GB"/>
        </w:rPr>
        <w:t xml:space="preserve"> in his/her capacity as __________________ is duly authorised thereto under and by virtue of a resolution of the board passed on </w:t>
      </w:r>
      <w:r w:rsidRPr="0013785C">
        <w:rPr>
          <w:rFonts w:eastAsia="Calibri"/>
          <w:noProof/>
          <w:lang w:val="en-ZA" w:eastAsia="en-ZA"/>
        </w:rPr>
        <mc:AlternateContent>
          <mc:Choice Requires="wpg">
            <w:drawing>
              <wp:inline distT="0" distB="0" distL="0" distR="0" wp14:anchorId="24426F79" wp14:editId="23BB47D4">
                <wp:extent cx="1731899" cy="10668"/>
                <wp:effectExtent l="0" t="0" r="0" b="0"/>
                <wp:docPr id="23185" name="Group 23185"/>
                <wp:cNvGraphicFramePr/>
                <a:graphic xmlns:a="http://schemas.openxmlformats.org/drawingml/2006/main">
                  <a:graphicData uri="http://schemas.microsoft.com/office/word/2010/wordprocessingGroup">
                    <wpg:wgp>
                      <wpg:cNvGrpSpPr/>
                      <wpg:grpSpPr>
                        <a:xfrm>
                          <a:off x="0" y="0"/>
                          <a:ext cx="1731899" cy="10668"/>
                          <a:chOff x="0" y="0"/>
                          <a:chExt cx="1731899" cy="10668"/>
                        </a:xfrm>
                      </wpg:grpSpPr>
                      <wps:wsp>
                        <wps:cNvPr id="30015" name="Shape 30015"/>
                        <wps:cNvSpPr/>
                        <wps:spPr>
                          <a:xfrm>
                            <a:off x="0" y="0"/>
                            <a:ext cx="1731899" cy="10668"/>
                          </a:xfrm>
                          <a:custGeom>
                            <a:avLst/>
                            <a:gdLst/>
                            <a:ahLst/>
                            <a:cxnLst/>
                            <a:rect l="0" t="0" r="0" b="0"/>
                            <a:pathLst>
                              <a:path w="1731899" h="10668">
                                <a:moveTo>
                                  <a:pt x="0" y="0"/>
                                </a:moveTo>
                                <a:lnTo>
                                  <a:pt x="1731899" y="0"/>
                                </a:lnTo>
                                <a:lnTo>
                                  <a:pt x="1731899" y="10668"/>
                                </a:lnTo>
                                <a:lnTo>
                                  <a:pt x="0" y="10668"/>
                                </a:lnTo>
                                <a:lnTo>
                                  <a:pt x="0" y="0"/>
                                </a:lnTo>
                              </a:path>
                            </a:pathLst>
                          </a:custGeom>
                          <a:solidFill>
                            <a:srgbClr val="000000"/>
                          </a:solidFill>
                          <a:ln w="0" cap="flat">
                            <a:noFill/>
                            <a:miter lim="127000"/>
                          </a:ln>
                          <a:effectLst/>
                        </wps:spPr>
                        <wps:bodyPr/>
                      </wps:wsp>
                    </wpg:wgp>
                  </a:graphicData>
                </a:graphic>
              </wp:inline>
            </w:drawing>
          </mc:Choice>
          <mc:Fallback>
            <w:pict>
              <v:group w14:anchorId="79BF1D01" id="Group 23185" o:spid="_x0000_s1026" style="width:136.35pt;height:.85pt;mso-position-horizontal-relative:char;mso-position-vertical-relative:line" coordsize="17318,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VkbMwIAAIkFAAAOAAAAZHJzL2Uyb0RvYy54bWykVE1v2zAMvQ/YfxB0X2ynWNoacXpY11yG&#10;rUDbH6DIsi1AX5CUOPn3o5jYcVOsA1ofZEqiKL7HJy7v9lqRnfBBWlPRYpZTIgy3tTRtRV+eH77d&#10;UBIiMzVT1oiKHkSgd6uvX5a9K8XcdlbVwhMIYkLZu4p2MboyywLvhGZhZp0wsNlYr1mEqW+z2rMe&#10;omuVzfN8kfXW185bLkKA1fvjJl1h/KYRPP5pmiAiURWF3CKOHsdNGrPVkpWtZ66T/JQG+0AWmkkD&#10;l46h7llkZOvlm1Bacm+DbeKMW53ZppFcIAZAU+QXaNbebh1iacu+dSNNQO0FTx8Oy3/v1t49uUcP&#10;TPSuBS5wlrDsG6/TH7Ike6TsMFIm9pFwWCyur4qb21tKOOwV+WJxc6SUd8D7m1O8+/nuuWy4NHuV&#10;Su9AHOGMP3wO/1PHnEBaQwn4Hz2RdUWv8rz4TolhGmSKLuS4hMSg50hTKAMw9jmORqys5NsQ18Ii&#10;2Wz3K8SjKuvBYt1g8b0ZTA/aflfVjsV0LmWZTNJPqtUNxUq72u7Es0W/eFEySPK8q8zUa6z8IArw&#10;HTyGv8N4U89RIv/0hlc6ldJ//PAFjz5gJKir5clA+GBPCQ5WyfpBKpUAB99ufihPdiz1B/ySfuHI&#10;KzdlEnuQGWfQoxrFIj52Y1McLJaWEfqYkhqInV9DoFMYZdI1AjvRsXIg7UE+ydrY+oCPD9dB5XB7&#10;Ej+8d8zj1JtSQ5nO0evcQVd/AQAA//8DAFBLAwQUAAYACAAAACEAys9IVtoAAAADAQAADwAAAGRy&#10;cy9kb3ducmV2LnhtbEyPQUvDQBCF74L/YRnBm90kopGYTSlFPRXBVhBv02SahGZnQ3abpP/e0Uu9&#10;PBje471v8uVsOzXS4FvHBuJFBIq4dFXLtYHP3evdEygfkCvsHJOBM3lYFtdXOWaVm/iDxm2olZSw&#10;z9BAE0Kfae3Lhiz6heuJxTu4wWKQc6h1NeAk5bbTSRQ9aosty0KDPa0bKo/bkzXwNuG0uo9fxs3x&#10;sD5/7x7evzYxGXN7M6+eQQWawyUMv/iCDoUw7d2JK686A/JI+FPxkjRJQe0llIIucv2fvfgBAAD/&#10;/wMAUEsBAi0AFAAGAAgAAAAhALaDOJL+AAAA4QEAABMAAAAAAAAAAAAAAAAAAAAAAFtDb250ZW50&#10;X1R5cGVzXS54bWxQSwECLQAUAAYACAAAACEAOP0h/9YAAACUAQAACwAAAAAAAAAAAAAAAAAvAQAA&#10;X3JlbHMvLnJlbHNQSwECLQAUAAYACAAAACEAmzVZGzMCAACJBQAADgAAAAAAAAAAAAAAAAAuAgAA&#10;ZHJzL2Uyb0RvYy54bWxQSwECLQAUAAYACAAAACEAys9IVtoAAAADAQAADwAAAAAAAAAAAAAAAACN&#10;BAAAZHJzL2Rvd25yZXYueG1sUEsFBgAAAAAEAAQA8wAAAJQFAAAAAA==&#10;">
                <v:shape id="Shape 30015" o:spid="_x0000_s1027" style="position:absolute;width:17318;height:106;visibility:visible;mso-wrap-style:square;v-text-anchor:top" coordsize="1731899,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ZoExAAAAN4AAAAPAAAAZHJzL2Rvd25yZXYueG1sRI9BawIx&#10;FITvQv9DeAVvmqgoy9YorSAoCOJa6PV187obunlZNlG3/74RBI/DzHzDLNe9a8SVumA9a5iMFQji&#10;0hvLlYbP83aUgQgR2WDjmTT8UYD16mWwxNz4G5/oWsRKJAiHHDXUMba5lKGsyWEY+5Y4eT++cxiT&#10;7CppOrwluGvkVKmFdGg5LdTY0qam8re4OA3YTHveY7b9xi/3cbRYHI5zq/XwtX9/AxGpj8/wo70z&#10;GmZKTeZwv5OugFz9AwAA//8DAFBLAQItABQABgAIAAAAIQDb4fbL7gAAAIUBAAATAAAAAAAAAAAA&#10;AAAAAAAAAABbQ29udGVudF9UeXBlc10ueG1sUEsBAi0AFAAGAAgAAAAhAFr0LFu/AAAAFQEAAAsA&#10;AAAAAAAAAAAAAAAAHwEAAF9yZWxzLy5yZWxzUEsBAi0AFAAGAAgAAAAhAExlmgTEAAAA3gAAAA8A&#10;AAAAAAAAAAAAAAAABwIAAGRycy9kb3ducmV2LnhtbFBLBQYAAAAAAwADALcAAAD4AgAAAAA=&#10;" path="m,l1731899,r,10668l,10668,,e" fillcolor="black" stroked="f" strokeweight="0">
                  <v:stroke miterlimit="83231f" joinstyle="miter"/>
                  <v:path arrowok="t" textboxrect="0,0,1731899,10668"/>
                </v:shape>
                <w10:anchorlock/>
              </v:group>
            </w:pict>
          </mc:Fallback>
        </mc:AlternateContent>
      </w:r>
      <w:r w:rsidRPr="0013785C">
        <w:rPr>
          <w:lang w:val="en-GB"/>
        </w:rPr>
        <w:t>, a copy of which is annexed as Annexure A, and who by his/her signature hereto warrants that he/she is properly authorised to sign this agreement.</w:t>
      </w:r>
    </w:p>
    <w:p w14:paraId="41BE1BF4" w14:textId="77777777" w:rsidR="0013785C" w:rsidRPr="0013785C" w:rsidRDefault="0013785C" w:rsidP="0013785C">
      <w:pPr>
        <w:jc w:val="center"/>
        <w:rPr>
          <w:b/>
          <w:lang w:val="en-GB"/>
        </w:rPr>
      </w:pPr>
      <w:r w:rsidRPr="0013785C">
        <w:rPr>
          <w:lang w:val="en-GB"/>
        </w:rPr>
        <w:t>(Herein referred to as the “</w:t>
      </w:r>
      <w:r w:rsidRPr="0013785C">
        <w:rPr>
          <w:b/>
          <w:lang w:val="en-GB"/>
        </w:rPr>
        <w:t>SERVICE PROVIDER</w:t>
      </w:r>
      <w:r w:rsidRPr="0013785C">
        <w:rPr>
          <w:lang w:val="en-GB"/>
        </w:rPr>
        <w:t>”)</w:t>
      </w:r>
    </w:p>
    <w:p w14:paraId="3543373C" w14:textId="77777777" w:rsidR="0013785C" w:rsidRPr="0013785C" w:rsidRDefault="0013785C" w:rsidP="0013785C">
      <w:pPr>
        <w:spacing w:after="160"/>
        <w:rPr>
          <w:rFonts w:cs="Arial"/>
          <w:b/>
          <w:lang w:val="en-GB"/>
        </w:rPr>
      </w:pPr>
      <w:r w:rsidRPr="0013785C">
        <w:rPr>
          <w:rFonts w:cs="Arial"/>
          <w:b/>
          <w:lang w:val="en-GB"/>
        </w:rPr>
        <w:br w:type="page"/>
      </w:r>
    </w:p>
    <w:p w14:paraId="6EAAB93C" w14:textId="77777777" w:rsidR="0013785C" w:rsidRPr="0013785C" w:rsidRDefault="0013785C" w:rsidP="0013785C">
      <w:pPr>
        <w:rPr>
          <w:rFonts w:cs="Arial"/>
          <w:lang w:val="en-GB"/>
        </w:rPr>
      </w:pPr>
      <w:r w:rsidRPr="0013785C">
        <w:rPr>
          <w:rFonts w:cs="Arial"/>
          <w:b/>
          <w:lang w:val="en-GB"/>
        </w:rPr>
        <w:lastRenderedPageBreak/>
        <w:t>CONTENTS</w:t>
      </w:r>
    </w:p>
    <w:p w14:paraId="269114BB"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DEFINITIONS </w:t>
      </w:r>
    </w:p>
    <w:p w14:paraId="26D50CFF"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INTERPRETATION </w:t>
      </w:r>
    </w:p>
    <w:p w14:paraId="56605BE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APPOINTMENT </w:t>
      </w:r>
    </w:p>
    <w:p w14:paraId="49B31293"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PURPOSE OF THE AGREEMENT </w:t>
      </w:r>
    </w:p>
    <w:p w14:paraId="75DC60D3"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RELATIONSHIP </w:t>
      </w:r>
    </w:p>
    <w:p w14:paraId="227B6D2C"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DURATION </w:t>
      </w:r>
    </w:p>
    <w:p w14:paraId="741807D3"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CONTACT PERSON </w:t>
      </w:r>
    </w:p>
    <w:p w14:paraId="58F1177F"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SCOPE OF GENERAL SERVICES </w:t>
      </w:r>
    </w:p>
    <w:p w14:paraId="341F4811"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PRICE AND PAYMENT </w:t>
      </w:r>
    </w:p>
    <w:p w14:paraId="2F1C815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PRICE RESTRUCTURING </w:t>
      </w:r>
    </w:p>
    <w:p w14:paraId="739B36F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SERVICE LEVELS </w:t>
      </w:r>
    </w:p>
    <w:p w14:paraId="24991A7F"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WITHHOLDING OF PERFORMANCE </w:t>
      </w:r>
    </w:p>
    <w:p w14:paraId="209A2F6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PENALTY </w:t>
      </w:r>
    </w:p>
    <w:p w14:paraId="5619AE9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ACCESS </w:t>
      </w:r>
    </w:p>
    <w:p w14:paraId="324C3385"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ORDERS OF GOODS </w:t>
      </w:r>
    </w:p>
    <w:p w14:paraId="30614C89"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DELIVERY OF GOODS </w:t>
      </w:r>
    </w:p>
    <w:p w14:paraId="1FC1E7BB"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DEFECTIVE GOODS OR LATENT PRODUCTS </w:t>
      </w:r>
    </w:p>
    <w:p w14:paraId="6CE3C11B"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lastRenderedPageBreak/>
        <w:t xml:space="preserve">AMENDMENT OR CANCELLATION OF PURCHASE ORDER </w:t>
      </w:r>
    </w:p>
    <w:p w14:paraId="78741048"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INSPECTION </w:t>
      </w:r>
    </w:p>
    <w:p w14:paraId="17A19484"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MAINTENANCE AND SUPPORT </w:t>
      </w:r>
    </w:p>
    <w:p w14:paraId="2CCB5742"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TRAINING </w:t>
      </w:r>
    </w:p>
    <w:p w14:paraId="0FDF4783"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SERVICE PROVIDER’S WARRANTIES AND INDEMNITIES</w:t>
      </w:r>
      <w:r w:rsidRPr="0013785C">
        <w:rPr>
          <w:rFonts w:eastAsia="Calibri" w:cs="Arial"/>
          <w:lang w:val="en-GB"/>
        </w:rPr>
        <w:t xml:space="preserve"> </w:t>
      </w:r>
    </w:p>
    <w:p w14:paraId="03C7197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SERVICE PROVIDER’S PERSONNEL </w:t>
      </w:r>
    </w:p>
    <w:p w14:paraId="0829093B"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STATUTORY AND EMPLOYMENT ISSUES </w:t>
      </w:r>
    </w:p>
    <w:p w14:paraId="2953E0D8"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SUBCONTRACTING </w:t>
      </w:r>
    </w:p>
    <w:p w14:paraId="11E59218"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CONFIDENTIALITY </w:t>
      </w:r>
    </w:p>
    <w:p w14:paraId="2F224B1B"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INTELLECTUAL PROPERTY RIGHTS</w:t>
      </w:r>
      <w:r w:rsidRPr="0013785C">
        <w:rPr>
          <w:rFonts w:eastAsia="Calibri" w:cs="Arial"/>
          <w:lang w:val="en-GB"/>
        </w:rPr>
        <w:t xml:space="preserve"> </w:t>
      </w:r>
    </w:p>
    <w:p w14:paraId="51A820FA" w14:textId="77777777" w:rsidR="0013785C" w:rsidRPr="0013785C" w:rsidRDefault="0013785C" w:rsidP="0013785C">
      <w:pPr>
        <w:numPr>
          <w:ilvl w:val="0"/>
          <w:numId w:val="13"/>
        </w:numPr>
        <w:tabs>
          <w:tab w:val="left" w:pos="720"/>
          <w:tab w:val="right" w:leader="dot" w:pos="8505"/>
        </w:tabs>
        <w:rPr>
          <w:rFonts w:cs="Arial"/>
          <w:i/>
          <w:lang w:val="en-GB"/>
        </w:rPr>
      </w:pPr>
      <w:r w:rsidRPr="0013785C">
        <w:rPr>
          <w:rFonts w:cs="Arial"/>
          <w:b/>
          <w:i/>
          <w:lang w:val="en-GB"/>
        </w:rPr>
        <w:t xml:space="preserve">FORCE MAJEURE </w:t>
      </w:r>
    </w:p>
    <w:p w14:paraId="3A05EC50"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CESSION </w:t>
      </w:r>
    </w:p>
    <w:p w14:paraId="10479C92"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CHANGE OF CONTROL OR CIRCUMSTANCE </w:t>
      </w:r>
    </w:p>
    <w:p w14:paraId="264E48E9"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BREACH </w:t>
      </w:r>
    </w:p>
    <w:p w14:paraId="244FCB24"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EARLY TERMINATION </w:t>
      </w:r>
    </w:p>
    <w:p w14:paraId="2430FC45"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DISPUTES </w:t>
      </w:r>
    </w:p>
    <w:p w14:paraId="064AB4E4"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LAWS AND JURISDICTION </w:t>
      </w:r>
    </w:p>
    <w:p w14:paraId="7B0A4FC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lastRenderedPageBreak/>
        <w:t xml:space="preserve">NOTICES AND COMMUNICATION </w:t>
      </w:r>
    </w:p>
    <w:p w14:paraId="55A3E4BA"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GENERAL AND MISCELLANEOUS </w:t>
      </w:r>
    </w:p>
    <w:p w14:paraId="0B8AA697" w14:textId="77777777" w:rsidR="0013785C" w:rsidRPr="0013785C" w:rsidRDefault="0013785C" w:rsidP="0013785C">
      <w:pPr>
        <w:numPr>
          <w:ilvl w:val="0"/>
          <w:numId w:val="13"/>
        </w:numPr>
        <w:tabs>
          <w:tab w:val="left" w:pos="720"/>
          <w:tab w:val="right" w:leader="dot" w:pos="8505"/>
        </w:tabs>
        <w:rPr>
          <w:rFonts w:cs="Arial"/>
          <w:lang w:val="en-GB"/>
        </w:rPr>
      </w:pPr>
      <w:r w:rsidRPr="0013785C">
        <w:rPr>
          <w:rFonts w:cs="Arial"/>
          <w:b/>
          <w:lang w:val="en-GB"/>
        </w:rPr>
        <w:t xml:space="preserve">EXECUTION </w:t>
      </w:r>
    </w:p>
    <w:p w14:paraId="61259B5C" w14:textId="77777777" w:rsidR="0013785C" w:rsidRPr="0013785C" w:rsidRDefault="0013785C" w:rsidP="0013785C">
      <w:pPr>
        <w:tabs>
          <w:tab w:val="left" w:pos="720"/>
          <w:tab w:val="right" w:leader="dot" w:pos="8505"/>
        </w:tabs>
        <w:ind w:left="720" w:hanging="720"/>
        <w:rPr>
          <w:rFonts w:cs="Arial"/>
          <w:lang w:val="en-GB"/>
        </w:rPr>
      </w:pPr>
      <w:r w:rsidRPr="0013785C">
        <w:rPr>
          <w:rFonts w:cs="Arial"/>
          <w:b/>
          <w:lang w:val="en-GB"/>
        </w:rPr>
        <w:t xml:space="preserve">ANNEXURE A: BOARD RESOLUTION </w:t>
      </w:r>
    </w:p>
    <w:p w14:paraId="7AC61493" w14:textId="77777777" w:rsidR="0013785C" w:rsidRPr="0013785C" w:rsidRDefault="0013785C" w:rsidP="0013785C">
      <w:pPr>
        <w:tabs>
          <w:tab w:val="left" w:pos="720"/>
          <w:tab w:val="right" w:leader="dot" w:pos="8505"/>
        </w:tabs>
        <w:ind w:left="357" w:hanging="357"/>
        <w:rPr>
          <w:rFonts w:cs="Arial"/>
          <w:lang w:val="en-GB"/>
        </w:rPr>
      </w:pPr>
      <w:r w:rsidRPr="0013785C">
        <w:rPr>
          <w:rFonts w:cs="Arial"/>
          <w:b/>
          <w:lang w:val="en-GB"/>
        </w:rPr>
        <w:t xml:space="preserve">ANNEXURE B: SCOPE OF WORK AND DELIVERABLES </w:t>
      </w:r>
    </w:p>
    <w:p w14:paraId="1C104AC8" w14:textId="77777777" w:rsidR="0013785C" w:rsidRPr="0013785C" w:rsidRDefault="0013785C" w:rsidP="0013785C">
      <w:pPr>
        <w:tabs>
          <w:tab w:val="left" w:pos="720"/>
          <w:tab w:val="right" w:leader="dot" w:pos="8505"/>
        </w:tabs>
        <w:ind w:left="357" w:hanging="357"/>
        <w:rPr>
          <w:rFonts w:cs="Arial"/>
          <w:lang w:val="en-GB"/>
        </w:rPr>
      </w:pPr>
      <w:r w:rsidRPr="0013785C">
        <w:rPr>
          <w:rFonts w:cs="Arial"/>
          <w:b/>
          <w:lang w:val="en-GB"/>
        </w:rPr>
        <w:t xml:space="preserve">ANNEXURE C: PAYMENT TERMS </w:t>
      </w:r>
    </w:p>
    <w:p w14:paraId="3811AC67" w14:textId="77777777" w:rsidR="0013785C" w:rsidRPr="0013785C" w:rsidRDefault="0013785C" w:rsidP="0013785C">
      <w:pPr>
        <w:spacing w:after="160"/>
        <w:rPr>
          <w:rFonts w:cs="Arial"/>
          <w:b/>
          <w:lang w:val="en-GB"/>
        </w:rPr>
      </w:pPr>
      <w:r w:rsidRPr="0013785C">
        <w:rPr>
          <w:rFonts w:cs="Arial"/>
          <w:b/>
          <w:lang w:val="en-GB"/>
        </w:rPr>
        <w:br w:type="page"/>
      </w:r>
    </w:p>
    <w:p w14:paraId="190FCBC7" w14:textId="77777777" w:rsidR="0013785C" w:rsidRPr="0013785C" w:rsidRDefault="0013785C" w:rsidP="0013785C">
      <w:pPr>
        <w:rPr>
          <w:b/>
          <w:lang w:val="en-GB"/>
        </w:rPr>
      </w:pPr>
      <w:r w:rsidRPr="0013785C">
        <w:rPr>
          <w:b/>
          <w:lang w:val="en-GB"/>
        </w:rPr>
        <w:lastRenderedPageBreak/>
        <w:t>RECORDAL:</w:t>
      </w:r>
    </w:p>
    <w:p w14:paraId="0E095B67" w14:textId="77777777" w:rsidR="0013785C" w:rsidRPr="0013785C" w:rsidRDefault="0013785C" w:rsidP="0013785C">
      <w:pPr>
        <w:rPr>
          <w:lang w:val="en-GB"/>
        </w:rPr>
      </w:pPr>
      <w:r w:rsidRPr="0013785C">
        <w:rPr>
          <w:b/>
          <w:lang w:val="en-GB"/>
        </w:rPr>
        <w:t>WHEREAS</w:t>
      </w:r>
      <w:r w:rsidRPr="0013785C">
        <w:rPr>
          <w:lang w:val="en-GB"/>
        </w:rPr>
        <w:t xml:space="preserve"> the City requires various services to be provided or carried out and delivered at the service areas; </w:t>
      </w:r>
    </w:p>
    <w:p w14:paraId="1804242F" w14:textId="77777777" w:rsidR="0013785C" w:rsidRPr="0013785C" w:rsidRDefault="0013785C" w:rsidP="0013785C">
      <w:pPr>
        <w:rPr>
          <w:lang w:val="en-GB"/>
        </w:rPr>
      </w:pPr>
      <w:r w:rsidRPr="0013785C">
        <w:rPr>
          <w:b/>
          <w:lang w:val="en-GB"/>
        </w:rPr>
        <w:t>AND WHEREAS</w:t>
      </w:r>
      <w:r w:rsidRPr="0013785C">
        <w:rPr>
          <w:lang w:val="en-GB"/>
        </w:rPr>
        <w:t xml:space="preserve"> the City wishes to appoint the service provider; </w:t>
      </w:r>
    </w:p>
    <w:p w14:paraId="71ECE787" w14:textId="77777777" w:rsidR="0013785C" w:rsidRPr="0013785C" w:rsidRDefault="0013785C" w:rsidP="0013785C">
      <w:pPr>
        <w:rPr>
          <w:lang w:val="en-GB"/>
        </w:rPr>
      </w:pPr>
      <w:r w:rsidRPr="0013785C">
        <w:rPr>
          <w:b/>
          <w:lang w:val="en-GB"/>
        </w:rPr>
        <w:t>AND WHEREAS</w:t>
      </w:r>
      <w:r w:rsidRPr="0013785C">
        <w:rPr>
          <w:lang w:val="en-GB"/>
        </w:rPr>
        <w:t xml:space="preserve"> the service provider wishes to provide such services; </w:t>
      </w:r>
    </w:p>
    <w:p w14:paraId="287B18AF" w14:textId="77777777" w:rsidR="0013785C" w:rsidRPr="0013785C" w:rsidRDefault="0013785C" w:rsidP="0013785C">
      <w:pPr>
        <w:rPr>
          <w:lang w:val="en-GB"/>
        </w:rPr>
      </w:pPr>
      <w:r w:rsidRPr="0013785C">
        <w:rPr>
          <w:b/>
          <w:lang w:val="en-GB"/>
        </w:rPr>
        <w:t>AND WHEREAS</w:t>
      </w:r>
      <w:r w:rsidRPr="0013785C">
        <w:rPr>
          <w:lang w:val="en-GB"/>
        </w:rPr>
        <w:t xml:space="preserve"> the service provider has indicated that it has the necessary expertise, skills and capabilities to provide the service; </w:t>
      </w:r>
    </w:p>
    <w:p w14:paraId="156EC81F" w14:textId="77777777" w:rsidR="0013785C" w:rsidRPr="0013785C" w:rsidRDefault="0013785C" w:rsidP="0013785C">
      <w:pPr>
        <w:rPr>
          <w:lang w:val="en-GB"/>
        </w:rPr>
      </w:pPr>
      <w:r w:rsidRPr="0013785C">
        <w:rPr>
          <w:b/>
          <w:lang w:val="en-GB"/>
        </w:rPr>
        <w:t xml:space="preserve">NOW THEREFORE, </w:t>
      </w:r>
      <w:r w:rsidRPr="0013785C">
        <w:rPr>
          <w:lang w:val="en-GB"/>
        </w:rPr>
        <w:t>the parties have agreed to enter into this agreement, in terms of which the service provider shall provide the services in the service areas and/or delivery area, and provide maintenance and support thereof to the City in accordance with the terms and subject to the conditions of this agreement.</w:t>
      </w:r>
    </w:p>
    <w:p w14:paraId="55FFF8DE" w14:textId="77777777" w:rsidR="0013785C" w:rsidRPr="0013785C" w:rsidRDefault="0013785C" w:rsidP="0013785C">
      <w:pPr>
        <w:numPr>
          <w:ilvl w:val="0"/>
          <w:numId w:val="14"/>
        </w:numPr>
        <w:ind w:left="720" w:hanging="720"/>
        <w:rPr>
          <w:rFonts w:cs="Arial"/>
          <w:lang w:val="en-GB"/>
        </w:rPr>
      </w:pPr>
      <w:r w:rsidRPr="0013785C">
        <w:rPr>
          <w:rFonts w:cs="Arial"/>
          <w:b/>
          <w:lang w:val="en-GB"/>
        </w:rPr>
        <w:t>DEFINITIONS</w:t>
      </w:r>
    </w:p>
    <w:p w14:paraId="57FB51E9" w14:textId="77777777" w:rsidR="0013785C" w:rsidRPr="0013785C" w:rsidRDefault="0013785C" w:rsidP="0013785C">
      <w:pPr>
        <w:ind w:left="720"/>
        <w:rPr>
          <w:lang w:val="en-GB"/>
        </w:rPr>
      </w:pPr>
      <w:r w:rsidRPr="0013785C">
        <w:rPr>
          <w:lang w:val="en-GB"/>
        </w:rPr>
        <w:t>Unless otherwise expressly stated, or if the context requires otherwise, the following words and expressions, when used in this agreement, including in this introduction, shall bear the following meanings ascribed to them:</w:t>
      </w:r>
    </w:p>
    <w:p w14:paraId="5F823BBF" w14:textId="77777777" w:rsidR="0013785C" w:rsidRPr="0013785C" w:rsidRDefault="0013785C" w:rsidP="0013785C">
      <w:pPr>
        <w:ind w:left="720" w:hanging="720"/>
        <w:rPr>
          <w:lang w:val="en-GB"/>
        </w:rPr>
      </w:pPr>
      <w:r w:rsidRPr="0013785C">
        <w:rPr>
          <w:bCs/>
          <w:lang w:val="en-GB"/>
        </w:rPr>
        <w:t>1.1</w:t>
      </w:r>
      <w:r w:rsidRPr="0013785C">
        <w:rPr>
          <w:b/>
          <w:bCs/>
          <w:lang w:val="en-GB"/>
        </w:rPr>
        <w:tab/>
        <w:t>“Agreement”</w:t>
      </w:r>
      <w:r w:rsidRPr="0013785C">
        <w:rPr>
          <w:lang w:val="en-GB"/>
        </w:rPr>
        <w:t xml:space="preserve"> means this service-level agreement and shall include any annexures, schedules, attachments, appendices and/or any addenda hereto or incorporated herein by reference, as amended from time to time;</w:t>
      </w:r>
    </w:p>
    <w:p w14:paraId="223B0201" w14:textId="77777777" w:rsidR="0013785C" w:rsidRPr="0013785C" w:rsidRDefault="0013785C" w:rsidP="0013785C">
      <w:pPr>
        <w:ind w:left="720" w:hanging="720"/>
        <w:rPr>
          <w:lang w:val="en-GB"/>
        </w:rPr>
      </w:pPr>
      <w:r w:rsidRPr="0013785C">
        <w:rPr>
          <w:bCs/>
          <w:lang w:val="en-GB"/>
        </w:rPr>
        <w:t>1.2</w:t>
      </w:r>
      <w:r w:rsidRPr="0013785C">
        <w:rPr>
          <w:b/>
          <w:bCs/>
          <w:lang w:val="en-GB"/>
        </w:rPr>
        <w:tab/>
        <w:t>“Business day”</w:t>
      </w:r>
      <w:r w:rsidRPr="0013785C">
        <w:rPr>
          <w:lang w:val="en-GB"/>
        </w:rPr>
        <w:t xml:space="preserve"> means any day from Monday to Friday, excluding public holidays, as defined in the Public Holidays Act, 1994 (Act 36 of 1994), as amended from time to time;</w:t>
      </w:r>
    </w:p>
    <w:p w14:paraId="4CC89E41" w14:textId="77777777" w:rsidR="0013785C" w:rsidRPr="0013785C" w:rsidRDefault="0013785C" w:rsidP="0013785C">
      <w:pPr>
        <w:ind w:left="720" w:hanging="720"/>
        <w:rPr>
          <w:lang w:val="en-GB"/>
        </w:rPr>
      </w:pPr>
      <w:r w:rsidRPr="0013785C">
        <w:rPr>
          <w:bCs/>
          <w:lang w:val="en-GB"/>
        </w:rPr>
        <w:t>1.3</w:t>
      </w:r>
      <w:r w:rsidRPr="0013785C">
        <w:rPr>
          <w:b/>
          <w:bCs/>
          <w:lang w:val="en-GB"/>
        </w:rPr>
        <w:tab/>
        <w:t>“Business week”</w:t>
      </w:r>
      <w:r w:rsidRPr="0013785C">
        <w:rPr>
          <w:lang w:val="en-GB"/>
        </w:rPr>
        <w:t xml:space="preserve"> means five consecutive business days, excluding public holidays as defined in the Public Holidays Act, 1994;</w:t>
      </w:r>
    </w:p>
    <w:p w14:paraId="476BFECD" w14:textId="77777777" w:rsidR="0013785C" w:rsidRPr="0013785C" w:rsidRDefault="0013785C" w:rsidP="0013785C">
      <w:pPr>
        <w:ind w:left="720" w:hanging="720"/>
        <w:rPr>
          <w:lang w:val="en-GB"/>
        </w:rPr>
      </w:pPr>
      <w:r w:rsidRPr="0013785C">
        <w:rPr>
          <w:bCs/>
          <w:lang w:val="en-GB"/>
        </w:rPr>
        <w:t>1.4</w:t>
      </w:r>
      <w:r w:rsidRPr="0013785C">
        <w:rPr>
          <w:b/>
          <w:bCs/>
          <w:lang w:val="en-GB"/>
        </w:rPr>
        <w:tab/>
        <w:t>“City”</w:t>
      </w:r>
      <w:r w:rsidRPr="0013785C">
        <w:rPr>
          <w:lang w:val="en-GB"/>
        </w:rPr>
        <w:t xml:space="preserve"> means the City of Tshwane Metropolitan Municipality, a metropolitan municipality established in terms of Section 12 of the Local Government: Municipal Structures Act, 1998 (Act 117 of 1998);</w:t>
      </w:r>
    </w:p>
    <w:p w14:paraId="151ADA7D" w14:textId="77777777" w:rsidR="0013785C" w:rsidRPr="0013785C" w:rsidRDefault="0013785C" w:rsidP="0013785C">
      <w:pPr>
        <w:ind w:left="720" w:hanging="720"/>
        <w:rPr>
          <w:lang w:val="en-GB"/>
        </w:rPr>
      </w:pPr>
      <w:r w:rsidRPr="0013785C">
        <w:rPr>
          <w:bCs/>
          <w:lang w:val="en-GB"/>
        </w:rPr>
        <w:t>1.5</w:t>
      </w:r>
      <w:r w:rsidRPr="0013785C">
        <w:rPr>
          <w:b/>
          <w:bCs/>
          <w:lang w:val="en-GB"/>
        </w:rPr>
        <w:tab/>
        <w:t xml:space="preserve"> “Contact persons”</w:t>
      </w:r>
      <w:r w:rsidRPr="0013785C">
        <w:rPr>
          <w:lang w:val="en-GB"/>
        </w:rPr>
        <w:t xml:space="preserve"> means persons identified by the parties as persons who are responsible for the execution of the agreement and whose names are set out in Clause 35 below and who can be substituted in writing from time to time;</w:t>
      </w:r>
    </w:p>
    <w:p w14:paraId="423CA2FC" w14:textId="77777777" w:rsidR="0013785C" w:rsidRPr="0013785C" w:rsidRDefault="0013785C" w:rsidP="0013785C">
      <w:pPr>
        <w:ind w:left="720" w:hanging="720"/>
        <w:rPr>
          <w:lang w:val="en-GB"/>
        </w:rPr>
      </w:pPr>
      <w:r w:rsidRPr="0013785C">
        <w:rPr>
          <w:bCs/>
          <w:lang w:val="en-GB"/>
        </w:rPr>
        <w:t>1.6</w:t>
      </w:r>
      <w:r w:rsidRPr="0013785C">
        <w:rPr>
          <w:b/>
          <w:bCs/>
          <w:lang w:val="en-GB"/>
        </w:rPr>
        <w:tab/>
      </w:r>
      <w:r w:rsidRPr="0013785C">
        <w:rPr>
          <w:lang w:val="en-GB"/>
        </w:rPr>
        <w:t>“</w:t>
      </w:r>
      <w:r w:rsidRPr="0013785C">
        <w:rPr>
          <w:b/>
          <w:bCs/>
          <w:lang w:val="en-GB"/>
        </w:rPr>
        <w:t>Contract price”</w:t>
      </w:r>
      <w:r w:rsidRPr="0013785C">
        <w:rPr>
          <w:lang w:val="en-GB"/>
        </w:rPr>
        <w:t xml:space="preserve"> means the amount reflected as the contract price in Clause 9 below;</w:t>
      </w:r>
    </w:p>
    <w:p w14:paraId="2B457284" w14:textId="77777777" w:rsidR="0013785C" w:rsidRPr="0013785C" w:rsidRDefault="0013785C" w:rsidP="0013785C">
      <w:pPr>
        <w:ind w:left="720" w:hanging="720"/>
        <w:rPr>
          <w:lang w:val="en-GB"/>
        </w:rPr>
      </w:pPr>
      <w:r w:rsidRPr="0013785C">
        <w:rPr>
          <w:bCs/>
          <w:lang w:val="en-GB"/>
        </w:rPr>
        <w:t>1.7</w:t>
      </w:r>
      <w:r w:rsidRPr="0013785C">
        <w:rPr>
          <w:b/>
          <w:bCs/>
          <w:lang w:val="en-GB"/>
        </w:rPr>
        <w:tab/>
        <w:t>“Contract period”</w:t>
      </w:r>
      <w:r w:rsidRPr="0013785C">
        <w:rPr>
          <w:lang w:val="en-GB"/>
        </w:rPr>
        <w:t xml:space="preserve"> means the contract period as reflected in Clause 6 below;</w:t>
      </w:r>
    </w:p>
    <w:p w14:paraId="22470B0C" w14:textId="77777777" w:rsidR="0013785C" w:rsidRPr="0013785C" w:rsidRDefault="0013785C" w:rsidP="0013785C">
      <w:pPr>
        <w:ind w:left="720" w:hanging="720"/>
        <w:rPr>
          <w:lang w:val="en-GB"/>
        </w:rPr>
      </w:pPr>
      <w:r w:rsidRPr="0013785C">
        <w:rPr>
          <w:bCs/>
          <w:lang w:val="en-GB"/>
        </w:rPr>
        <w:t>1.8</w:t>
      </w:r>
      <w:r w:rsidRPr="0013785C">
        <w:rPr>
          <w:b/>
          <w:bCs/>
          <w:lang w:val="en-GB"/>
        </w:rPr>
        <w:tab/>
        <w:t>“Effective date”,</w:t>
      </w:r>
      <w:r w:rsidRPr="0013785C">
        <w:rPr>
          <w:lang w:val="en-GB"/>
        </w:rPr>
        <w:t xml:space="preserve"> notwithstanding the signature date, means ____________;</w:t>
      </w:r>
    </w:p>
    <w:p w14:paraId="1A7F7DB7" w14:textId="77777777" w:rsidR="0013785C" w:rsidRPr="0013785C" w:rsidRDefault="0013785C" w:rsidP="0013785C">
      <w:pPr>
        <w:ind w:left="720" w:hanging="720"/>
        <w:rPr>
          <w:lang w:val="en-GB"/>
        </w:rPr>
      </w:pPr>
      <w:r w:rsidRPr="0013785C">
        <w:rPr>
          <w:bCs/>
          <w:lang w:val="en-GB"/>
        </w:rPr>
        <w:t>1.9</w:t>
      </w:r>
      <w:r w:rsidRPr="0013785C">
        <w:rPr>
          <w:b/>
          <w:bCs/>
          <w:lang w:val="en-GB"/>
        </w:rPr>
        <w:tab/>
        <w:t>“Intellectual property”</w:t>
      </w:r>
      <w:r w:rsidRPr="0013785C">
        <w:rPr>
          <w:lang w:val="en-GB"/>
        </w:rPr>
        <w:t xml:space="preserve"> means patents, designs, know-how, copyright, trademarks and all rights having an equivalent or similar effect which may exist anywhere in the world, introduced and required by either party to give effect to </w:t>
      </w:r>
      <w:r w:rsidRPr="0013785C">
        <w:rPr>
          <w:lang w:val="en-GB"/>
        </w:rPr>
        <w:lastRenderedPageBreak/>
        <w:t>their obligations under this agreement, owned in whole or in part by, or licenced to either party before the commencement date or developed after the commencement date, and includes all further additions and improvements to the intellectual property, otherwise pursuant to this agreement;</w:t>
      </w:r>
    </w:p>
    <w:p w14:paraId="28068B5B" w14:textId="77777777" w:rsidR="0013785C" w:rsidRPr="0013785C" w:rsidRDefault="0013785C" w:rsidP="0013785C">
      <w:pPr>
        <w:rPr>
          <w:lang w:val="en-GB"/>
        </w:rPr>
      </w:pPr>
      <w:r w:rsidRPr="0013785C">
        <w:rPr>
          <w:bCs/>
          <w:lang w:val="en-GB"/>
        </w:rPr>
        <w:t>1.10</w:t>
      </w:r>
      <w:r w:rsidRPr="0013785C">
        <w:rPr>
          <w:b/>
          <w:bCs/>
          <w:lang w:val="en-GB"/>
        </w:rPr>
        <w:tab/>
        <w:t>“Month”</w:t>
      </w:r>
      <w:r w:rsidRPr="0013785C">
        <w:rPr>
          <w:lang w:val="en-GB"/>
        </w:rPr>
        <w:t xml:space="preserve"> means a calendar month;</w:t>
      </w:r>
    </w:p>
    <w:p w14:paraId="1E1CEC8A" w14:textId="77777777" w:rsidR="0013785C" w:rsidRPr="0013785C" w:rsidRDefault="0013785C" w:rsidP="0013785C">
      <w:pPr>
        <w:ind w:left="720" w:hanging="720"/>
        <w:rPr>
          <w:lang w:val="en-GB"/>
        </w:rPr>
      </w:pPr>
      <w:r w:rsidRPr="0013785C">
        <w:rPr>
          <w:bCs/>
          <w:lang w:val="en-GB"/>
        </w:rPr>
        <w:t>1.11</w:t>
      </w:r>
      <w:r w:rsidRPr="0013785C">
        <w:rPr>
          <w:b/>
          <w:bCs/>
          <w:lang w:val="en-GB"/>
        </w:rPr>
        <w:tab/>
        <w:t>“Parties”</w:t>
      </w:r>
      <w:r w:rsidRPr="0013785C">
        <w:rPr>
          <w:lang w:val="en-GB"/>
        </w:rPr>
        <w:t xml:space="preserve"> means the City of Tshwane and the service provider and “party” means either of these, as the context requires;</w:t>
      </w:r>
    </w:p>
    <w:p w14:paraId="56AB32BD" w14:textId="77777777" w:rsidR="0013785C" w:rsidRPr="0013785C" w:rsidRDefault="0013785C" w:rsidP="0013785C">
      <w:pPr>
        <w:ind w:left="720" w:hanging="720"/>
        <w:rPr>
          <w:lang w:val="en-GB"/>
        </w:rPr>
      </w:pPr>
      <w:r w:rsidRPr="0013785C">
        <w:rPr>
          <w:bCs/>
          <w:lang w:val="en-GB"/>
        </w:rPr>
        <w:t>1.12</w:t>
      </w:r>
      <w:r w:rsidRPr="0013785C">
        <w:rPr>
          <w:b/>
          <w:bCs/>
          <w:lang w:val="en-GB"/>
        </w:rPr>
        <w:tab/>
        <w:t>“Services”</w:t>
      </w:r>
      <w:r w:rsidRPr="0013785C">
        <w:rPr>
          <w:lang w:val="en-GB"/>
        </w:rPr>
        <w:t xml:space="preserve"> means services to be provided by the service provider to the City as detailed in Clause 8 below;</w:t>
      </w:r>
    </w:p>
    <w:p w14:paraId="00C656E1" w14:textId="77777777" w:rsidR="0013785C" w:rsidRPr="0013785C" w:rsidRDefault="0013785C" w:rsidP="0013785C">
      <w:pPr>
        <w:ind w:left="720" w:hanging="720"/>
        <w:rPr>
          <w:lang w:val="en-GB"/>
        </w:rPr>
      </w:pPr>
      <w:r w:rsidRPr="0013785C">
        <w:rPr>
          <w:bCs/>
          <w:lang w:val="en-GB"/>
        </w:rPr>
        <w:t>1.13</w:t>
      </w:r>
      <w:r w:rsidRPr="0013785C">
        <w:rPr>
          <w:b/>
          <w:bCs/>
          <w:lang w:val="en-GB"/>
        </w:rPr>
        <w:tab/>
        <w:t>“Service provider”</w:t>
      </w:r>
      <w:r w:rsidRPr="0013785C">
        <w:rPr>
          <w:lang w:val="en-GB"/>
        </w:rPr>
        <w:t xml:space="preserve"> means _______________________________________, a company duly incorporated in accordance with the company laws of the Republic of South Africa with company registration number: ______________________________;</w:t>
      </w:r>
    </w:p>
    <w:p w14:paraId="53FF9D86" w14:textId="77777777" w:rsidR="0013785C" w:rsidRPr="0013785C" w:rsidRDefault="0013785C" w:rsidP="0013785C">
      <w:pPr>
        <w:ind w:left="720" w:hanging="720"/>
        <w:rPr>
          <w:lang w:val="en-GB"/>
        </w:rPr>
      </w:pPr>
      <w:r w:rsidRPr="0013785C">
        <w:rPr>
          <w:bCs/>
          <w:lang w:val="en-GB"/>
        </w:rPr>
        <w:t>1.14</w:t>
      </w:r>
      <w:r w:rsidRPr="0013785C">
        <w:rPr>
          <w:b/>
          <w:bCs/>
          <w:lang w:val="en-GB"/>
        </w:rPr>
        <w:tab/>
        <w:t>“Signature date”</w:t>
      </w:r>
      <w:r w:rsidRPr="0013785C">
        <w:rPr>
          <w:lang w:val="en-GB"/>
        </w:rPr>
        <w:t xml:space="preserve"> means the date of signature of this agreement by the party signing last;</w:t>
      </w:r>
    </w:p>
    <w:p w14:paraId="104B08D5" w14:textId="77777777" w:rsidR="0013785C" w:rsidRPr="0013785C" w:rsidRDefault="0013785C" w:rsidP="0013785C">
      <w:pPr>
        <w:ind w:left="720" w:hanging="720"/>
        <w:rPr>
          <w:lang w:val="en-GB"/>
        </w:rPr>
      </w:pPr>
      <w:r w:rsidRPr="0013785C">
        <w:rPr>
          <w:bCs/>
          <w:lang w:val="en-GB"/>
        </w:rPr>
        <w:t>1.15</w:t>
      </w:r>
      <w:r w:rsidRPr="0013785C">
        <w:rPr>
          <w:b/>
          <w:bCs/>
          <w:lang w:val="en-GB"/>
        </w:rPr>
        <w:tab/>
        <w:t>“Subcontract”</w:t>
      </w:r>
      <w:r w:rsidRPr="0013785C">
        <w:rPr>
          <w:lang w:val="en-GB"/>
        </w:rPr>
        <w:t xml:space="preserve"> means any contract, agreement or proposed contract between the service provider and any third party whereby that third party agrees to provide to the service provider the services or any part thereof;</w:t>
      </w:r>
    </w:p>
    <w:p w14:paraId="299E8894" w14:textId="77777777" w:rsidR="0013785C" w:rsidRPr="0013785C" w:rsidRDefault="0013785C" w:rsidP="0013785C">
      <w:pPr>
        <w:ind w:left="720" w:hanging="720"/>
        <w:rPr>
          <w:lang w:val="en-GB"/>
        </w:rPr>
      </w:pPr>
      <w:r w:rsidRPr="0013785C">
        <w:rPr>
          <w:bCs/>
          <w:lang w:val="en-GB"/>
        </w:rPr>
        <w:t>1.16</w:t>
      </w:r>
      <w:r w:rsidRPr="0013785C">
        <w:rPr>
          <w:b/>
          <w:bCs/>
          <w:lang w:val="en-GB"/>
        </w:rPr>
        <w:tab/>
        <w:t>“Subcontractor”</w:t>
      </w:r>
      <w:r w:rsidRPr="0013785C">
        <w:rPr>
          <w:lang w:val="en-GB"/>
        </w:rPr>
        <w:t xml:space="preserve"> means the third party with whom the service provider enters into a subcontract;</w:t>
      </w:r>
    </w:p>
    <w:p w14:paraId="41EA6E42" w14:textId="77777777" w:rsidR="0013785C" w:rsidRPr="0013785C" w:rsidRDefault="0013785C" w:rsidP="0013785C">
      <w:pPr>
        <w:ind w:left="720" w:hanging="720"/>
        <w:rPr>
          <w:lang w:val="en-GB"/>
        </w:rPr>
      </w:pPr>
      <w:r w:rsidRPr="0013785C">
        <w:rPr>
          <w:bCs/>
          <w:lang w:val="en-GB"/>
        </w:rPr>
        <w:t>1.17</w:t>
      </w:r>
      <w:r w:rsidRPr="0013785C">
        <w:rPr>
          <w:b/>
          <w:bCs/>
          <w:lang w:val="en-GB"/>
        </w:rPr>
        <w:tab/>
        <w:t>“Tax invoice”</w:t>
      </w:r>
      <w:r w:rsidRPr="0013785C">
        <w:rPr>
          <w:lang w:val="en-GB"/>
        </w:rPr>
        <w:t xml:space="preserve"> means the document, as required by Section 20 of the Value-added Tax Act, 1991 (Act 89 of 1991), as amended from time to time;</w:t>
      </w:r>
    </w:p>
    <w:p w14:paraId="5994A14F" w14:textId="77777777" w:rsidR="0013785C" w:rsidRPr="0013785C" w:rsidRDefault="0013785C" w:rsidP="0013785C">
      <w:pPr>
        <w:ind w:left="720" w:hanging="720"/>
        <w:rPr>
          <w:lang w:val="en-GB"/>
        </w:rPr>
      </w:pPr>
      <w:r w:rsidRPr="0013785C">
        <w:rPr>
          <w:bCs/>
          <w:lang w:val="en-GB"/>
        </w:rPr>
        <w:t>1.18</w:t>
      </w:r>
      <w:r w:rsidRPr="0013785C">
        <w:rPr>
          <w:b/>
          <w:bCs/>
          <w:lang w:val="en-GB"/>
        </w:rPr>
        <w:tab/>
        <w:t>“VAT”</w:t>
      </w:r>
      <w:r w:rsidRPr="0013785C">
        <w:rPr>
          <w:lang w:val="en-GB"/>
        </w:rPr>
        <w:t xml:space="preserve"> means value-added tax, as defined in terms of the Value-added Tax Act, 1991.</w:t>
      </w:r>
    </w:p>
    <w:p w14:paraId="35FD2A8B" w14:textId="77777777" w:rsidR="0013785C" w:rsidRPr="0013785C" w:rsidRDefault="0013785C" w:rsidP="0013785C">
      <w:pPr>
        <w:numPr>
          <w:ilvl w:val="0"/>
          <w:numId w:val="14"/>
        </w:numPr>
        <w:ind w:left="720" w:hanging="720"/>
        <w:rPr>
          <w:rFonts w:cs="Arial"/>
          <w:lang w:val="en-GB"/>
        </w:rPr>
      </w:pPr>
      <w:r w:rsidRPr="0013785C">
        <w:rPr>
          <w:rFonts w:cs="Arial"/>
          <w:b/>
          <w:lang w:val="en-GB"/>
        </w:rPr>
        <w:t>INTERPRETATION</w:t>
      </w:r>
    </w:p>
    <w:p w14:paraId="4C55DDFA" w14:textId="77777777" w:rsidR="0013785C" w:rsidRPr="0013785C" w:rsidRDefault="0013785C" w:rsidP="0013785C">
      <w:pPr>
        <w:ind w:left="720" w:hanging="720"/>
        <w:rPr>
          <w:lang w:val="en-GB"/>
        </w:rPr>
      </w:pPr>
      <w:r w:rsidRPr="0013785C">
        <w:rPr>
          <w:lang w:val="en-GB"/>
        </w:rPr>
        <w:t>2.1</w:t>
      </w:r>
      <w:r w:rsidRPr="0013785C">
        <w:rPr>
          <w:lang w:val="en-GB"/>
        </w:rPr>
        <w:tab/>
        <w:t>Headings and subheadings are inserted for information purposes only and shall not be used in the interpretation of this agreement.</w:t>
      </w:r>
    </w:p>
    <w:p w14:paraId="1531A49A" w14:textId="77777777" w:rsidR="0013785C" w:rsidRPr="0013785C" w:rsidRDefault="0013785C" w:rsidP="0013785C">
      <w:pPr>
        <w:ind w:left="720" w:hanging="720"/>
        <w:rPr>
          <w:lang w:val="en-GB"/>
        </w:rPr>
      </w:pPr>
      <w:r w:rsidRPr="0013785C">
        <w:rPr>
          <w:lang w:val="en-GB"/>
        </w:rPr>
        <w:t>2.2</w:t>
      </w:r>
      <w:r w:rsidRPr="0013785C">
        <w:rPr>
          <w:lang w:val="en-GB"/>
        </w:rPr>
        <w:tab/>
        <w:t xml:space="preserve">Unless the context clearly indicates a contrary intention, any word that connotes – </w:t>
      </w:r>
    </w:p>
    <w:p w14:paraId="2C846730" w14:textId="77777777" w:rsidR="0013785C" w:rsidRPr="0013785C" w:rsidRDefault="0013785C" w:rsidP="0013785C">
      <w:pPr>
        <w:ind w:left="1440" w:hanging="720"/>
        <w:rPr>
          <w:lang w:val="en-GB"/>
        </w:rPr>
      </w:pPr>
      <w:r w:rsidRPr="0013785C">
        <w:rPr>
          <w:lang w:val="en-GB"/>
        </w:rPr>
        <w:t>2.2.1</w:t>
      </w:r>
      <w:r w:rsidRPr="0013785C">
        <w:rPr>
          <w:lang w:val="en-GB"/>
        </w:rPr>
        <w:tab/>
        <w:t xml:space="preserve">any singular shall be deemed to include a reference to the plural and </w:t>
      </w:r>
      <w:r w:rsidRPr="0013785C">
        <w:rPr>
          <w:rFonts w:eastAsia="Times New Roman" w:cs="Times New Roman"/>
          <w:i/>
          <w:szCs w:val="24"/>
          <w:lang w:val="en-GB"/>
        </w:rPr>
        <w:t>vice versa</w:t>
      </w:r>
      <w:r w:rsidRPr="0013785C">
        <w:rPr>
          <w:lang w:val="en-GB"/>
        </w:rPr>
        <w:t>;</w:t>
      </w:r>
    </w:p>
    <w:p w14:paraId="6E775B99" w14:textId="77777777" w:rsidR="0013785C" w:rsidRPr="0013785C" w:rsidRDefault="0013785C" w:rsidP="0013785C">
      <w:pPr>
        <w:ind w:left="1440" w:hanging="720"/>
        <w:rPr>
          <w:lang w:val="en-GB"/>
        </w:rPr>
      </w:pPr>
      <w:r w:rsidRPr="0013785C">
        <w:rPr>
          <w:lang w:val="en-GB"/>
        </w:rPr>
        <w:t>2.2.2</w:t>
      </w:r>
      <w:r w:rsidRPr="0013785C">
        <w:rPr>
          <w:lang w:val="en-GB"/>
        </w:rPr>
        <w:tab/>
        <w:t>any one gender shall be deemed to include a reference to any other gender</w:t>
      </w:r>
      <w:r w:rsidRPr="0013785C">
        <w:rPr>
          <w:rFonts w:eastAsia="Times New Roman" w:cs="Times New Roman"/>
          <w:szCs w:val="24"/>
          <w:lang w:val="en-GB"/>
        </w:rPr>
        <w:t>; and</w:t>
      </w:r>
    </w:p>
    <w:p w14:paraId="74020181" w14:textId="77777777" w:rsidR="0013785C" w:rsidRPr="0013785C" w:rsidRDefault="0013785C" w:rsidP="0013785C">
      <w:pPr>
        <w:ind w:left="1440" w:hanging="720"/>
        <w:rPr>
          <w:lang w:val="en-GB"/>
        </w:rPr>
      </w:pPr>
      <w:r w:rsidRPr="0013785C">
        <w:rPr>
          <w:lang w:val="en-GB"/>
        </w:rPr>
        <w:t>2.2.3</w:t>
      </w:r>
      <w:r w:rsidRPr="0013785C">
        <w:rPr>
          <w:lang w:val="en-GB"/>
        </w:rPr>
        <w:tab/>
        <w:t>a natural person shall be deemed to include a reference to a legal or juristic person.</w:t>
      </w:r>
    </w:p>
    <w:p w14:paraId="0C0094B2" w14:textId="77777777" w:rsidR="0013785C" w:rsidRPr="0013785C" w:rsidRDefault="0013785C" w:rsidP="0013785C">
      <w:pPr>
        <w:ind w:left="720" w:hanging="720"/>
        <w:rPr>
          <w:lang w:val="en-GB"/>
        </w:rPr>
      </w:pPr>
      <w:r w:rsidRPr="0013785C">
        <w:rPr>
          <w:lang w:val="en-GB"/>
        </w:rPr>
        <w:lastRenderedPageBreak/>
        <w:t>2.3</w:t>
      </w:r>
      <w:r w:rsidRPr="0013785C">
        <w:rPr>
          <w:lang w:val="en-GB"/>
        </w:rPr>
        <w:tab/>
        <w:t>The expiry or termination of this agreement shall not affect provisions of this agreement, which expressly provide that they will operate after any such expiry or termination of this agreement. Provisions of necessity shall continue to have been effective after such expiry or termination of this agreement, notwithstanding that the clauses themselves do not expressly provide for this.</w:t>
      </w:r>
    </w:p>
    <w:p w14:paraId="0D553A9F" w14:textId="77777777" w:rsidR="0013785C" w:rsidRPr="0013785C" w:rsidRDefault="0013785C" w:rsidP="0013785C">
      <w:pPr>
        <w:ind w:left="720" w:hanging="720"/>
        <w:rPr>
          <w:lang w:val="en-GB"/>
        </w:rPr>
      </w:pPr>
      <w:r w:rsidRPr="0013785C">
        <w:rPr>
          <w:lang w:val="en-GB"/>
        </w:rPr>
        <w:t>2.4</w:t>
      </w:r>
      <w:r w:rsidRPr="0013785C">
        <w:rPr>
          <w:lang w:val="en-GB"/>
        </w:rPr>
        <w:tab/>
        <w:t>The rule of interpretation that a written agreement shall be interpreted against the party responsible for the drafting or preparation of that agreement shall not apply.</w:t>
      </w:r>
    </w:p>
    <w:p w14:paraId="19B6A3F4" w14:textId="77777777" w:rsidR="0013785C" w:rsidRPr="0013785C" w:rsidRDefault="0013785C" w:rsidP="0013785C">
      <w:pPr>
        <w:ind w:left="720" w:hanging="720"/>
        <w:rPr>
          <w:lang w:val="en-GB"/>
        </w:rPr>
      </w:pPr>
      <w:r w:rsidRPr="0013785C">
        <w:rPr>
          <w:lang w:val="en-GB"/>
        </w:rPr>
        <w:t>2.5</w:t>
      </w:r>
      <w:r w:rsidRPr="0013785C">
        <w:rPr>
          <w:lang w:val="en-GB"/>
        </w:rPr>
        <w:tab/>
        <w:t>Where figures are referred to in numerals and in words and there is any conflict between the two, the words shall prevail.</w:t>
      </w:r>
    </w:p>
    <w:p w14:paraId="0EBC9857" w14:textId="77777777" w:rsidR="0013785C" w:rsidRPr="0013785C" w:rsidRDefault="0013785C" w:rsidP="0013785C">
      <w:pPr>
        <w:ind w:left="720" w:hanging="720"/>
        <w:rPr>
          <w:lang w:val="en-GB"/>
        </w:rPr>
      </w:pPr>
      <w:r w:rsidRPr="0013785C">
        <w:rPr>
          <w:lang w:val="en-GB"/>
        </w:rPr>
        <w:t>2.6</w:t>
      </w:r>
      <w:r w:rsidRPr="0013785C">
        <w:rPr>
          <w:lang w:val="en-GB"/>
        </w:rPr>
        <w:tab/>
        <w:t>Any reference to any legislation is a reference to such legislation as at the signature date and as amended or re-enacted from time to time.</w:t>
      </w:r>
    </w:p>
    <w:p w14:paraId="742D0D21" w14:textId="77777777" w:rsidR="0013785C" w:rsidRPr="0013785C" w:rsidRDefault="0013785C" w:rsidP="0013785C">
      <w:pPr>
        <w:ind w:left="720" w:hanging="720"/>
        <w:rPr>
          <w:lang w:val="en-GB"/>
        </w:rPr>
      </w:pPr>
      <w:r w:rsidRPr="0013785C">
        <w:rPr>
          <w:lang w:val="en-GB"/>
        </w:rPr>
        <w:t>2.7</w:t>
      </w:r>
      <w:r w:rsidRPr="0013785C">
        <w:rPr>
          <w:lang w:val="en-GB"/>
        </w:rPr>
        <w:tab/>
        <w:t>If any provision in a definition is a substantive provision that confers any rights or imposing any obligations on any party, then, notwithstanding that it is only in this interpretation clause, effect shall be given to it as if it were a substantive provision in this agreement.</w:t>
      </w:r>
    </w:p>
    <w:p w14:paraId="7F5DAEC9" w14:textId="77777777" w:rsidR="0013785C" w:rsidRPr="0013785C" w:rsidRDefault="0013785C" w:rsidP="0013785C">
      <w:pPr>
        <w:numPr>
          <w:ilvl w:val="0"/>
          <w:numId w:val="14"/>
        </w:numPr>
        <w:ind w:left="720" w:hanging="720"/>
        <w:rPr>
          <w:rFonts w:cs="Arial"/>
          <w:lang w:val="en-GB"/>
        </w:rPr>
      </w:pPr>
      <w:r w:rsidRPr="0013785C">
        <w:rPr>
          <w:rFonts w:cs="Arial"/>
          <w:b/>
          <w:lang w:val="en-GB"/>
        </w:rPr>
        <w:t>APPOINTMENT</w:t>
      </w:r>
    </w:p>
    <w:p w14:paraId="48074257" w14:textId="77777777" w:rsidR="0013785C" w:rsidRPr="0013785C" w:rsidRDefault="0013785C" w:rsidP="0013785C">
      <w:pPr>
        <w:ind w:left="720"/>
        <w:rPr>
          <w:lang w:val="en-GB"/>
        </w:rPr>
      </w:pPr>
      <w:r w:rsidRPr="0013785C">
        <w:rPr>
          <w:lang w:val="en-GB"/>
        </w:rPr>
        <w:t>The City hereby appoints the service provider, who accepts such appointment, to provide the services in accordance with the terms and subject to the conditions of this agreement.</w:t>
      </w:r>
    </w:p>
    <w:p w14:paraId="5988DE0B" w14:textId="77777777" w:rsidR="0013785C" w:rsidRPr="0013785C" w:rsidRDefault="0013785C" w:rsidP="0013785C">
      <w:pPr>
        <w:numPr>
          <w:ilvl w:val="0"/>
          <w:numId w:val="14"/>
        </w:numPr>
        <w:ind w:left="720" w:hanging="720"/>
        <w:rPr>
          <w:rFonts w:cs="Arial"/>
          <w:lang w:val="en-GB"/>
        </w:rPr>
      </w:pPr>
      <w:r w:rsidRPr="0013785C">
        <w:rPr>
          <w:rFonts w:cs="Arial"/>
          <w:b/>
          <w:lang w:val="en-GB"/>
        </w:rPr>
        <w:t>PURPOSE OF THE AGREEMENT</w:t>
      </w:r>
    </w:p>
    <w:p w14:paraId="72BB2F0C" w14:textId="77777777" w:rsidR="0013785C" w:rsidRPr="0013785C" w:rsidRDefault="0013785C" w:rsidP="0013785C">
      <w:pPr>
        <w:rPr>
          <w:lang w:val="en-GB"/>
        </w:rPr>
      </w:pPr>
      <w:r w:rsidRPr="0013785C">
        <w:rPr>
          <w:lang w:val="en-GB"/>
        </w:rPr>
        <w:t>4.1</w:t>
      </w:r>
      <w:r w:rsidRPr="0013785C">
        <w:rPr>
          <w:lang w:val="en-GB"/>
        </w:rPr>
        <w:tab/>
        <w:t xml:space="preserve">The purpose of this agreement is to – </w:t>
      </w:r>
    </w:p>
    <w:p w14:paraId="1208E483" w14:textId="77777777" w:rsidR="0013785C" w:rsidRPr="0013785C" w:rsidRDefault="0013785C" w:rsidP="0013785C">
      <w:pPr>
        <w:ind w:firstLine="720"/>
        <w:rPr>
          <w:lang w:val="en-GB"/>
        </w:rPr>
      </w:pPr>
      <w:r w:rsidRPr="0013785C">
        <w:rPr>
          <w:lang w:val="en-GB"/>
        </w:rPr>
        <w:t>4.1.1</w:t>
      </w:r>
      <w:r w:rsidRPr="0013785C">
        <w:rPr>
          <w:lang w:val="en-GB"/>
        </w:rPr>
        <w:tab/>
        <w:t>formalise and regulate the working relationship between the parties;</w:t>
      </w:r>
    </w:p>
    <w:p w14:paraId="7A332085" w14:textId="77777777" w:rsidR="0013785C" w:rsidRPr="0013785C" w:rsidRDefault="0013785C" w:rsidP="0013785C">
      <w:pPr>
        <w:ind w:firstLine="720"/>
        <w:rPr>
          <w:lang w:val="en-GB"/>
        </w:rPr>
      </w:pPr>
      <w:r w:rsidRPr="0013785C">
        <w:rPr>
          <w:lang w:val="en-GB"/>
        </w:rPr>
        <w:t>4.1.2</w:t>
      </w:r>
      <w:r w:rsidRPr="0013785C">
        <w:rPr>
          <w:lang w:val="en-GB"/>
        </w:rPr>
        <w:tab/>
        <w:t>set out the roles and responsibilities of the parties; and</w:t>
      </w:r>
    </w:p>
    <w:p w14:paraId="16739198" w14:textId="77777777" w:rsidR="0013785C" w:rsidRPr="0013785C" w:rsidRDefault="0013785C" w:rsidP="0013785C">
      <w:pPr>
        <w:ind w:firstLine="720"/>
        <w:rPr>
          <w:lang w:val="en-GB"/>
        </w:rPr>
      </w:pPr>
      <w:r w:rsidRPr="0013785C">
        <w:rPr>
          <w:lang w:val="en-GB"/>
        </w:rPr>
        <w:t>4.1.3</w:t>
      </w:r>
      <w:r w:rsidRPr="0013785C">
        <w:rPr>
          <w:lang w:val="en-GB"/>
        </w:rPr>
        <w:tab/>
        <w:t>define process and procedures to be followed by the parties.</w:t>
      </w:r>
    </w:p>
    <w:p w14:paraId="6AA530AF" w14:textId="77777777" w:rsidR="0013785C" w:rsidRPr="0013785C" w:rsidRDefault="0013785C" w:rsidP="0013785C">
      <w:pPr>
        <w:numPr>
          <w:ilvl w:val="0"/>
          <w:numId w:val="14"/>
        </w:numPr>
        <w:ind w:left="720" w:hanging="720"/>
        <w:rPr>
          <w:rFonts w:cs="Arial"/>
          <w:lang w:val="en-GB"/>
        </w:rPr>
      </w:pPr>
      <w:r w:rsidRPr="0013785C">
        <w:rPr>
          <w:rFonts w:cs="Arial"/>
          <w:b/>
          <w:lang w:val="en-GB"/>
        </w:rPr>
        <w:t>RELATIONSHIP</w:t>
      </w:r>
    </w:p>
    <w:p w14:paraId="5E4999D1" w14:textId="77777777" w:rsidR="0013785C" w:rsidRPr="0013785C" w:rsidRDefault="0013785C" w:rsidP="0013785C">
      <w:pPr>
        <w:ind w:left="720"/>
        <w:rPr>
          <w:lang w:val="en-GB"/>
        </w:rPr>
      </w:pPr>
      <w:r w:rsidRPr="0013785C">
        <w:rPr>
          <w:lang w:val="en-GB"/>
        </w:rPr>
        <w:t>Nothing in this agreement shall constitute or be deemed to constitute a partnership or joint venture between the parties. Furthermore, the service provider acknowledges and agrees that its status under this agreement is that of an independent service provider and its status shall in no way be deemed to be that of an agent or employee of the City for any purpose whatsoever. The service provider shall have no authority or power to bind the City or to contract in the name of the City or create a liability against the City in any way or for any purpose.</w:t>
      </w:r>
    </w:p>
    <w:p w14:paraId="489EC483" w14:textId="77777777" w:rsidR="0013785C" w:rsidRPr="0013785C" w:rsidRDefault="0013785C" w:rsidP="0013785C">
      <w:pPr>
        <w:keepNext/>
        <w:keepLines/>
        <w:numPr>
          <w:ilvl w:val="0"/>
          <w:numId w:val="14"/>
        </w:numPr>
        <w:ind w:left="720" w:hanging="720"/>
        <w:rPr>
          <w:rFonts w:cs="Arial"/>
          <w:lang w:val="en-GB"/>
        </w:rPr>
      </w:pPr>
      <w:r w:rsidRPr="0013785C">
        <w:rPr>
          <w:rFonts w:cs="Arial"/>
          <w:b/>
          <w:lang w:val="en-GB"/>
        </w:rPr>
        <w:lastRenderedPageBreak/>
        <w:t>DURATION</w:t>
      </w:r>
    </w:p>
    <w:p w14:paraId="0DE5AA69" w14:textId="77777777" w:rsidR="0013785C" w:rsidRPr="0013785C" w:rsidRDefault="0013785C" w:rsidP="0013785C">
      <w:pPr>
        <w:ind w:left="720"/>
        <w:rPr>
          <w:lang w:val="en-GB"/>
        </w:rPr>
      </w:pPr>
      <w:r w:rsidRPr="0013785C">
        <w:rPr>
          <w:lang w:val="en-GB"/>
        </w:rPr>
        <w:t>This agreement shall commence on the effective date and shall subsist for _________three_____________ years, unless terminated earlier, pursuant to Clause 32 below.</w:t>
      </w:r>
    </w:p>
    <w:p w14:paraId="3EC7494C" w14:textId="77777777" w:rsidR="0013785C" w:rsidRPr="0013785C" w:rsidRDefault="0013785C" w:rsidP="0013785C">
      <w:pPr>
        <w:numPr>
          <w:ilvl w:val="0"/>
          <w:numId w:val="14"/>
        </w:numPr>
        <w:ind w:left="720" w:hanging="720"/>
        <w:rPr>
          <w:rFonts w:cs="Arial"/>
          <w:lang w:val="en-GB"/>
        </w:rPr>
      </w:pPr>
      <w:r w:rsidRPr="0013785C">
        <w:rPr>
          <w:rFonts w:cs="Arial"/>
          <w:b/>
          <w:lang w:val="en-GB"/>
        </w:rPr>
        <w:t>CONTACT PERSON</w:t>
      </w:r>
    </w:p>
    <w:p w14:paraId="7E53C990" w14:textId="77777777" w:rsidR="0013785C" w:rsidRPr="0013785C" w:rsidRDefault="0013785C" w:rsidP="0013785C">
      <w:pPr>
        <w:ind w:left="720" w:hanging="720"/>
        <w:rPr>
          <w:lang w:val="en-GB"/>
        </w:rPr>
      </w:pPr>
      <w:r w:rsidRPr="0013785C">
        <w:rPr>
          <w:lang w:val="en-GB"/>
        </w:rPr>
        <w:t>7.1</w:t>
      </w:r>
      <w:r w:rsidRPr="0013785C">
        <w:rPr>
          <w:lang w:val="en-GB"/>
        </w:rPr>
        <w:tab/>
        <w:t>The work to be performed by the service provider hereunder will be supervised by City’s contact person referred to in Clause 35 below.</w:t>
      </w:r>
    </w:p>
    <w:p w14:paraId="6F689B29" w14:textId="77777777" w:rsidR="0013785C" w:rsidRPr="0013785C" w:rsidRDefault="0013785C" w:rsidP="0013785C">
      <w:pPr>
        <w:ind w:left="720" w:hanging="720"/>
        <w:rPr>
          <w:lang w:val="en-GB"/>
        </w:rPr>
      </w:pPr>
      <w:r w:rsidRPr="0013785C">
        <w:rPr>
          <w:lang w:val="en-GB"/>
        </w:rPr>
        <w:t>7.2</w:t>
      </w:r>
      <w:r w:rsidRPr="0013785C">
        <w:rPr>
          <w:lang w:val="en-GB"/>
        </w:rPr>
        <w:tab/>
        <w:t>The parties shall notify each other in writing from time to time of the details of the nominated contact person.</w:t>
      </w:r>
    </w:p>
    <w:p w14:paraId="1B156BDB" w14:textId="77777777" w:rsidR="0013785C" w:rsidRPr="0013785C" w:rsidRDefault="0013785C" w:rsidP="0013785C">
      <w:pPr>
        <w:ind w:left="720" w:hanging="720"/>
        <w:rPr>
          <w:lang w:val="en-GB"/>
        </w:rPr>
      </w:pPr>
      <w:r w:rsidRPr="0013785C">
        <w:rPr>
          <w:lang w:val="en-GB"/>
        </w:rPr>
        <w:t>7.3</w:t>
      </w:r>
      <w:r w:rsidRPr="0013785C">
        <w:rPr>
          <w:lang w:val="en-GB"/>
        </w:rPr>
        <w:tab/>
        <w:t>The contact persons shall liaise and update each other on the progress of the services rendered and shall endeavour to resolve and remedy any problems or disputes that may arise in relation to the services.</w:t>
      </w:r>
    </w:p>
    <w:p w14:paraId="1FD7830F" w14:textId="77777777" w:rsidR="0013785C" w:rsidRPr="0013785C" w:rsidRDefault="0013785C" w:rsidP="0013785C">
      <w:pPr>
        <w:ind w:left="720" w:hanging="720"/>
        <w:rPr>
          <w:lang w:val="en-GB"/>
        </w:rPr>
      </w:pPr>
      <w:r w:rsidRPr="0013785C">
        <w:rPr>
          <w:lang w:val="en-GB"/>
        </w:rPr>
        <w:t>7.4</w:t>
      </w:r>
      <w:r w:rsidRPr="0013785C">
        <w:rPr>
          <w:lang w:val="en-GB"/>
        </w:rPr>
        <w:tab/>
        <w:t>Either party may substitute a contact person at its discretion, provided that each party shall give the other party reasonable notice of such substitution and will provide replacement employees of equivalent ability.</w:t>
      </w:r>
    </w:p>
    <w:p w14:paraId="29CB8967" w14:textId="77777777" w:rsidR="0013785C" w:rsidRPr="0013785C" w:rsidRDefault="0013785C" w:rsidP="0013785C">
      <w:pPr>
        <w:ind w:left="720" w:hanging="720"/>
        <w:rPr>
          <w:lang w:val="en-GB"/>
        </w:rPr>
      </w:pPr>
      <w:r w:rsidRPr="0013785C">
        <w:rPr>
          <w:lang w:val="en-GB"/>
        </w:rPr>
        <w:t>7.5</w:t>
      </w:r>
      <w:r w:rsidRPr="0013785C">
        <w:rPr>
          <w:lang w:val="en-GB"/>
        </w:rPr>
        <w:tab/>
        <w:t xml:space="preserve">Without derogating from the </w:t>
      </w:r>
      <w:proofErr w:type="spellStart"/>
      <w:r w:rsidRPr="0013785C">
        <w:rPr>
          <w:lang w:val="en-GB"/>
        </w:rPr>
        <w:t>aforegoing</w:t>
      </w:r>
      <w:proofErr w:type="spellEnd"/>
      <w:r w:rsidRPr="0013785C">
        <w:rPr>
          <w:lang w:val="en-GB"/>
        </w:rPr>
        <w:t>, should either party replace a contact person for any reason whatsoever, it shall ensure, to the greatest extent possible in the circumstances, that the suitable period of handover and overlap takes place, at its cost, between the new and the incumbent contact person.</w:t>
      </w:r>
    </w:p>
    <w:p w14:paraId="0062FBAE" w14:textId="77777777" w:rsidR="0013785C" w:rsidRPr="0013785C" w:rsidRDefault="0013785C" w:rsidP="0013785C">
      <w:pPr>
        <w:numPr>
          <w:ilvl w:val="0"/>
          <w:numId w:val="14"/>
        </w:numPr>
        <w:ind w:left="720" w:hanging="720"/>
        <w:rPr>
          <w:rFonts w:cs="Arial"/>
          <w:lang w:val="en-GB"/>
        </w:rPr>
      </w:pPr>
      <w:r w:rsidRPr="0013785C">
        <w:rPr>
          <w:rFonts w:cs="Arial"/>
          <w:b/>
          <w:lang w:val="en-GB"/>
        </w:rPr>
        <w:t>SCOPE OF GENERAL SERVICES</w:t>
      </w:r>
    </w:p>
    <w:p w14:paraId="705DEBB8" w14:textId="77777777" w:rsidR="0013785C" w:rsidRPr="0013785C" w:rsidRDefault="0013785C" w:rsidP="0013785C">
      <w:pPr>
        <w:ind w:left="720"/>
        <w:rPr>
          <w:lang w:val="en-GB"/>
        </w:rPr>
      </w:pPr>
      <w:r w:rsidRPr="0013785C">
        <w:rPr>
          <w:lang w:val="en-GB"/>
        </w:rPr>
        <w:t>The service provider shall, for the duration of this agreement, provide the services set out in the scope of work and in accordance with the deliverables and milestones attached hereto as Annexure B, including but not limited to the maintenance and support services, as provided for in Clause 20 below.</w:t>
      </w:r>
    </w:p>
    <w:p w14:paraId="5E28E3CF" w14:textId="77777777" w:rsidR="0013785C" w:rsidRPr="0013785C" w:rsidRDefault="0013785C" w:rsidP="0013785C">
      <w:pPr>
        <w:numPr>
          <w:ilvl w:val="0"/>
          <w:numId w:val="14"/>
        </w:numPr>
        <w:ind w:left="720" w:hanging="720"/>
        <w:rPr>
          <w:rFonts w:cs="Arial"/>
          <w:lang w:val="en-GB"/>
        </w:rPr>
      </w:pPr>
      <w:r w:rsidRPr="0013785C">
        <w:rPr>
          <w:rFonts w:cs="Arial"/>
          <w:b/>
          <w:lang w:val="en-GB"/>
        </w:rPr>
        <w:t>PRICE AND PAYMENT</w:t>
      </w:r>
    </w:p>
    <w:p w14:paraId="61B86F10" w14:textId="77777777" w:rsidR="0013785C" w:rsidRPr="0013785C" w:rsidRDefault="0013785C" w:rsidP="0013785C">
      <w:pPr>
        <w:ind w:left="720" w:hanging="720"/>
        <w:rPr>
          <w:lang w:val="en-GB"/>
        </w:rPr>
      </w:pPr>
      <w:r w:rsidRPr="0013785C">
        <w:rPr>
          <w:lang w:val="en-GB"/>
        </w:rPr>
        <w:t>9.1</w:t>
      </w:r>
      <w:r w:rsidRPr="0013785C">
        <w:rPr>
          <w:lang w:val="en-GB"/>
        </w:rPr>
        <w:tab/>
        <w:t>The City shall pay to the service provider the contract price in the sum of R________________ (______________________________________ rand), payable in accordance with the terms of the appointment letter, attached hereto as Annexure C, and subject to deliverables.</w:t>
      </w:r>
    </w:p>
    <w:p w14:paraId="7B89A41B" w14:textId="77777777" w:rsidR="0013785C" w:rsidRPr="0013785C" w:rsidRDefault="0013785C" w:rsidP="0013785C">
      <w:pPr>
        <w:ind w:left="720" w:hanging="720"/>
        <w:rPr>
          <w:lang w:val="en-GB"/>
        </w:rPr>
      </w:pPr>
      <w:r w:rsidRPr="0013785C">
        <w:rPr>
          <w:lang w:val="en-GB"/>
        </w:rPr>
        <w:t>9.2</w:t>
      </w:r>
      <w:r w:rsidRPr="0013785C">
        <w:rPr>
          <w:lang w:val="en-GB"/>
        </w:rPr>
        <w:tab/>
        <w:t>All payments under this agreement shall be made by electronic fund transfer or other forms of payment as the parties may agree upon from time to time, upon receipt of valid and undisputed tax invoices and month-end statements together with the supporting documentation from the service provider, once the undisputed tax invoices or such portion of the tax invoices which are undisputed become due and payable.</w:t>
      </w:r>
    </w:p>
    <w:p w14:paraId="6A69A434" w14:textId="77777777" w:rsidR="0013785C" w:rsidRPr="0013785C" w:rsidRDefault="0013785C" w:rsidP="0013785C">
      <w:pPr>
        <w:ind w:left="720" w:hanging="720"/>
        <w:rPr>
          <w:lang w:val="en-GB"/>
        </w:rPr>
      </w:pPr>
      <w:r w:rsidRPr="0013785C">
        <w:rPr>
          <w:lang w:val="en-GB"/>
        </w:rPr>
        <w:t>9.3</w:t>
      </w:r>
      <w:r w:rsidRPr="0013785C">
        <w:rPr>
          <w:lang w:val="en-GB"/>
        </w:rPr>
        <w:tab/>
        <w:t>All amounts and other sums payable in terms of this agreement and schedules hereto will be stipulated exclusive of VAT, unless expressly stated otherwise.</w:t>
      </w:r>
    </w:p>
    <w:p w14:paraId="71CD5D97" w14:textId="77777777" w:rsidR="0013785C" w:rsidRPr="0013785C" w:rsidRDefault="0013785C" w:rsidP="0013785C">
      <w:pPr>
        <w:ind w:left="720" w:hanging="720"/>
        <w:rPr>
          <w:lang w:val="en-GB"/>
        </w:rPr>
      </w:pPr>
      <w:r w:rsidRPr="0013785C">
        <w:rPr>
          <w:lang w:val="en-GB"/>
        </w:rPr>
        <w:lastRenderedPageBreak/>
        <w:t>9.4</w:t>
      </w:r>
      <w:r w:rsidRPr="0013785C">
        <w:rPr>
          <w:lang w:val="en-GB"/>
        </w:rPr>
        <w:tab/>
        <w:t>Unless otherwise provided in the schedules, valid tax invoices shall be submitted together with a month-end statement. Payment against such month-end statement shall be made by the City within 30 (thirty) days after the date of receipt by the City of the service provider’s statement together with the relevant valid and undisputed tax invoice(s) and supporting documentation, but in any event no later than 90 (ninety) days of receipt of such statement.</w:t>
      </w:r>
    </w:p>
    <w:p w14:paraId="6E8C6FF9" w14:textId="77777777" w:rsidR="0013785C" w:rsidRPr="0013785C" w:rsidRDefault="0013785C" w:rsidP="0013785C">
      <w:pPr>
        <w:ind w:left="720" w:hanging="720"/>
        <w:rPr>
          <w:lang w:val="en-GB"/>
        </w:rPr>
      </w:pPr>
      <w:r w:rsidRPr="0013785C">
        <w:rPr>
          <w:lang w:val="en-GB"/>
        </w:rPr>
        <w:t>9.5</w:t>
      </w:r>
      <w:r w:rsidRPr="0013785C">
        <w:rPr>
          <w:lang w:val="en-GB"/>
        </w:rPr>
        <w:tab/>
        <w:t>Where the payment of any valid and undisputed tax invoice, or any part of the said tax invoice which is not in dispute, is not made by the due date, the service provider shall be entitled to charge interest on the outstanding amount, at the service provider’s prime rate of interest in force, for the period from the due date of payment until the outstanding amount is fully paid.</w:t>
      </w:r>
    </w:p>
    <w:p w14:paraId="1CB0A90F" w14:textId="77777777" w:rsidR="0013785C" w:rsidRPr="0013785C" w:rsidRDefault="0013785C" w:rsidP="0013785C">
      <w:pPr>
        <w:ind w:left="720" w:hanging="720"/>
        <w:rPr>
          <w:lang w:val="en-GB"/>
        </w:rPr>
      </w:pPr>
      <w:r w:rsidRPr="0013785C">
        <w:rPr>
          <w:lang w:val="en-GB"/>
        </w:rPr>
        <w:t>9.6</w:t>
      </w:r>
      <w:r w:rsidRPr="0013785C">
        <w:rPr>
          <w:lang w:val="en-GB"/>
        </w:rPr>
        <w:tab/>
        <w:t>There shall be no interest levied on a tax invoice that is in dispute between the parties.</w:t>
      </w:r>
    </w:p>
    <w:p w14:paraId="405252D5" w14:textId="77777777" w:rsidR="0013785C" w:rsidRPr="0013785C" w:rsidRDefault="0013785C" w:rsidP="0013785C">
      <w:pPr>
        <w:ind w:left="720" w:hanging="720"/>
        <w:rPr>
          <w:lang w:val="en-GB"/>
        </w:rPr>
      </w:pPr>
      <w:r w:rsidRPr="0013785C">
        <w:rPr>
          <w:lang w:val="en-GB"/>
        </w:rPr>
        <w:t>9.7</w:t>
      </w:r>
      <w:r w:rsidRPr="0013785C">
        <w:rPr>
          <w:lang w:val="en-GB"/>
        </w:rPr>
        <w:tab/>
        <w:t>The City shall pay the amount reflected on a tax invoice once the City’s contact person has verified that the services set out in a schedule have been rendered and the tax invoice amount has been approved by the City.</w:t>
      </w:r>
    </w:p>
    <w:p w14:paraId="31407991" w14:textId="77777777" w:rsidR="0013785C" w:rsidRPr="0013785C" w:rsidRDefault="0013785C" w:rsidP="0013785C">
      <w:pPr>
        <w:rPr>
          <w:lang w:val="en-GB"/>
        </w:rPr>
      </w:pPr>
      <w:r w:rsidRPr="0013785C">
        <w:rPr>
          <w:lang w:val="en-GB"/>
        </w:rPr>
        <w:t>9.8</w:t>
      </w:r>
      <w:r w:rsidRPr="0013785C">
        <w:rPr>
          <w:lang w:val="en-GB"/>
        </w:rPr>
        <w:tab/>
        <w:t>All tax invoices shall be addressed to the City’s contact person.</w:t>
      </w:r>
    </w:p>
    <w:p w14:paraId="11846E65" w14:textId="77777777" w:rsidR="0013785C" w:rsidRPr="0013785C" w:rsidRDefault="0013785C" w:rsidP="0013785C">
      <w:pPr>
        <w:ind w:left="720" w:hanging="720"/>
        <w:rPr>
          <w:lang w:val="en-GB"/>
        </w:rPr>
      </w:pPr>
      <w:r w:rsidRPr="0013785C">
        <w:rPr>
          <w:lang w:val="en-GB"/>
        </w:rPr>
        <w:t>9.9</w:t>
      </w:r>
      <w:r w:rsidRPr="0013785C">
        <w:rPr>
          <w:lang w:val="en-GB"/>
        </w:rPr>
        <w:tab/>
        <w:t>All payments shall be transferred by the City to the service provider electronically into the service provider’s bank account, the details of which are as follows:</w:t>
      </w:r>
    </w:p>
    <w:p w14:paraId="208BCD71" w14:textId="77777777" w:rsidR="0013785C" w:rsidRPr="0013785C" w:rsidRDefault="0013785C" w:rsidP="0013785C">
      <w:pPr>
        <w:spacing w:after="0"/>
        <w:rPr>
          <w:rFonts w:cs="Arial"/>
          <w:lang w:val="en-GB"/>
        </w:rPr>
      </w:pPr>
      <w:r w:rsidRPr="0013785C">
        <w:rPr>
          <w:rFonts w:eastAsia="Calibri" w:cs="Arial"/>
          <w:lang w:val="en-GB"/>
        </w:rPr>
        <w:tab/>
      </w:r>
      <w:r w:rsidRPr="0013785C">
        <w:rPr>
          <w:rFonts w:cs="Arial"/>
          <w:lang w:val="en-GB"/>
        </w:rPr>
        <w:t>Bank:</w:t>
      </w:r>
      <w:r w:rsidRPr="0013785C">
        <w:rPr>
          <w:rFonts w:cs="Arial"/>
          <w:lang w:val="en-GB"/>
        </w:rPr>
        <w:tab/>
      </w:r>
      <w:r w:rsidRPr="0013785C">
        <w:rPr>
          <w:rFonts w:cs="Arial"/>
          <w:lang w:val="en-GB"/>
        </w:rPr>
        <w:tab/>
      </w:r>
      <w:r w:rsidRPr="0013785C">
        <w:rPr>
          <w:rFonts w:cs="Arial"/>
          <w:lang w:val="en-GB"/>
        </w:rPr>
        <w:tab/>
        <w:t>_______________________</w:t>
      </w:r>
    </w:p>
    <w:p w14:paraId="2E553D19" w14:textId="77777777" w:rsidR="0013785C" w:rsidRPr="0013785C" w:rsidRDefault="0013785C" w:rsidP="0013785C">
      <w:pPr>
        <w:spacing w:after="0"/>
        <w:rPr>
          <w:rFonts w:cs="Arial"/>
          <w:lang w:val="en-GB"/>
        </w:rPr>
      </w:pPr>
      <w:r w:rsidRPr="0013785C">
        <w:rPr>
          <w:rFonts w:eastAsia="Calibri" w:cs="Arial"/>
          <w:lang w:val="en-GB"/>
        </w:rPr>
        <w:tab/>
      </w:r>
      <w:r w:rsidRPr="0013785C">
        <w:rPr>
          <w:rFonts w:cs="Arial"/>
          <w:lang w:val="en-GB"/>
        </w:rPr>
        <w:t>Account type:</w:t>
      </w:r>
      <w:r w:rsidRPr="0013785C">
        <w:rPr>
          <w:rFonts w:cs="Arial"/>
          <w:lang w:val="en-GB"/>
        </w:rPr>
        <w:tab/>
        <w:t>_______________________</w:t>
      </w:r>
    </w:p>
    <w:p w14:paraId="1715A1C8" w14:textId="77777777" w:rsidR="0013785C" w:rsidRPr="0013785C" w:rsidRDefault="0013785C" w:rsidP="0013785C">
      <w:pPr>
        <w:spacing w:after="0"/>
        <w:rPr>
          <w:rFonts w:cs="Arial"/>
          <w:lang w:val="en-GB"/>
        </w:rPr>
      </w:pPr>
      <w:r w:rsidRPr="0013785C">
        <w:rPr>
          <w:rFonts w:eastAsia="Calibri" w:cs="Arial"/>
          <w:lang w:val="en-GB"/>
        </w:rPr>
        <w:tab/>
      </w:r>
      <w:r w:rsidRPr="0013785C">
        <w:rPr>
          <w:rFonts w:cs="Arial"/>
          <w:lang w:val="en-GB"/>
        </w:rPr>
        <w:t>Account number:</w:t>
      </w:r>
      <w:r w:rsidRPr="0013785C">
        <w:rPr>
          <w:rFonts w:cs="Arial"/>
          <w:lang w:val="en-GB"/>
        </w:rPr>
        <w:tab/>
        <w:t>_______________________</w:t>
      </w:r>
    </w:p>
    <w:p w14:paraId="33EC23E3" w14:textId="77777777" w:rsidR="0013785C" w:rsidRPr="0013785C" w:rsidRDefault="0013785C" w:rsidP="0013785C">
      <w:pPr>
        <w:rPr>
          <w:rFonts w:cs="Arial"/>
          <w:lang w:val="en-GB"/>
        </w:rPr>
      </w:pPr>
      <w:r w:rsidRPr="0013785C">
        <w:rPr>
          <w:rFonts w:eastAsia="Calibri" w:cs="Arial"/>
          <w:lang w:val="en-GB"/>
        </w:rPr>
        <w:tab/>
      </w:r>
      <w:r w:rsidRPr="0013785C">
        <w:rPr>
          <w:rFonts w:cs="Arial"/>
          <w:lang w:val="en-GB"/>
        </w:rPr>
        <w:t>Branch number:</w:t>
      </w:r>
      <w:r w:rsidRPr="0013785C">
        <w:rPr>
          <w:rFonts w:cs="Arial"/>
          <w:lang w:val="en-GB"/>
        </w:rPr>
        <w:tab/>
        <w:t>_______________________</w:t>
      </w:r>
    </w:p>
    <w:p w14:paraId="05299815" w14:textId="77777777" w:rsidR="0013785C" w:rsidRPr="0013785C" w:rsidRDefault="0013785C" w:rsidP="0013785C">
      <w:pPr>
        <w:ind w:left="720" w:hanging="720"/>
        <w:rPr>
          <w:lang w:val="en-GB"/>
        </w:rPr>
      </w:pPr>
      <w:r w:rsidRPr="0013785C">
        <w:rPr>
          <w:lang w:val="en-GB"/>
        </w:rPr>
        <w:t>9.10</w:t>
      </w:r>
      <w:r w:rsidRPr="0013785C">
        <w:rPr>
          <w:lang w:val="en-GB"/>
        </w:rPr>
        <w:tab/>
        <w:t>Failure to comply with the clauses above may result in late payment of the total amount of an invoice by the service provider to the City. The City shall not be liable for any costs or damages suffered by the service provider as a result of such late payment.</w:t>
      </w:r>
    </w:p>
    <w:p w14:paraId="27BBFE39" w14:textId="77777777" w:rsidR="0013785C" w:rsidRPr="0013785C" w:rsidRDefault="0013785C" w:rsidP="0013785C">
      <w:pPr>
        <w:numPr>
          <w:ilvl w:val="0"/>
          <w:numId w:val="14"/>
        </w:numPr>
        <w:ind w:left="720" w:hanging="720"/>
        <w:rPr>
          <w:rFonts w:cs="Arial"/>
          <w:lang w:val="en-GB"/>
        </w:rPr>
      </w:pPr>
      <w:r w:rsidRPr="0013785C">
        <w:rPr>
          <w:rFonts w:cs="Arial"/>
          <w:b/>
          <w:lang w:val="en-GB"/>
        </w:rPr>
        <w:t>PRICE RESTRUCTURING</w:t>
      </w:r>
    </w:p>
    <w:p w14:paraId="7214AB11" w14:textId="77777777" w:rsidR="0013785C" w:rsidRPr="0013785C" w:rsidRDefault="0013785C" w:rsidP="0013785C">
      <w:pPr>
        <w:rPr>
          <w:lang w:val="en-GB"/>
        </w:rPr>
      </w:pPr>
      <w:r w:rsidRPr="0013785C">
        <w:rPr>
          <w:lang w:val="en-GB"/>
        </w:rPr>
        <w:t>10.1</w:t>
      </w:r>
      <w:r w:rsidRPr="0013785C">
        <w:rPr>
          <w:lang w:val="en-GB"/>
        </w:rPr>
        <w:tab/>
        <w:t>The service provider shall be subject to a price review every year.</w:t>
      </w:r>
    </w:p>
    <w:p w14:paraId="1DF3ADA1" w14:textId="77777777" w:rsidR="0013785C" w:rsidRPr="0013785C" w:rsidRDefault="0013785C" w:rsidP="0013785C">
      <w:pPr>
        <w:ind w:left="720" w:hanging="720"/>
        <w:rPr>
          <w:lang w:val="en-GB"/>
        </w:rPr>
      </w:pPr>
      <w:r w:rsidRPr="0013785C">
        <w:rPr>
          <w:lang w:val="en-GB"/>
        </w:rPr>
        <w:t>10.2</w:t>
      </w:r>
      <w:r w:rsidRPr="0013785C">
        <w:rPr>
          <w:lang w:val="en-GB"/>
        </w:rPr>
        <w:tab/>
        <w:t>The City shall embark on a benchmarking exercise every 12 (twelve) months where the City shall benchmark the service provider’s contract price against the prevailing market rates.</w:t>
      </w:r>
    </w:p>
    <w:p w14:paraId="2858B61B" w14:textId="77777777" w:rsidR="0013785C" w:rsidRPr="0013785C" w:rsidRDefault="0013785C" w:rsidP="0013785C">
      <w:pPr>
        <w:ind w:left="720" w:hanging="720"/>
        <w:rPr>
          <w:lang w:val="en-GB"/>
        </w:rPr>
      </w:pPr>
      <w:r w:rsidRPr="0013785C">
        <w:rPr>
          <w:lang w:val="en-GB"/>
        </w:rPr>
        <w:t>10.3</w:t>
      </w:r>
      <w:r w:rsidRPr="0013785C">
        <w:rPr>
          <w:lang w:val="en-GB"/>
        </w:rPr>
        <w:tab/>
        <w:t xml:space="preserve">In the event that it emerges that the service provider’s charges regarding the contract price and other charges under this agreement are materially higher than the reasonable benchmark ascertained by the City or that the City can acquire similar services of a like quality from another supplier at a total delivered cost that is lower than the total delivered cost of the services acquired hereunder from the service provider, the City shall have the right to notify the service provider of such total delivered cost and the service provider shall have an opportunity to adjust the contract price and any other charges hereunder, on </w:t>
      </w:r>
      <w:r w:rsidRPr="0013785C">
        <w:rPr>
          <w:lang w:val="en-GB"/>
        </w:rPr>
        <w:lastRenderedPageBreak/>
        <w:t>such a basis as to result in the same total delivered cost to the City, within 30 (thirty) calendar days of such notice.</w:t>
      </w:r>
    </w:p>
    <w:p w14:paraId="6E4F019F" w14:textId="77777777" w:rsidR="0013785C" w:rsidRPr="0013785C" w:rsidRDefault="0013785C" w:rsidP="0013785C">
      <w:pPr>
        <w:rPr>
          <w:lang w:val="en-GB"/>
        </w:rPr>
      </w:pPr>
      <w:r w:rsidRPr="0013785C">
        <w:rPr>
          <w:lang w:val="en-GB"/>
        </w:rPr>
        <w:t>10.4</w:t>
      </w:r>
      <w:r w:rsidRPr="0013785C">
        <w:rPr>
          <w:lang w:val="en-GB"/>
        </w:rPr>
        <w:tab/>
        <w:t xml:space="preserve">If the service provider fails to do so or cannot legally do so, the City may – </w:t>
      </w:r>
    </w:p>
    <w:p w14:paraId="67FE2C77" w14:textId="77777777" w:rsidR="0013785C" w:rsidRPr="0013785C" w:rsidRDefault="0013785C" w:rsidP="0013785C">
      <w:pPr>
        <w:ind w:left="1797" w:hanging="1077"/>
        <w:rPr>
          <w:lang w:val="en-GB"/>
        </w:rPr>
      </w:pPr>
      <w:r w:rsidRPr="0013785C">
        <w:rPr>
          <w:lang w:val="en-GB"/>
        </w:rPr>
        <w:t>10.4.1</w:t>
      </w:r>
      <w:r w:rsidRPr="0013785C">
        <w:rPr>
          <w:lang w:val="en-GB"/>
        </w:rPr>
        <w:tab/>
        <w:t>acquire the services from such other supplier in which case the obligations, including, but not limited to, any purchase and sale requirements and/or commitments, if any, of the City and the service provider hereunder shall be reduced accordingly;</w:t>
      </w:r>
    </w:p>
    <w:p w14:paraId="1CFCCD3D" w14:textId="77777777" w:rsidR="0013785C" w:rsidRPr="0013785C" w:rsidRDefault="0013785C" w:rsidP="0013785C">
      <w:pPr>
        <w:ind w:left="1797" w:hanging="1077"/>
        <w:rPr>
          <w:lang w:val="en-GB"/>
        </w:rPr>
      </w:pPr>
      <w:r w:rsidRPr="0013785C">
        <w:rPr>
          <w:lang w:val="en-GB"/>
        </w:rPr>
        <w:t>10.4.2</w:t>
      </w:r>
      <w:r w:rsidRPr="0013785C">
        <w:rPr>
          <w:lang w:val="en-GB"/>
        </w:rPr>
        <w:tab/>
        <w:t>terminate this agreement without any penalty, liability or further obligation; or</w:t>
      </w:r>
    </w:p>
    <w:p w14:paraId="295A683D" w14:textId="77777777" w:rsidR="0013785C" w:rsidRPr="0013785C" w:rsidRDefault="0013785C" w:rsidP="0013785C">
      <w:pPr>
        <w:ind w:left="1797" w:hanging="1077"/>
        <w:rPr>
          <w:lang w:val="en-GB"/>
        </w:rPr>
      </w:pPr>
      <w:r w:rsidRPr="0013785C">
        <w:rPr>
          <w:lang w:val="en-GB"/>
        </w:rPr>
        <w:t>10.4.3</w:t>
      </w:r>
      <w:r w:rsidRPr="0013785C">
        <w:rPr>
          <w:lang w:val="en-GB"/>
        </w:rPr>
        <w:tab/>
        <w:t>continue under this agreement.</w:t>
      </w:r>
    </w:p>
    <w:p w14:paraId="0C5DC627" w14:textId="77777777" w:rsidR="0013785C" w:rsidRPr="0013785C" w:rsidRDefault="0013785C" w:rsidP="0013785C">
      <w:pPr>
        <w:ind w:left="720" w:hanging="720"/>
        <w:rPr>
          <w:lang w:val="en-GB"/>
        </w:rPr>
      </w:pPr>
      <w:r w:rsidRPr="0013785C">
        <w:rPr>
          <w:lang w:val="en-GB"/>
        </w:rPr>
        <w:t>10.5</w:t>
      </w:r>
      <w:r w:rsidRPr="0013785C">
        <w:rPr>
          <w:lang w:val="en-GB"/>
        </w:rPr>
        <w:tab/>
        <w:t>Within 30 (thirty) calendar days of a notice by the City or at any time the City so requests, the service provider shall certify in writing to the City that it is in compliance with this clause and shall provide all information that the City reasonably requests in order to verify such compliance.</w:t>
      </w:r>
    </w:p>
    <w:p w14:paraId="04877F6B" w14:textId="77777777" w:rsidR="0013785C" w:rsidRPr="0013785C" w:rsidRDefault="0013785C" w:rsidP="0013785C">
      <w:pPr>
        <w:numPr>
          <w:ilvl w:val="0"/>
          <w:numId w:val="14"/>
        </w:numPr>
        <w:ind w:left="720" w:hanging="720"/>
        <w:rPr>
          <w:rFonts w:cs="Arial"/>
          <w:lang w:val="en-GB"/>
        </w:rPr>
      </w:pPr>
      <w:r w:rsidRPr="0013785C">
        <w:rPr>
          <w:rFonts w:cs="Arial"/>
          <w:b/>
          <w:lang w:val="en-GB"/>
        </w:rPr>
        <w:t>SERVICE LEVELS</w:t>
      </w:r>
    </w:p>
    <w:p w14:paraId="5D2FD6A7" w14:textId="77777777" w:rsidR="0013785C" w:rsidRPr="0013785C" w:rsidRDefault="0013785C" w:rsidP="0013785C">
      <w:pPr>
        <w:ind w:left="710" w:hanging="710"/>
        <w:rPr>
          <w:lang w:val="en-GB"/>
        </w:rPr>
      </w:pPr>
      <w:r w:rsidRPr="0013785C">
        <w:rPr>
          <w:lang w:val="en-GB"/>
        </w:rPr>
        <w:t>11.1</w:t>
      </w:r>
      <w:r w:rsidRPr="0013785C">
        <w:rPr>
          <w:lang w:val="en-GB"/>
        </w:rPr>
        <w:tab/>
        <w:t xml:space="preserve">The service provider recognises that the City has entered into this agreement relying specifically on the service provider’s representations regarding service levels including, </w:t>
      </w:r>
      <w:r w:rsidRPr="0013785C">
        <w:rPr>
          <w:i/>
          <w:lang w:val="en-GB"/>
        </w:rPr>
        <w:t>inter alia</w:t>
      </w:r>
      <w:r w:rsidRPr="0013785C">
        <w:rPr>
          <w:lang w:val="en-GB"/>
        </w:rPr>
        <w:t xml:space="preserve"> – </w:t>
      </w:r>
    </w:p>
    <w:p w14:paraId="0F4ABA02" w14:textId="77777777" w:rsidR="0013785C" w:rsidRPr="0013785C" w:rsidRDefault="0013785C" w:rsidP="0013785C">
      <w:pPr>
        <w:ind w:left="1797" w:hanging="1077"/>
        <w:rPr>
          <w:lang w:val="en-GB"/>
        </w:rPr>
      </w:pPr>
      <w:r w:rsidRPr="0013785C">
        <w:rPr>
          <w:lang w:val="en-GB"/>
        </w:rPr>
        <w:t>11.1.1</w:t>
      </w:r>
      <w:r w:rsidRPr="0013785C">
        <w:rPr>
          <w:lang w:val="en-GB"/>
        </w:rPr>
        <w:tab/>
        <w:t>capacity allocations in accordance with the service to be provided; and</w:t>
      </w:r>
    </w:p>
    <w:p w14:paraId="40CEA370" w14:textId="77777777" w:rsidR="0013785C" w:rsidRPr="0013785C" w:rsidRDefault="0013785C" w:rsidP="0013785C">
      <w:pPr>
        <w:ind w:left="1797" w:hanging="1077"/>
        <w:rPr>
          <w:lang w:val="en-GB"/>
        </w:rPr>
      </w:pPr>
      <w:r w:rsidRPr="0013785C">
        <w:rPr>
          <w:lang w:val="en-GB"/>
        </w:rPr>
        <w:t>11.1.2</w:t>
      </w:r>
      <w:r w:rsidRPr="0013785C">
        <w:rPr>
          <w:lang w:val="en-GB"/>
        </w:rPr>
        <w:tab/>
        <w:t>all work to be performed and services rendered under this agreement shall comply with industry norms and best practice acceptable within the services industry and shall be executed by the service provider to the total satisfaction of the City.</w:t>
      </w:r>
    </w:p>
    <w:p w14:paraId="5260C8D1" w14:textId="77777777" w:rsidR="0013785C" w:rsidRPr="0013785C" w:rsidRDefault="0013785C" w:rsidP="0013785C">
      <w:pPr>
        <w:ind w:left="710" w:hanging="710"/>
        <w:rPr>
          <w:lang w:val="en-GB"/>
        </w:rPr>
      </w:pPr>
      <w:r w:rsidRPr="0013785C">
        <w:rPr>
          <w:lang w:val="en-GB"/>
        </w:rPr>
        <w:t>11.2</w:t>
      </w:r>
      <w:r w:rsidRPr="0013785C">
        <w:rPr>
          <w:lang w:val="en-GB"/>
        </w:rPr>
        <w:tab/>
        <w:t>The service provider shall provide suitably qualified and trained employees to provide the services to the City in terms of this agreement, and shall allocate, in its discretion, employee resources in accordance with the technical skill and knowledge required, provided that any exercise of such discretion by the service provider shall not negatively impact the provision of the services by the service provider to the City. The service provider shall also allocate employees with the technical skill and knowledge on-site at the City at all times during normal working hours, if the City so requires.</w:t>
      </w:r>
    </w:p>
    <w:p w14:paraId="6604DE8D" w14:textId="77777777" w:rsidR="0013785C" w:rsidRPr="0013785C" w:rsidRDefault="0013785C" w:rsidP="0013785C">
      <w:pPr>
        <w:ind w:left="710" w:hanging="710"/>
        <w:rPr>
          <w:lang w:val="en-GB"/>
        </w:rPr>
      </w:pPr>
      <w:r w:rsidRPr="0013785C">
        <w:rPr>
          <w:lang w:val="en-GB"/>
        </w:rPr>
        <w:t>11.3</w:t>
      </w:r>
      <w:r w:rsidRPr="0013785C">
        <w:rPr>
          <w:lang w:val="en-GB"/>
        </w:rPr>
        <w:tab/>
        <w:t>Among others, the service provider shall comply with and provide the services as set out in Clause 8 above.</w:t>
      </w:r>
    </w:p>
    <w:p w14:paraId="63DAC540" w14:textId="77777777" w:rsidR="0013785C" w:rsidRPr="0013785C" w:rsidRDefault="0013785C" w:rsidP="0013785C">
      <w:pPr>
        <w:keepNext/>
        <w:keepLines/>
        <w:numPr>
          <w:ilvl w:val="0"/>
          <w:numId w:val="14"/>
        </w:numPr>
        <w:ind w:left="720" w:hanging="720"/>
        <w:rPr>
          <w:rFonts w:cs="Arial"/>
          <w:lang w:val="en-GB"/>
        </w:rPr>
      </w:pPr>
      <w:r w:rsidRPr="0013785C">
        <w:rPr>
          <w:rFonts w:cs="Arial"/>
          <w:b/>
          <w:lang w:val="en-GB"/>
        </w:rPr>
        <w:t>WITHHOLDING OF PERFORMANCE</w:t>
      </w:r>
    </w:p>
    <w:p w14:paraId="5ACE1605" w14:textId="77777777" w:rsidR="0013785C" w:rsidRPr="0013785C" w:rsidRDefault="0013785C" w:rsidP="0013785C">
      <w:pPr>
        <w:ind w:left="710"/>
        <w:rPr>
          <w:rFonts w:cs="Arial"/>
          <w:lang w:val="en-GB"/>
        </w:rPr>
      </w:pPr>
      <w:r w:rsidRPr="0013785C">
        <w:rPr>
          <w:rFonts w:cs="Arial"/>
          <w:lang w:val="en-GB"/>
        </w:rPr>
        <w:t>The service provider may not, under any circumstances, including, without limitation, non-payment by the City, withhold any services from the City during the currency of this agreement, unless it validly terminates this agreement, in terms of Clause 32 below.</w:t>
      </w:r>
    </w:p>
    <w:p w14:paraId="2F2F9BA1" w14:textId="77777777" w:rsidR="0013785C" w:rsidRPr="0013785C" w:rsidRDefault="0013785C" w:rsidP="0013785C">
      <w:pPr>
        <w:numPr>
          <w:ilvl w:val="0"/>
          <w:numId w:val="14"/>
        </w:numPr>
        <w:ind w:left="720" w:hanging="720"/>
        <w:rPr>
          <w:rFonts w:cs="Arial"/>
          <w:lang w:val="en-GB"/>
        </w:rPr>
      </w:pPr>
      <w:r w:rsidRPr="0013785C">
        <w:rPr>
          <w:rFonts w:cs="Arial"/>
          <w:b/>
          <w:lang w:val="en-GB"/>
        </w:rPr>
        <w:lastRenderedPageBreak/>
        <w:t>PENALTY</w:t>
      </w:r>
    </w:p>
    <w:p w14:paraId="507232D9" w14:textId="77777777" w:rsidR="0013785C" w:rsidRPr="0013785C" w:rsidRDefault="0013785C" w:rsidP="0013785C">
      <w:pPr>
        <w:ind w:left="710" w:hanging="710"/>
        <w:rPr>
          <w:lang w:val="en-GB"/>
        </w:rPr>
      </w:pPr>
      <w:r w:rsidRPr="0013785C">
        <w:rPr>
          <w:lang w:val="en-GB"/>
        </w:rPr>
        <w:t>13.1</w:t>
      </w:r>
      <w:r w:rsidRPr="0013785C">
        <w:rPr>
          <w:lang w:val="en-GB"/>
        </w:rPr>
        <w:tab/>
        <w:t xml:space="preserve">Should the service provider fail to comply with its obligations in terms of this agreement, the City may – </w:t>
      </w:r>
    </w:p>
    <w:p w14:paraId="481593FC" w14:textId="77777777" w:rsidR="0013785C" w:rsidRPr="0013785C" w:rsidRDefault="0013785C" w:rsidP="0013785C">
      <w:pPr>
        <w:numPr>
          <w:ilvl w:val="2"/>
          <w:numId w:val="14"/>
        </w:numPr>
        <w:ind w:left="1702" w:hanging="992"/>
        <w:rPr>
          <w:rFonts w:cs="Arial"/>
          <w:lang w:val="en-GB"/>
        </w:rPr>
      </w:pPr>
      <w:r w:rsidRPr="0013785C">
        <w:rPr>
          <w:rFonts w:cs="Arial"/>
          <w:lang w:val="en-GB"/>
        </w:rPr>
        <w:t>exercise its rights in terms of Clause 31 below; or</w:t>
      </w:r>
    </w:p>
    <w:p w14:paraId="7EDB0CA0" w14:textId="77777777" w:rsidR="0013785C" w:rsidRPr="0013785C" w:rsidRDefault="0013785C" w:rsidP="0013785C">
      <w:pPr>
        <w:numPr>
          <w:ilvl w:val="2"/>
          <w:numId w:val="14"/>
        </w:numPr>
        <w:ind w:left="1702" w:hanging="992"/>
        <w:rPr>
          <w:rFonts w:cs="Arial"/>
          <w:lang w:val="en-GB"/>
        </w:rPr>
      </w:pPr>
      <w:r w:rsidRPr="0013785C">
        <w:rPr>
          <w:rFonts w:cs="Arial"/>
          <w:lang w:val="en-GB"/>
        </w:rPr>
        <w:t>impose a penalty on the service provider.</w:t>
      </w:r>
    </w:p>
    <w:p w14:paraId="34804D69" w14:textId="77777777" w:rsidR="0013785C" w:rsidRPr="0013785C" w:rsidRDefault="0013785C" w:rsidP="0013785C">
      <w:pPr>
        <w:ind w:left="710" w:hanging="710"/>
        <w:rPr>
          <w:lang w:val="en-GB"/>
        </w:rPr>
      </w:pPr>
      <w:r w:rsidRPr="0013785C">
        <w:rPr>
          <w:lang w:val="en-GB"/>
        </w:rPr>
        <w:t>13.2</w:t>
      </w:r>
      <w:r w:rsidRPr="0013785C">
        <w:rPr>
          <w:lang w:val="en-GB"/>
        </w:rPr>
        <w:tab/>
        <w:t>An election of any of the above by the City shall not mean that the City has waived any other rights which the City might have in law.</w:t>
      </w:r>
    </w:p>
    <w:p w14:paraId="39269594" w14:textId="77777777" w:rsidR="0013785C" w:rsidRPr="0013785C" w:rsidRDefault="0013785C" w:rsidP="0013785C">
      <w:pPr>
        <w:ind w:left="720" w:hanging="720"/>
        <w:rPr>
          <w:lang w:val="en-GB"/>
        </w:rPr>
      </w:pPr>
      <w:r w:rsidRPr="0013785C">
        <w:rPr>
          <w:lang w:val="en-GB"/>
        </w:rPr>
        <w:t>13.3</w:t>
      </w:r>
      <w:r w:rsidRPr="0013785C">
        <w:rPr>
          <w:lang w:val="en-GB"/>
        </w:rPr>
        <w:tab/>
        <w:t>Should the City choose to impose a penalty on the service provider, the City shall provide the service provider with a written notice requiring the service provider to remedy the default within 7 (seven) days from the date of delivery of the notice.</w:t>
      </w:r>
    </w:p>
    <w:p w14:paraId="18451FD7" w14:textId="77777777" w:rsidR="0013785C" w:rsidRPr="0013785C" w:rsidRDefault="0013785C" w:rsidP="0013785C">
      <w:pPr>
        <w:ind w:left="720" w:hanging="720"/>
        <w:rPr>
          <w:lang w:val="en-GB"/>
        </w:rPr>
      </w:pPr>
      <w:r w:rsidRPr="0013785C">
        <w:rPr>
          <w:lang w:val="en-GB"/>
        </w:rPr>
        <w:t>13.4</w:t>
      </w:r>
      <w:r w:rsidRPr="0013785C">
        <w:rPr>
          <w:lang w:val="en-GB"/>
        </w:rPr>
        <w:tab/>
        <w:t>Should the service provider fail to remedy the default within 7 (seven) days after receiving the notice, the City shall be entitled, without prejudice to any alternative or additional right of action or remedy available to the City and without further notice, to impose a penalty, which penalty shall be a deduction of 10% of the monthly contract price for the contract period. For the avoidance of doubt, the penalty amount shall be 10% of the monies due for payment to the service provider monthly, in terms of Clause 9 above.</w:t>
      </w:r>
    </w:p>
    <w:p w14:paraId="2EE3431D" w14:textId="77777777" w:rsidR="0013785C" w:rsidRPr="0013785C" w:rsidRDefault="0013785C" w:rsidP="0013785C">
      <w:pPr>
        <w:ind w:left="720" w:hanging="720"/>
        <w:rPr>
          <w:lang w:val="en-GB"/>
        </w:rPr>
      </w:pPr>
      <w:r w:rsidRPr="0013785C">
        <w:rPr>
          <w:lang w:val="en-GB"/>
        </w:rPr>
        <w:t>13.5</w:t>
      </w:r>
      <w:r w:rsidRPr="0013785C">
        <w:rPr>
          <w:lang w:val="en-GB"/>
        </w:rPr>
        <w:tab/>
        <w:t>Should there be a dispute as to whether the failure to deliver was caused by the City or was the service provider’s fault, such dispute shall be dealt with in accordance with Clause 33 below.</w:t>
      </w:r>
    </w:p>
    <w:p w14:paraId="5F92785D" w14:textId="77777777" w:rsidR="0013785C" w:rsidRPr="0013785C" w:rsidRDefault="0013785C" w:rsidP="0013785C">
      <w:pPr>
        <w:numPr>
          <w:ilvl w:val="0"/>
          <w:numId w:val="14"/>
        </w:numPr>
        <w:ind w:left="720" w:hanging="720"/>
        <w:rPr>
          <w:rFonts w:cs="Arial"/>
          <w:lang w:val="en-GB"/>
        </w:rPr>
      </w:pPr>
      <w:r w:rsidRPr="0013785C">
        <w:rPr>
          <w:rFonts w:cs="Arial"/>
          <w:b/>
          <w:lang w:val="en-GB"/>
        </w:rPr>
        <w:t>ACCESS</w:t>
      </w:r>
    </w:p>
    <w:p w14:paraId="112076E8"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The City shall allow the service provider reasonable access to its premises, provided that – </w:t>
      </w:r>
    </w:p>
    <w:p w14:paraId="257E6412" w14:textId="77777777" w:rsidR="0013785C" w:rsidRPr="0013785C" w:rsidRDefault="0013785C" w:rsidP="0013785C">
      <w:pPr>
        <w:numPr>
          <w:ilvl w:val="2"/>
          <w:numId w:val="14"/>
        </w:numPr>
        <w:ind w:left="1702" w:hanging="992"/>
        <w:rPr>
          <w:rFonts w:cs="Arial"/>
          <w:lang w:val="en-GB"/>
        </w:rPr>
      </w:pPr>
      <w:r w:rsidRPr="0013785C">
        <w:rPr>
          <w:rFonts w:cs="Arial"/>
          <w:lang w:val="en-GB"/>
        </w:rPr>
        <w:t>access is related to the services to be provided by the service provider; and</w:t>
      </w:r>
    </w:p>
    <w:p w14:paraId="7CD1CC72" w14:textId="77777777" w:rsidR="0013785C" w:rsidRPr="0013785C" w:rsidRDefault="0013785C" w:rsidP="0013785C">
      <w:pPr>
        <w:numPr>
          <w:ilvl w:val="2"/>
          <w:numId w:val="14"/>
        </w:numPr>
        <w:ind w:left="1702" w:hanging="992"/>
        <w:rPr>
          <w:rFonts w:cs="Arial"/>
          <w:lang w:val="en-GB"/>
        </w:rPr>
      </w:pPr>
      <w:r w:rsidRPr="0013785C">
        <w:rPr>
          <w:rFonts w:cs="Arial"/>
          <w:lang w:val="en-GB"/>
        </w:rPr>
        <w:t>the service provider adheres to all rules, regulations and instructions applicable at the City’s premises.</w:t>
      </w:r>
    </w:p>
    <w:p w14:paraId="179D1D50"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 is required to notify the City every month of employees who are to provide services at the service areas and/or delivery areas.</w:t>
      </w:r>
    </w:p>
    <w:p w14:paraId="017A4F1F" w14:textId="77777777" w:rsidR="0013785C" w:rsidRPr="0013785C" w:rsidRDefault="0013785C" w:rsidP="0013785C">
      <w:pPr>
        <w:numPr>
          <w:ilvl w:val="1"/>
          <w:numId w:val="14"/>
        </w:numPr>
        <w:ind w:left="720" w:hanging="720"/>
        <w:rPr>
          <w:rFonts w:cs="Arial"/>
          <w:lang w:val="en-GB"/>
        </w:rPr>
      </w:pPr>
      <w:r w:rsidRPr="0013785C">
        <w:rPr>
          <w:rFonts w:cs="Arial"/>
          <w:lang w:val="en-GB"/>
        </w:rPr>
        <w:t>The City shall grant the service provider and/or its employees, referred in Clause 14.2 above, access to its premises to perform its obligations in terms of this agreement.</w:t>
      </w:r>
    </w:p>
    <w:p w14:paraId="4C3A0F8F"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 and its employees shall at all times, when entering the premises and/or service areas and/or delivery areas of the City, comply with all rules, laws, regulations and policies of the City.</w:t>
      </w:r>
    </w:p>
    <w:p w14:paraId="6A73BCBC" w14:textId="77777777" w:rsidR="0013785C" w:rsidRPr="0013785C" w:rsidRDefault="0013785C" w:rsidP="0013785C">
      <w:pPr>
        <w:keepNext/>
        <w:keepLines/>
        <w:numPr>
          <w:ilvl w:val="0"/>
          <w:numId w:val="14"/>
        </w:numPr>
        <w:ind w:left="720" w:hanging="720"/>
        <w:rPr>
          <w:rFonts w:cs="Arial"/>
          <w:lang w:val="en-GB"/>
        </w:rPr>
      </w:pPr>
      <w:r w:rsidRPr="0013785C">
        <w:rPr>
          <w:rFonts w:cs="Arial"/>
          <w:b/>
          <w:lang w:val="en-GB"/>
        </w:rPr>
        <w:lastRenderedPageBreak/>
        <w:t>ORDERS OF GOODS</w:t>
      </w:r>
    </w:p>
    <w:p w14:paraId="751C7127"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provider’s contact person shall advise the City in writing of the goods required to enable the service provider to render the services. On the order form, the service provider shall set out the quantity, description of goods and the anticipated date of delivery of the goods (“delivery date”).</w:t>
      </w:r>
    </w:p>
    <w:p w14:paraId="5F2DE4D8" w14:textId="77777777" w:rsidR="0013785C" w:rsidRPr="0013785C" w:rsidRDefault="0013785C" w:rsidP="0013785C">
      <w:pPr>
        <w:numPr>
          <w:ilvl w:val="1"/>
          <w:numId w:val="14"/>
        </w:numPr>
        <w:ind w:left="720" w:hanging="720"/>
        <w:rPr>
          <w:rFonts w:cs="Arial"/>
          <w:lang w:val="en-GB"/>
        </w:rPr>
      </w:pPr>
      <w:r w:rsidRPr="0013785C">
        <w:rPr>
          <w:rFonts w:cs="Arial"/>
          <w:lang w:val="en-GB"/>
        </w:rPr>
        <w:t>The City shall confirm the order in writing and authorise the service provider to order the goods necessary for the provision of the service.</w:t>
      </w:r>
    </w:p>
    <w:p w14:paraId="7EB12016" w14:textId="77777777" w:rsidR="0013785C" w:rsidRPr="0013785C" w:rsidRDefault="0013785C" w:rsidP="0013785C">
      <w:pPr>
        <w:numPr>
          <w:ilvl w:val="1"/>
          <w:numId w:val="14"/>
        </w:numPr>
        <w:ind w:left="720" w:hanging="720"/>
        <w:rPr>
          <w:rFonts w:cs="Arial"/>
          <w:lang w:val="en-GB"/>
        </w:rPr>
      </w:pPr>
      <w:r w:rsidRPr="0013785C">
        <w:rPr>
          <w:rFonts w:cs="Arial"/>
          <w:lang w:val="en-GB"/>
        </w:rPr>
        <w:t>All orders for goods ordered under Clause 15 shall be for the separate account of the City, the cost of which shall be invoiced to the City by the service provider upon confirmation of the order, in terms of Clause 15.2 above. The City shall not be obliged to order the goods from the service provider and shall be entitled to use any company that it deems most suitable for the provision of the goods.</w:t>
      </w:r>
    </w:p>
    <w:p w14:paraId="6C28E23A" w14:textId="77777777" w:rsidR="0013785C" w:rsidRPr="0013785C" w:rsidRDefault="0013785C" w:rsidP="0013785C">
      <w:pPr>
        <w:numPr>
          <w:ilvl w:val="0"/>
          <w:numId w:val="14"/>
        </w:numPr>
        <w:ind w:left="720" w:hanging="720"/>
        <w:rPr>
          <w:rFonts w:cs="Arial"/>
          <w:lang w:val="en-GB"/>
        </w:rPr>
      </w:pPr>
      <w:r w:rsidRPr="0013785C">
        <w:rPr>
          <w:rFonts w:cs="Arial"/>
          <w:b/>
          <w:lang w:val="en-GB"/>
        </w:rPr>
        <w:t>DELIVERY OF GOODS</w:t>
      </w:r>
    </w:p>
    <w:p w14:paraId="777BBD2F"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 shall deliver the goods on the delivery date.</w:t>
      </w:r>
    </w:p>
    <w:p w14:paraId="6115A67D" w14:textId="77777777" w:rsidR="0013785C" w:rsidRPr="0013785C" w:rsidRDefault="0013785C" w:rsidP="0013785C">
      <w:pPr>
        <w:numPr>
          <w:ilvl w:val="1"/>
          <w:numId w:val="14"/>
        </w:numPr>
        <w:ind w:left="720" w:hanging="720"/>
        <w:rPr>
          <w:rFonts w:cs="Arial"/>
          <w:lang w:val="en-GB"/>
        </w:rPr>
      </w:pPr>
      <w:r w:rsidRPr="0013785C">
        <w:rPr>
          <w:rFonts w:cs="Arial"/>
          <w:lang w:val="en-GB"/>
        </w:rPr>
        <w:t>Should the service provider be unable to deliver the goods on the delivery date, the service provider shall inform the City of its inability to deliver the goods, the reason therefor, and shall provide the City with a reasonable alternative delivery date, which, in any event, shall not be more than 14 (fourteen) days from the original delivery date.</w:t>
      </w:r>
    </w:p>
    <w:p w14:paraId="16A0F157" w14:textId="77777777" w:rsidR="0013785C" w:rsidRPr="0013785C" w:rsidRDefault="0013785C" w:rsidP="0013785C">
      <w:pPr>
        <w:numPr>
          <w:ilvl w:val="1"/>
          <w:numId w:val="14"/>
        </w:numPr>
        <w:ind w:left="720" w:hanging="720"/>
        <w:rPr>
          <w:rFonts w:cs="Arial"/>
          <w:lang w:val="en-GB"/>
        </w:rPr>
      </w:pPr>
      <w:r w:rsidRPr="0013785C">
        <w:rPr>
          <w:rFonts w:cs="Arial"/>
          <w:lang w:val="en-GB"/>
        </w:rPr>
        <w:t>In the event that the service provider is unable to deliver the goods on the delivery date 3 (three) times in a period of 6 (six) months, the City shall be entitled to terminate this agreement by giving the service provider one (1) month’s written notice to terminate.</w:t>
      </w:r>
    </w:p>
    <w:p w14:paraId="3757479C"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Upon delivery of the goods by the service provider, the City’s contact person shall sign the delivery document provided by the service provider as acknowledgement of receipt of the goods. Such acknowledgement of receipt shall not constitute an acceptance – </w:t>
      </w:r>
    </w:p>
    <w:p w14:paraId="2A62FD92" w14:textId="77777777" w:rsidR="0013785C" w:rsidRPr="0013785C" w:rsidRDefault="0013785C" w:rsidP="0013785C">
      <w:pPr>
        <w:numPr>
          <w:ilvl w:val="2"/>
          <w:numId w:val="14"/>
        </w:numPr>
        <w:ind w:left="1702" w:hanging="992"/>
        <w:rPr>
          <w:rFonts w:cs="Arial"/>
          <w:lang w:val="en-GB"/>
        </w:rPr>
      </w:pPr>
      <w:r w:rsidRPr="0013785C">
        <w:rPr>
          <w:rFonts w:cs="Arial"/>
          <w:lang w:val="en-GB"/>
        </w:rPr>
        <w:t>that the goods were received in good condition;</w:t>
      </w:r>
    </w:p>
    <w:p w14:paraId="32A691F9" w14:textId="77777777" w:rsidR="0013785C" w:rsidRPr="0013785C" w:rsidRDefault="0013785C" w:rsidP="0013785C">
      <w:pPr>
        <w:numPr>
          <w:ilvl w:val="2"/>
          <w:numId w:val="14"/>
        </w:numPr>
        <w:ind w:left="1702" w:hanging="992"/>
        <w:rPr>
          <w:rFonts w:cs="Arial"/>
          <w:lang w:val="en-GB"/>
        </w:rPr>
      </w:pPr>
      <w:r w:rsidRPr="0013785C">
        <w:rPr>
          <w:rFonts w:cs="Arial"/>
          <w:lang w:val="en-GB"/>
        </w:rPr>
        <w:t>that the goods were free of any defects;</w:t>
      </w:r>
    </w:p>
    <w:p w14:paraId="3B3ABF52" w14:textId="77777777" w:rsidR="0013785C" w:rsidRPr="0013785C" w:rsidRDefault="0013785C" w:rsidP="0013785C">
      <w:pPr>
        <w:numPr>
          <w:ilvl w:val="2"/>
          <w:numId w:val="14"/>
        </w:numPr>
        <w:ind w:left="1702" w:hanging="992"/>
        <w:rPr>
          <w:rFonts w:cs="Arial"/>
          <w:lang w:val="en-GB"/>
        </w:rPr>
      </w:pPr>
      <w:r w:rsidRPr="0013785C">
        <w:rPr>
          <w:rFonts w:cs="Arial"/>
          <w:lang w:val="en-GB"/>
        </w:rPr>
        <w:t>that the goods were fit for the purpose for which they were purchased; and/or</w:t>
      </w:r>
    </w:p>
    <w:p w14:paraId="57CA79AA" w14:textId="77777777" w:rsidR="0013785C" w:rsidRPr="0013785C" w:rsidRDefault="0013785C" w:rsidP="0013785C">
      <w:pPr>
        <w:numPr>
          <w:ilvl w:val="2"/>
          <w:numId w:val="14"/>
        </w:numPr>
        <w:ind w:left="1702" w:hanging="992"/>
        <w:rPr>
          <w:rFonts w:cs="Arial"/>
          <w:lang w:val="en-GB"/>
        </w:rPr>
      </w:pPr>
      <w:r w:rsidRPr="0013785C">
        <w:rPr>
          <w:rFonts w:cs="Arial"/>
          <w:lang w:val="en-GB"/>
        </w:rPr>
        <w:t>of any terms and conditions of the delivery document.</w:t>
      </w:r>
    </w:p>
    <w:p w14:paraId="0DAA5689" w14:textId="77777777" w:rsidR="0013785C" w:rsidRPr="0013785C" w:rsidRDefault="0013785C" w:rsidP="0013785C">
      <w:pPr>
        <w:numPr>
          <w:ilvl w:val="1"/>
          <w:numId w:val="14"/>
        </w:numPr>
        <w:ind w:left="720" w:hanging="720"/>
        <w:rPr>
          <w:rFonts w:cs="Arial"/>
          <w:lang w:val="en-GB"/>
        </w:rPr>
      </w:pPr>
      <w:r w:rsidRPr="0013785C">
        <w:rPr>
          <w:rFonts w:cs="Arial"/>
          <w:lang w:val="en-GB"/>
        </w:rPr>
        <w:t>In the event that the City notifies the service provider, within 5 (five) business days, that the goods delivered are not in accordance with the order, the City shall be entitled to return the goods to the service provider at the service provider’s cost and the service provider shall deliver the replacement goods ordered within 5 (five) business days of taking delivery of the defective goods.</w:t>
      </w:r>
    </w:p>
    <w:p w14:paraId="5AC68F33" w14:textId="77777777" w:rsidR="0013785C" w:rsidRPr="0013785C" w:rsidRDefault="0013785C" w:rsidP="0013785C">
      <w:pPr>
        <w:numPr>
          <w:ilvl w:val="0"/>
          <w:numId w:val="14"/>
        </w:numPr>
        <w:ind w:left="720" w:hanging="720"/>
        <w:rPr>
          <w:rFonts w:cs="Arial"/>
          <w:lang w:val="en-GB"/>
        </w:rPr>
      </w:pPr>
      <w:r w:rsidRPr="0013785C">
        <w:rPr>
          <w:rFonts w:cs="Arial"/>
          <w:b/>
          <w:lang w:val="en-GB"/>
        </w:rPr>
        <w:t>DEFECTIVE GOODS OR LATENT PRODUCTS</w:t>
      </w:r>
    </w:p>
    <w:p w14:paraId="0E7071AB" w14:textId="77777777" w:rsidR="0013785C" w:rsidRPr="0013785C" w:rsidRDefault="0013785C" w:rsidP="0013785C">
      <w:pPr>
        <w:numPr>
          <w:ilvl w:val="1"/>
          <w:numId w:val="14"/>
        </w:numPr>
        <w:ind w:left="720" w:hanging="720"/>
        <w:rPr>
          <w:rFonts w:cs="Arial"/>
          <w:lang w:val="en-GB"/>
        </w:rPr>
      </w:pPr>
      <w:r w:rsidRPr="0013785C">
        <w:rPr>
          <w:rFonts w:cs="Arial"/>
          <w:lang w:val="en-GB"/>
        </w:rPr>
        <w:lastRenderedPageBreak/>
        <w:t>The service provider shall verify whether the goods received are in order and without any defects.</w:t>
      </w:r>
    </w:p>
    <w:p w14:paraId="0AC5744E" w14:textId="77777777" w:rsidR="0013785C" w:rsidRPr="0013785C" w:rsidRDefault="0013785C" w:rsidP="0013785C">
      <w:pPr>
        <w:numPr>
          <w:ilvl w:val="1"/>
          <w:numId w:val="14"/>
        </w:numPr>
        <w:ind w:left="720" w:hanging="720"/>
        <w:rPr>
          <w:rFonts w:cs="Arial"/>
          <w:lang w:val="en-GB"/>
        </w:rPr>
      </w:pPr>
      <w:r w:rsidRPr="0013785C">
        <w:rPr>
          <w:rFonts w:cs="Arial"/>
          <w:lang w:val="en-GB"/>
        </w:rPr>
        <w:t>In the event that the City realises that the goods have any defect, including (but not limited to) manufacture and/or latent defects, the City shall inform the service provider in writing within 5 (five) days of becoming aware of the defect (“Notice of Defect”).</w:t>
      </w:r>
    </w:p>
    <w:p w14:paraId="540B9D3E" w14:textId="77777777" w:rsidR="0013785C" w:rsidRPr="0013785C" w:rsidRDefault="0013785C" w:rsidP="0013785C">
      <w:pPr>
        <w:numPr>
          <w:ilvl w:val="1"/>
          <w:numId w:val="14"/>
        </w:numPr>
        <w:ind w:left="720" w:hanging="720"/>
        <w:rPr>
          <w:rFonts w:cs="Arial"/>
          <w:lang w:val="en-GB"/>
        </w:rPr>
      </w:pPr>
      <w:r w:rsidRPr="0013785C">
        <w:rPr>
          <w:rFonts w:cs="Arial"/>
          <w:lang w:val="en-GB"/>
        </w:rPr>
        <w:t>Upon receipt of the Notice of Defect, the service provider shall immediately deliver replacement goods to the City within 14 (fourteen) business days of receiving the Notice of Defect, referred to in Clause 17.2 above, and replace the defective goods.</w:t>
      </w:r>
    </w:p>
    <w:p w14:paraId="5C9C233F" w14:textId="77777777" w:rsidR="0013785C" w:rsidRPr="0013785C" w:rsidRDefault="0013785C" w:rsidP="0013785C">
      <w:pPr>
        <w:numPr>
          <w:ilvl w:val="1"/>
          <w:numId w:val="14"/>
        </w:numPr>
        <w:ind w:left="720" w:hanging="720"/>
        <w:rPr>
          <w:rFonts w:cs="Arial"/>
          <w:lang w:val="en-GB"/>
        </w:rPr>
      </w:pPr>
      <w:r w:rsidRPr="0013785C">
        <w:rPr>
          <w:rFonts w:cs="Arial"/>
          <w:lang w:val="en-GB"/>
        </w:rPr>
        <w:t>The cost of returning and replacing the defective goods shall be borne by the service provider.</w:t>
      </w:r>
    </w:p>
    <w:p w14:paraId="6D010BEA"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 shall be responsible for the replacement amount of any parts of the goods that are to be replaced in terms of this agreement.</w:t>
      </w:r>
    </w:p>
    <w:p w14:paraId="5C32FCA7" w14:textId="77777777" w:rsidR="0013785C" w:rsidRPr="0013785C" w:rsidRDefault="0013785C" w:rsidP="0013785C">
      <w:pPr>
        <w:numPr>
          <w:ilvl w:val="0"/>
          <w:numId w:val="14"/>
        </w:numPr>
        <w:ind w:left="720" w:hanging="720"/>
        <w:rPr>
          <w:rFonts w:cs="Arial"/>
          <w:lang w:val="en-GB"/>
        </w:rPr>
      </w:pPr>
      <w:r w:rsidRPr="0013785C">
        <w:rPr>
          <w:rFonts w:cs="Arial"/>
          <w:b/>
          <w:lang w:val="en-GB"/>
        </w:rPr>
        <w:t>AMENDMENT OR CANCELLATION OF PURCHASE ORDER</w:t>
      </w:r>
    </w:p>
    <w:p w14:paraId="2B137B32" w14:textId="77777777" w:rsidR="0013785C" w:rsidRPr="0013785C" w:rsidRDefault="0013785C" w:rsidP="0013785C">
      <w:pPr>
        <w:ind w:left="720"/>
        <w:rPr>
          <w:rFonts w:cs="Arial"/>
          <w:lang w:val="en-GB"/>
        </w:rPr>
      </w:pPr>
      <w:r w:rsidRPr="0013785C">
        <w:rPr>
          <w:rFonts w:cs="Arial"/>
          <w:lang w:val="en-GB"/>
        </w:rPr>
        <w:t>The City is entitled to cancel an order, reschedule delivery of the goods or change the delivery area and delivery date on 14 (fourteen) days’ written notice to the service provider.</w:t>
      </w:r>
    </w:p>
    <w:p w14:paraId="2569EF8D" w14:textId="77777777" w:rsidR="0013785C" w:rsidRPr="0013785C" w:rsidRDefault="0013785C" w:rsidP="0013785C">
      <w:pPr>
        <w:numPr>
          <w:ilvl w:val="0"/>
          <w:numId w:val="14"/>
        </w:numPr>
        <w:ind w:left="720" w:hanging="720"/>
        <w:rPr>
          <w:rFonts w:cs="Arial"/>
          <w:lang w:val="en-GB"/>
        </w:rPr>
      </w:pPr>
      <w:r w:rsidRPr="0013785C">
        <w:rPr>
          <w:rFonts w:cs="Arial"/>
          <w:b/>
          <w:lang w:val="en-GB"/>
        </w:rPr>
        <w:t>INSPECTION</w:t>
      </w:r>
    </w:p>
    <w:p w14:paraId="6C17CB83" w14:textId="77777777" w:rsidR="0013785C" w:rsidRPr="0013785C" w:rsidRDefault="0013785C" w:rsidP="0013785C">
      <w:pPr>
        <w:numPr>
          <w:ilvl w:val="1"/>
          <w:numId w:val="14"/>
        </w:numPr>
        <w:ind w:left="720" w:hanging="720"/>
        <w:rPr>
          <w:rFonts w:cs="Arial"/>
          <w:lang w:val="en-GB"/>
        </w:rPr>
      </w:pPr>
      <w:r w:rsidRPr="0013785C">
        <w:rPr>
          <w:rFonts w:cs="Arial"/>
          <w:lang w:val="en-GB"/>
        </w:rPr>
        <w:t>The City may, at any time, inspect the goods and/or service levels of the service provider in terms of this agreement.</w:t>
      </w:r>
    </w:p>
    <w:p w14:paraId="67E751E1" w14:textId="77777777" w:rsidR="0013785C" w:rsidRPr="0013785C" w:rsidRDefault="0013785C" w:rsidP="0013785C">
      <w:pPr>
        <w:numPr>
          <w:ilvl w:val="1"/>
          <w:numId w:val="14"/>
        </w:numPr>
        <w:ind w:left="720" w:hanging="720"/>
        <w:rPr>
          <w:rFonts w:cs="Arial"/>
          <w:lang w:val="en-GB"/>
        </w:rPr>
      </w:pPr>
      <w:r w:rsidRPr="0013785C">
        <w:rPr>
          <w:rFonts w:cs="Arial"/>
          <w:lang w:val="en-GB"/>
        </w:rPr>
        <w:t>If the City is, at any time, dissatisfied with the service levels, the City shall, within 7 (seven) days, notify the service provider in writing of the failure or default.</w:t>
      </w:r>
    </w:p>
    <w:p w14:paraId="303D1728"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 shall immediately upon receipt of written demand by the City remedy such failure or default, within 7 (seven) business days from the date of receipt of the notice, free of charge.</w:t>
      </w:r>
    </w:p>
    <w:p w14:paraId="32AE1B05" w14:textId="77777777" w:rsidR="0013785C" w:rsidRPr="0013785C" w:rsidRDefault="0013785C" w:rsidP="0013785C">
      <w:pPr>
        <w:numPr>
          <w:ilvl w:val="1"/>
          <w:numId w:val="14"/>
        </w:numPr>
        <w:ind w:left="720" w:hanging="720"/>
        <w:rPr>
          <w:rFonts w:cs="Arial"/>
          <w:lang w:val="en-GB"/>
        </w:rPr>
      </w:pPr>
      <w:r w:rsidRPr="0013785C">
        <w:rPr>
          <w:rFonts w:cs="Arial"/>
          <w:lang w:val="en-GB"/>
        </w:rPr>
        <w:t>Should the service provider fail to remedy the failure or default referred to above, the City shall have the right to impose penalties as provided for in Clause 12 above or invoke the provisions of clauses and/or Clause 31 below.</w:t>
      </w:r>
    </w:p>
    <w:p w14:paraId="5C4F5F37" w14:textId="77777777" w:rsidR="0013785C" w:rsidRPr="0013785C" w:rsidRDefault="0013785C" w:rsidP="0013785C">
      <w:pPr>
        <w:numPr>
          <w:ilvl w:val="2"/>
          <w:numId w:val="14"/>
        </w:numPr>
        <w:ind w:left="1786" w:hanging="1077"/>
        <w:rPr>
          <w:rFonts w:cs="Arial"/>
          <w:lang w:val="en-GB"/>
        </w:rPr>
      </w:pPr>
      <w:r w:rsidRPr="0013785C">
        <w:rPr>
          <w:rFonts w:cs="Arial"/>
          <w:lang w:val="en-GB"/>
        </w:rPr>
        <w:t xml:space="preserve">To enable the City to determine whether the goods and/or services rendered in terms of this agreement are being complied with, the service provider shall – </w:t>
      </w:r>
    </w:p>
    <w:p w14:paraId="6C0496FF" w14:textId="77777777" w:rsidR="0013785C" w:rsidRPr="0013785C" w:rsidRDefault="0013785C" w:rsidP="0013785C">
      <w:pPr>
        <w:numPr>
          <w:ilvl w:val="3"/>
          <w:numId w:val="14"/>
        </w:numPr>
        <w:ind w:left="2874" w:hanging="1077"/>
        <w:rPr>
          <w:rFonts w:cs="Arial"/>
          <w:lang w:val="en-GB"/>
        </w:rPr>
      </w:pPr>
      <w:r w:rsidRPr="0013785C">
        <w:rPr>
          <w:rFonts w:cs="Arial"/>
          <w:lang w:val="en-GB"/>
        </w:rPr>
        <w:t>provide the City with such information as it may reasonably require;</w:t>
      </w:r>
    </w:p>
    <w:p w14:paraId="0721A28F" w14:textId="77777777" w:rsidR="0013785C" w:rsidRPr="0013785C" w:rsidRDefault="0013785C" w:rsidP="0013785C">
      <w:pPr>
        <w:numPr>
          <w:ilvl w:val="3"/>
          <w:numId w:val="14"/>
        </w:numPr>
        <w:ind w:left="2874" w:hanging="1077"/>
        <w:rPr>
          <w:rFonts w:cs="Arial"/>
          <w:lang w:val="en-GB"/>
        </w:rPr>
      </w:pPr>
      <w:r w:rsidRPr="0013785C">
        <w:rPr>
          <w:rFonts w:cs="Arial"/>
          <w:lang w:val="en-GB"/>
        </w:rPr>
        <w:t xml:space="preserve">allow the City to inspect and take copies of any records of the service provider relating to the goods and/or services, including all hardware, software, data, information, visuals, </w:t>
      </w:r>
      <w:r w:rsidRPr="0013785C">
        <w:rPr>
          <w:rFonts w:cs="Arial"/>
          <w:lang w:val="en-GB"/>
        </w:rPr>
        <w:lastRenderedPageBreak/>
        <w:t>procedures, event logs, transaction logs, audit trails, books, records, contracts and correspondence; or</w:t>
      </w:r>
    </w:p>
    <w:p w14:paraId="30660D69" w14:textId="77777777" w:rsidR="0013785C" w:rsidRPr="0013785C" w:rsidRDefault="0013785C" w:rsidP="0013785C">
      <w:pPr>
        <w:numPr>
          <w:ilvl w:val="3"/>
          <w:numId w:val="14"/>
        </w:numPr>
        <w:ind w:left="2874" w:hanging="1077"/>
        <w:rPr>
          <w:rFonts w:cs="Arial"/>
          <w:lang w:val="en-GB"/>
        </w:rPr>
      </w:pPr>
      <w:r w:rsidRPr="0013785C">
        <w:rPr>
          <w:rFonts w:cs="Arial"/>
          <w:lang w:val="en-GB"/>
        </w:rPr>
        <w:t>allow the City or its authorised representatives to conduct interviews with any of the service provider’s employees, subject to reasonable notice being given to the service provider.</w:t>
      </w:r>
    </w:p>
    <w:p w14:paraId="561D373B" w14:textId="77777777" w:rsidR="0013785C" w:rsidRPr="0013785C" w:rsidRDefault="0013785C" w:rsidP="0013785C">
      <w:pPr>
        <w:numPr>
          <w:ilvl w:val="1"/>
          <w:numId w:val="14"/>
        </w:numPr>
        <w:ind w:left="720" w:hanging="720"/>
        <w:rPr>
          <w:rFonts w:cs="Arial"/>
          <w:lang w:val="en-GB"/>
        </w:rPr>
      </w:pPr>
      <w:r w:rsidRPr="0013785C">
        <w:rPr>
          <w:rFonts w:cs="Arial"/>
          <w:b/>
          <w:lang w:val="en-GB"/>
        </w:rPr>
        <w:t>Service provider to provide reasonable assistance</w:t>
      </w:r>
    </w:p>
    <w:p w14:paraId="39DCB437" w14:textId="77777777" w:rsidR="0013785C" w:rsidRPr="0013785C" w:rsidRDefault="0013785C" w:rsidP="0013785C">
      <w:pPr>
        <w:numPr>
          <w:ilvl w:val="2"/>
          <w:numId w:val="14"/>
        </w:numPr>
        <w:ind w:left="720" w:hanging="720"/>
        <w:rPr>
          <w:rFonts w:cs="Arial"/>
          <w:lang w:val="en-GB"/>
        </w:rPr>
      </w:pPr>
      <w:r w:rsidRPr="0013785C">
        <w:rPr>
          <w:rFonts w:cs="Arial"/>
          <w:lang w:val="en-GB"/>
        </w:rPr>
        <w:t>Where any information is required for inspection in terms of this clause and the information is kept in a computer, the service provider shall give the City reasonable assistance required to facilitate inspection and obtain copies of the information in a visible and legible form or to inspect and check the operation of any computer and any associated apparatus or material that is or has been in use in connection with the keeping of the information.</w:t>
      </w:r>
    </w:p>
    <w:p w14:paraId="62FA7D64" w14:textId="77777777" w:rsidR="0013785C" w:rsidRPr="0013785C" w:rsidRDefault="0013785C" w:rsidP="0013785C">
      <w:pPr>
        <w:numPr>
          <w:ilvl w:val="2"/>
          <w:numId w:val="14"/>
        </w:numPr>
        <w:ind w:left="720" w:hanging="720"/>
        <w:rPr>
          <w:rFonts w:cs="Arial"/>
          <w:lang w:val="en-GB"/>
        </w:rPr>
      </w:pPr>
      <w:r w:rsidRPr="0013785C">
        <w:rPr>
          <w:rFonts w:cs="Arial"/>
          <w:lang w:val="en-GB"/>
        </w:rPr>
        <w:t>Any information required to be provided to the City, pursuant to Clause 19, shall be provided by the service provider, as the case may be in such form (including a form otherwise than in writing) as the City may reasonably specify.</w:t>
      </w:r>
    </w:p>
    <w:p w14:paraId="3EA9563F" w14:textId="77777777" w:rsidR="0013785C" w:rsidRPr="0013785C" w:rsidRDefault="0013785C" w:rsidP="0013785C">
      <w:pPr>
        <w:numPr>
          <w:ilvl w:val="2"/>
          <w:numId w:val="14"/>
        </w:numPr>
        <w:ind w:left="720" w:hanging="720"/>
        <w:rPr>
          <w:rFonts w:cs="Arial"/>
          <w:lang w:val="en-GB"/>
        </w:rPr>
      </w:pPr>
      <w:r w:rsidRPr="0013785C">
        <w:rPr>
          <w:rFonts w:cs="Arial"/>
          <w:lang w:val="en-GB"/>
        </w:rPr>
        <w:t>The cost of any inspection contemplated in terms of Clause 19 shall be for the account of the City unless any material irregularity or failure on the part of the service provider is determined by the City in the course of such inspection.</w:t>
      </w:r>
    </w:p>
    <w:p w14:paraId="015E7E77"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The inspection contemplated in this agreement will be conducted – </w:t>
      </w:r>
    </w:p>
    <w:p w14:paraId="21264AF6" w14:textId="77777777" w:rsidR="0013785C" w:rsidRPr="0013785C" w:rsidRDefault="0013785C" w:rsidP="0013785C">
      <w:pPr>
        <w:numPr>
          <w:ilvl w:val="2"/>
          <w:numId w:val="17"/>
        </w:numPr>
        <w:ind w:left="1797" w:hanging="1077"/>
        <w:rPr>
          <w:rFonts w:cs="Arial"/>
          <w:lang w:val="en-GB"/>
        </w:rPr>
      </w:pPr>
      <w:r w:rsidRPr="0013785C">
        <w:rPr>
          <w:rFonts w:cs="Arial"/>
          <w:lang w:val="en-GB"/>
        </w:rPr>
        <w:t>during normal business hours; and</w:t>
      </w:r>
    </w:p>
    <w:p w14:paraId="55168DE4" w14:textId="77777777" w:rsidR="0013785C" w:rsidRPr="0013785C" w:rsidRDefault="0013785C" w:rsidP="0013785C">
      <w:pPr>
        <w:numPr>
          <w:ilvl w:val="2"/>
          <w:numId w:val="17"/>
        </w:numPr>
        <w:ind w:left="1797" w:hanging="1077"/>
        <w:rPr>
          <w:rFonts w:cs="Arial"/>
          <w:lang w:val="en-GB"/>
        </w:rPr>
      </w:pPr>
      <w:r w:rsidRPr="0013785C">
        <w:rPr>
          <w:rFonts w:cs="Arial"/>
          <w:lang w:val="en-GB"/>
        </w:rPr>
        <w:t>where the circumstances justify it, on reasonable notice to the service provider, with the minimum interference in the provision of the services and the service provider’s other operations.</w:t>
      </w:r>
    </w:p>
    <w:p w14:paraId="5D4E56F4" w14:textId="77777777" w:rsidR="0013785C" w:rsidRPr="0013785C" w:rsidRDefault="0013785C" w:rsidP="0013785C">
      <w:pPr>
        <w:numPr>
          <w:ilvl w:val="0"/>
          <w:numId w:val="14"/>
        </w:numPr>
        <w:ind w:left="720" w:hanging="720"/>
        <w:rPr>
          <w:rFonts w:cs="Arial"/>
          <w:lang w:val="en-GB"/>
        </w:rPr>
      </w:pPr>
      <w:r w:rsidRPr="0013785C">
        <w:rPr>
          <w:rFonts w:cs="Arial"/>
          <w:b/>
          <w:lang w:val="en-GB"/>
        </w:rPr>
        <w:t>MAINTENANCE AND SUPPORT</w:t>
      </w:r>
    </w:p>
    <w:p w14:paraId="216ABF2F" w14:textId="77777777" w:rsidR="0013785C" w:rsidRPr="0013785C" w:rsidRDefault="0013785C" w:rsidP="0013785C">
      <w:pPr>
        <w:ind w:left="720"/>
        <w:rPr>
          <w:rFonts w:cs="Arial"/>
          <w:lang w:val="en-GB"/>
        </w:rPr>
      </w:pPr>
      <w:r w:rsidRPr="0013785C">
        <w:rPr>
          <w:rFonts w:cs="Arial"/>
          <w:lang w:val="en-GB"/>
        </w:rPr>
        <w:t>The essential and critical elements of the maintenance and support to be provided by the service provider to the City shall be detailed in the scope of work attached hereto as Annexure B.</w:t>
      </w:r>
    </w:p>
    <w:p w14:paraId="1735412C" w14:textId="77777777" w:rsidR="0013785C" w:rsidRPr="0013785C" w:rsidRDefault="0013785C" w:rsidP="0013785C">
      <w:pPr>
        <w:keepNext/>
        <w:keepLines/>
        <w:numPr>
          <w:ilvl w:val="0"/>
          <w:numId w:val="14"/>
        </w:numPr>
        <w:ind w:left="720" w:hanging="720"/>
        <w:rPr>
          <w:rFonts w:cs="Arial"/>
          <w:lang w:val="en-GB"/>
        </w:rPr>
      </w:pPr>
      <w:r w:rsidRPr="0013785C">
        <w:rPr>
          <w:rFonts w:cs="Arial"/>
          <w:b/>
          <w:lang w:val="en-GB"/>
        </w:rPr>
        <w:t>TRAINING</w:t>
      </w:r>
    </w:p>
    <w:p w14:paraId="7111F951" w14:textId="77777777" w:rsidR="0013785C" w:rsidRPr="0013785C" w:rsidRDefault="0013785C" w:rsidP="0013785C">
      <w:pPr>
        <w:ind w:left="720"/>
        <w:rPr>
          <w:lang w:val="en-GB"/>
        </w:rPr>
      </w:pPr>
      <w:r w:rsidRPr="0013785C">
        <w:rPr>
          <w:lang w:val="en-GB"/>
        </w:rPr>
        <w:t>If required, the service provider shall, after delivery and installation of the goods, and as part of maintenance and support, ensure that the City’s nominated employees, from time to time, receive the required and necessary training relating to the nature, purpose and appropriate use of the goods.</w:t>
      </w:r>
    </w:p>
    <w:p w14:paraId="59968B71" w14:textId="77777777" w:rsidR="0013785C" w:rsidRPr="0013785C" w:rsidRDefault="0013785C" w:rsidP="0013785C">
      <w:pPr>
        <w:numPr>
          <w:ilvl w:val="0"/>
          <w:numId w:val="14"/>
        </w:numPr>
        <w:ind w:left="720" w:hanging="720"/>
        <w:rPr>
          <w:rFonts w:cs="Arial"/>
          <w:lang w:val="en-GB"/>
        </w:rPr>
      </w:pPr>
      <w:r w:rsidRPr="0013785C">
        <w:rPr>
          <w:rFonts w:cs="Arial"/>
          <w:b/>
          <w:lang w:val="en-GB"/>
        </w:rPr>
        <w:t>SERVICE PROVIDER’S WARRANTIES AND INDEMNITIES</w:t>
      </w:r>
    </w:p>
    <w:p w14:paraId="7F7040FE" w14:textId="77777777" w:rsidR="0013785C" w:rsidRPr="0013785C" w:rsidRDefault="0013785C" w:rsidP="0013785C">
      <w:pPr>
        <w:numPr>
          <w:ilvl w:val="1"/>
          <w:numId w:val="14"/>
        </w:numPr>
        <w:ind w:left="720" w:hanging="720"/>
        <w:rPr>
          <w:rFonts w:cs="Arial"/>
          <w:lang w:val="en-GB"/>
        </w:rPr>
      </w:pPr>
      <w:r w:rsidRPr="0013785C">
        <w:rPr>
          <w:rFonts w:cs="Arial"/>
          <w:b/>
          <w:lang w:val="en-GB"/>
        </w:rPr>
        <w:t>Service warranties</w:t>
      </w:r>
    </w:p>
    <w:p w14:paraId="107A5367" w14:textId="77777777" w:rsidR="0013785C" w:rsidRPr="0013785C" w:rsidRDefault="0013785C" w:rsidP="0013785C">
      <w:pPr>
        <w:numPr>
          <w:ilvl w:val="2"/>
          <w:numId w:val="14"/>
        </w:numPr>
        <w:ind w:left="1797" w:hanging="1077"/>
        <w:rPr>
          <w:rFonts w:cs="Arial"/>
          <w:lang w:val="en-GB"/>
        </w:rPr>
      </w:pPr>
      <w:r w:rsidRPr="0013785C">
        <w:rPr>
          <w:rFonts w:cs="Arial"/>
          <w:lang w:val="en-GB"/>
        </w:rPr>
        <w:t xml:space="preserve">The service provider warrants that, in relation to each service provided in terms of this agreement, – </w:t>
      </w:r>
    </w:p>
    <w:p w14:paraId="3FDE4519" w14:textId="77777777" w:rsidR="0013785C" w:rsidRPr="0013785C" w:rsidRDefault="0013785C" w:rsidP="0013785C">
      <w:pPr>
        <w:numPr>
          <w:ilvl w:val="3"/>
          <w:numId w:val="14"/>
        </w:numPr>
        <w:ind w:left="3215" w:hanging="1418"/>
        <w:rPr>
          <w:rFonts w:cs="Arial"/>
          <w:lang w:val="en-GB"/>
        </w:rPr>
      </w:pPr>
      <w:r w:rsidRPr="0013785C">
        <w:rPr>
          <w:rFonts w:cs="Arial"/>
          <w:lang w:val="en-GB"/>
        </w:rPr>
        <w:lastRenderedPageBreak/>
        <w:t>it has full capacity and authority to enter into and perform this agreement, and that this agreement is executed by duly authorised representatives of the service provider;</w:t>
      </w:r>
    </w:p>
    <w:p w14:paraId="4D0DB024" w14:textId="77777777" w:rsidR="0013785C" w:rsidRPr="0013785C" w:rsidRDefault="0013785C" w:rsidP="0013785C">
      <w:pPr>
        <w:numPr>
          <w:ilvl w:val="3"/>
          <w:numId w:val="14"/>
        </w:numPr>
        <w:ind w:left="3215" w:hanging="1418"/>
        <w:rPr>
          <w:rFonts w:cs="Arial"/>
          <w:lang w:val="en-GB"/>
        </w:rPr>
      </w:pPr>
      <w:r w:rsidRPr="0013785C">
        <w:rPr>
          <w:rFonts w:cs="Arial"/>
          <w:lang w:val="en-GB"/>
        </w:rPr>
        <w:t>it possesses or has access to the requisite knowledge, skill and experience to provide the services in an expert manner;</w:t>
      </w:r>
    </w:p>
    <w:p w14:paraId="212B29AD" w14:textId="77777777" w:rsidR="0013785C" w:rsidRPr="0013785C" w:rsidRDefault="0013785C" w:rsidP="0013785C">
      <w:pPr>
        <w:numPr>
          <w:ilvl w:val="3"/>
          <w:numId w:val="14"/>
        </w:numPr>
        <w:ind w:left="3215" w:hanging="1418"/>
        <w:rPr>
          <w:rFonts w:cs="Arial"/>
          <w:lang w:val="en-GB"/>
        </w:rPr>
      </w:pPr>
      <w:r w:rsidRPr="0013785C">
        <w:rPr>
          <w:rFonts w:cs="Arial"/>
          <w:lang w:val="en-GB"/>
        </w:rPr>
        <w:t>it will discharge its obligations under this agreement and any annexure, appendix or schedule hereto with all due skill, care and diligence;</w:t>
      </w:r>
    </w:p>
    <w:p w14:paraId="0FEA8819" w14:textId="77777777" w:rsidR="0013785C" w:rsidRPr="0013785C" w:rsidRDefault="0013785C" w:rsidP="0013785C">
      <w:pPr>
        <w:numPr>
          <w:ilvl w:val="3"/>
          <w:numId w:val="14"/>
        </w:numPr>
        <w:ind w:left="3215" w:hanging="1418"/>
        <w:rPr>
          <w:rFonts w:cs="Arial"/>
          <w:lang w:val="en-GB"/>
        </w:rPr>
      </w:pPr>
      <w:r w:rsidRPr="0013785C">
        <w:rPr>
          <w:rFonts w:cs="Arial"/>
          <w:lang w:val="en-GB"/>
        </w:rPr>
        <w:t>all work performed and services rendered under this agreement shall comply with prevailing practice, standards and specifications within the industry;</w:t>
      </w:r>
    </w:p>
    <w:p w14:paraId="3373EE0A" w14:textId="77777777" w:rsidR="0013785C" w:rsidRPr="0013785C" w:rsidRDefault="0013785C" w:rsidP="0013785C">
      <w:pPr>
        <w:numPr>
          <w:ilvl w:val="3"/>
          <w:numId w:val="14"/>
        </w:numPr>
        <w:ind w:left="3215" w:hanging="1418"/>
        <w:rPr>
          <w:rFonts w:cs="Arial"/>
          <w:lang w:val="en-GB"/>
        </w:rPr>
      </w:pPr>
      <w:r w:rsidRPr="0013785C">
        <w:rPr>
          <w:rFonts w:cs="Arial"/>
          <w:lang w:val="en-GB"/>
        </w:rPr>
        <w:t>it will be solely responsible for the payment of remuneration and associated benefits, if any, of its personnel and for withholding and remitting income tax for its personnel in conformance with any applicable laws and regulations;</w:t>
      </w:r>
    </w:p>
    <w:p w14:paraId="017FD000" w14:textId="77777777" w:rsidR="0013785C" w:rsidRPr="0013785C" w:rsidRDefault="0013785C" w:rsidP="0013785C">
      <w:pPr>
        <w:numPr>
          <w:ilvl w:val="3"/>
          <w:numId w:val="14"/>
        </w:numPr>
        <w:ind w:left="3215" w:hanging="1418"/>
        <w:rPr>
          <w:rFonts w:cs="Arial"/>
          <w:lang w:val="en-GB"/>
        </w:rPr>
      </w:pPr>
      <w:r w:rsidRPr="0013785C">
        <w:rPr>
          <w:rFonts w:cs="Arial"/>
          <w:lang w:val="en-GB"/>
        </w:rPr>
        <w:t>the use or possession by the City of any materials will not subject the City to any claim for infringement of any intellectual property rights of any third party;</w:t>
      </w:r>
    </w:p>
    <w:p w14:paraId="1F5B45BA" w14:textId="77777777" w:rsidR="0013785C" w:rsidRPr="0013785C" w:rsidRDefault="0013785C" w:rsidP="0013785C">
      <w:pPr>
        <w:numPr>
          <w:ilvl w:val="3"/>
          <w:numId w:val="14"/>
        </w:numPr>
        <w:ind w:left="3215" w:hanging="1418"/>
        <w:rPr>
          <w:rFonts w:cs="Arial"/>
          <w:lang w:val="en-GB"/>
        </w:rPr>
      </w:pPr>
      <w:r w:rsidRPr="0013785C">
        <w:rPr>
          <w:rFonts w:cs="Arial"/>
          <w:lang w:val="en-GB"/>
        </w:rPr>
        <w:t>it will, with promptness and diligence, and in a skilful manner and in accordance with the practices and professional standards of operations, perform services and/or deliver goods;</w:t>
      </w:r>
    </w:p>
    <w:p w14:paraId="0B8EAD1E" w14:textId="77777777" w:rsidR="0013785C" w:rsidRPr="0013785C" w:rsidRDefault="0013785C" w:rsidP="0013785C">
      <w:pPr>
        <w:numPr>
          <w:ilvl w:val="3"/>
          <w:numId w:val="14"/>
        </w:numPr>
        <w:ind w:left="3215" w:hanging="1418"/>
        <w:rPr>
          <w:rFonts w:cs="Arial"/>
          <w:lang w:val="en-GB"/>
        </w:rPr>
      </w:pPr>
      <w:r w:rsidRPr="0013785C">
        <w:rPr>
          <w:rFonts w:cs="Arial"/>
          <w:lang w:val="en-GB"/>
        </w:rPr>
        <w:t>its services and/or goods will, in all aspects, comply with industry norms and best practice to the satisfaction of the City with regard to materials and workmanship;</w:t>
      </w:r>
    </w:p>
    <w:p w14:paraId="7B940DE2" w14:textId="77777777" w:rsidR="0013785C" w:rsidRPr="0013785C" w:rsidRDefault="0013785C" w:rsidP="0013785C">
      <w:pPr>
        <w:numPr>
          <w:ilvl w:val="3"/>
          <w:numId w:val="14"/>
        </w:numPr>
        <w:ind w:left="3215" w:hanging="1418"/>
        <w:rPr>
          <w:rFonts w:cs="Arial"/>
          <w:lang w:val="en-GB"/>
        </w:rPr>
      </w:pPr>
      <w:r w:rsidRPr="0013785C">
        <w:rPr>
          <w:rFonts w:cs="Arial"/>
          <w:lang w:val="en-GB"/>
        </w:rPr>
        <w:t>it will use and adopt any standards, processes and procedures required under this agreement;</w:t>
      </w:r>
    </w:p>
    <w:p w14:paraId="79E57F36" w14:textId="77777777" w:rsidR="0013785C" w:rsidRPr="0013785C" w:rsidRDefault="0013785C" w:rsidP="0013785C">
      <w:pPr>
        <w:numPr>
          <w:ilvl w:val="3"/>
          <w:numId w:val="14"/>
        </w:numPr>
        <w:ind w:left="3215" w:hanging="1418"/>
        <w:rPr>
          <w:rFonts w:cs="Arial"/>
          <w:lang w:val="en-GB"/>
        </w:rPr>
      </w:pPr>
      <w:r w:rsidRPr="0013785C">
        <w:rPr>
          <w:rFonts w:cs="Arial"/>
          <w:lang w:val="en-GB"/>
        </w:rPr>
        <w:t>it shall employ suitably qualified and trained employees to provide the services and/or goods to the City and it shall allocate employees in accordance with the technical skills and knowledge required;</w:t>
      </w:r>
    </w:p>
    <w:p w14:paraId="744E369F" w14:textId="77777777" w:rsidR="0013785C" w:rsidRPr="0013785C" w:rsidRDefault="0013785C" w:rsidP="0013785C">
      <w:pPr>
        <w:numPr>
          <w:ilvl w:val="3"/>
          <w:numId w:val="14"/>
        </w:numPr>
        <w:ind w:left="3215" w:hanging="1418"/>
        <w:rPr>
          <w:rFonts w:cs="Arial"/>
          <w:lang w:val="en-GB"/>
        </w:rPr>
      </w:pPr>
      <w:r w:rsidRPr="0013785C">
        <w:rPr>
          <w:rFonts w:cs="Arial"/>
          <w:lang w:val="en-GB"/>
        </w:rPr>
        <w:t>the goods and/or services will be free from any defects in material and workmanship;</w:t>
      </w:r>
    </w:p>
    <w:p w14:paraId="77926346" w14:textId="77777777" w:rsidR="0013785C" w:rsidRPr="0013785C" w:rsidRDefault="0013785C" w:rsidP="0013785C">
      <w:pPr>
        <w:numPr>
          <w:ilvl w:val="3"/>
          <w:numId w:val="14"/>
        </w:numPr>
        <w:ind w:left="3215" w:hanging="1418"/>
        <w:rPr>
          <w:rFonts w:cs="Arial"/>
          <w:lang w:val="en-GB"/>
        </w:rPr>
      </w:pPr>
      <w:r w:rsidRPr="0013785C">
        <w:rPr>
          <w:rFonts w:cs="Arial"/>
          <w:lang w:val="en-GB"/>
        </w:rPr>
        <w:t>it will maintain and cause to be maintained the highest standard of workmanship and care in undertaking the services and/or processing the goods;</w:t>
      </w:r>
    </w:p>
    <w:p w14:paraId="45F77BD3" w14:textId="77777777" w:rsidR="0013785C" w:rsidRPr="0013785C" w:rsidRDefault="0013785C" w:rsidP="0013785C">
      <w:pPr>
        <w:numPr>
          <w:ilvl w:val="3"/>
          <w:numId w:val="14"/>
        </w:numPr>
        <w:ind w:left="3215" w:hanging="1418"/>
        <w:rPr>
          <w:rFonts w:cs="Arial"/>
          <w:lang w:val="en-GB"/>
        </w:rPr>
      </w:pPr>
      <w:r w:rsidRPr="0013785C">
        <w:rPr>
          <w:rFonts w:cs="Arial"/>
          <w:lang w:val="en-GB"/>
        </w:rPr>
        <w:lastRenderedPageBreak/>
        <w:t>it will maintain and cause to be maintained the highest standard of care and diligence in providing the services, maintenance and support;</w:t>
      </w:r>
    </w:p>
    <w:p w14:paraId="4256302F" w14:textId="77777777" w:rsidR="0013785C" w:rsidRPr="0013785C" w:rsidRDefault="0013785C" w:rsidP="0013785C">
      <w:pPr>
        <w:numPr>
          <w:ilvl w:val="3"/>
          <w:numId w:val="14"/>
        </w:numPr>
        <w:ind w:left="3215" w:hanging="1418"/>
        <w:rPr>
          <w:rFonts w:cs="Arial"/>
          <w:lang w:val="en-GB"/>
        </w:rPr>
      </w:pPr>
      <w:r w:rsidRPr="0013785C">
        <w:rPr>
          <w:rFonts w:cs="Arial"/>
          <w:lang w:val="en-GB"/>
        </w:rPr>
        <w:t>it will ensure that all applicable laws are observed;</w:t>
      </w:r>
    </w:p>
    <w:p w14:paraId="7F834F71" w14:textId="77777777" w:rsidR="0013785C" w:rsidRPr="0013785C" w:rsidRDefault="0013785C" w:rsidP="0013785C">
      <w:pPr>
        <w:numPr>
          <w:ilvl w:val="3"/>
          <w:numId w:val="14"/>
        </w:numPr>
        <w:ind w:left="3215" w:hanging="1418"/>
        <w:rPr>
          <w:rFonts w:cs="Arial"/>
          <w:lang w:val="en-GB"/>
        </w:rPr>
      </w:pPr>
      <w:r w:rsidRPr="0013785C">
        <w:rPr>
          <w:rFonts w:cs="Arial"/>
          <w:lang w:val="en-GB"/>
        </w:rPr>
        <w:t xml:space="preserve">without derogating from the generality of the </w:t>
      </w:r>
      <w:proofErr w:type="spellStart"/>
      <w:r w:rsidRPr="0013785C">
        <w:rPr>
          <w:rFonts w:cs="Arial"/>
          <w:lang w:val="en-GB"/>
        </w:rPr>
        <w:t>aforegoing</w:t>
      </w:r>
      <w:proofErr w:type="spellEnd"/>
      <w:r w:rsidRPr="0013785C">
        <w:rPr>
          <w:rFonts w:cs="Arial"/>
          <w:lang w:val="en-GB"/>
        </w:rPr>
        <w:t>, it will strictly adhere to any or all laws, regulations and accepted procedures with regard to health, hygiene and the maintaining of the environment in the manufacture, packaging, labelling, identification, storage and transportation of the goods; and</w:t>
      </w:r>
    </w:p>
    <w:p w14:paraId="6B8B901E" w14:textId="77777777" w:rsidR="0013785C" w:rsidRPr="0013785C" w:rsidRDefault="0013785C" w:rsidP="0013785C">
      <w:pPr>
        <w:numPr>
          <w:ilvl w:val="3"/>
          <w:numId w:val="14"/>
        </w:numPr>
        <w:ind w:left="3215" w:hanging="1418"/>
        <w:rPr>
          <w:rFonts w:cs="Arial"/>
          <w:lang w:val="en-GB"/>
        </w:rPr>
      </w:pPr>
      <w:r w:rsidRPr="0013785C">
        <w:rPr>
          <w:rFonts w:cs="Arial"/>
          <w:lang w:val="en-GB"/>
        </w:rPr>
        <w:t>it guarantees that the goods shall be in good working condition for the warranty and/or maintenance period of the goods, and that the service provider shall be responsible for the costs of repair of the goods should the goods require to be repaired to their normal use.</w:t>
      </w:r>
    </w:p>
    <w:p w14:paraId="6424C8A8" w14:textId="77777777" w:rsidR="0013785C" w:rsidRPr="0013785C" w:rsidRDefault="0013785C" w:rsidP="0013785C">
      <w:pPr>
        <w:numPr>
          <w:ilvl w:val="1"/>
          <w:numId w:val="14"/>
        </w:numPr>
        <w:ind w:left="720" w:hanging="720"/>
        <w:rPr>
          <w:rFonts w:cs="Arial"/>
          <w:lang w:val="en-GB"/>
        </w:rPr>
      </w:pPr>
      <w:r w:rsidRPr="0013785C">
        <w:rPr>
          <w:rFonts w:cs="Arial"/>
          <w:b/>
          <w:lang w:val="en-GB"/>
        </w:rPr>
        <w:t>Indemnity</w:t>
      </w:r>
    </w:p>
    <w:p w14:paraId="7232B550" w14:textId="77777777" w:rsidR="0013785C" w:rsidRPr="0013785C" w:rsidRDefault="0013785C" w:rsidP="0013785C">
      <w:pPr>
        <w:numPr>
          <w:ilvl w:val="2"/>
          <w:numId w:val="14"/>
        </w:numPr>
        <w:ind w:left="720" w:hanging="720"/>
        <w:rPr>
          <w:rFonts w:cs="Arial"/>
          <w:lang w:val="en-GB"/>
        </w:rPr>
      </w:pPr>
      <w:r w:rsidRPr="0013785C">
        <w:rPr>
          <w:rFonts w:cs="Arial"/>
          <w:lang w:val="en-GB"/>
        </w:rPr>
        <w:t>The service provider hereby indemnifies the City against any claim which may be brought against the City by the service provider’s personnel or a third party arising from the execution of this agreement or which arises against the City as a result of the service provider’s breach of any of the provisions of this agreement. This is provided that the City notifies the service provider in writing within a reasonable time, and, in any event, no less than 14 (fourteen) business days of the City becoming aware of any such claim to enable the service provider to take steps to contest it. The City shall provide the service provider with such reasonable assistance as may be necessary to enable the service provider to defend the claim to the extent only that it is in a position to render such assistance. The service provider may, within 5 (five) business days of receipt of written notice from the City aforesaid, elect in writing to contest such a claim in the name of the City and shall be entitled to control the proceedings in regard thereto. This is provided that the service provider indemnifies the City against all and any costs (including attorney and own client costs) which may be incurred by or awarded against the City as a consequence of the defence of the claim.</w:t>
      </w:r>
    </w:p>
    <w:p w14:paraId="1E62A790" w14:textId="77777777" w:rsidR="0013785C" w:rsidRPr="0013785C" w:rsidRDefault="0013785C" w:rsidP="0013785C">
      <w:pPr>
        <w:keepNext/>
        <w:keepLines/>
        <w:numPr>
          <w:ilvl w:val="0"/>
          <w:numId w:val="14"/>
        </w:numPr>
        <w:ind w:left="720" w:hanging="720"/>
        <w:rPr>
          <w:rFonts w:cs="Arial"/>
          <w:lang w:val="en-GB"/>
        </w:rPr>
      </w:pPr>
      <w:r w:rsidRPr="0013785C">
        <w:rPr>
          <w:rFonts w:cs="Arial"/>
          <w:b/>
          <w:lang w:val="en-GB"/>
        </w:rPr>
        <w:t>SERVICE PROVIDER’S PERSONNEL</w:t>
      </w:r>
    </w:p>
    <w:p w14:paraId="49C30F8F" w14:textId="77777777" w:rsidR="0013785C" w:rsidRPr="0013785C" w:rsidRDefault="0013785C" w:rsidP="0013785C">
      <w:pPr>
        <w:keepNext/>
        <w:keepLines/>
        <w:numPr>
          <w:ilvl w:val="1"/>
          <w:numId w:val="14"/>
        </w:numPr>
        <w:ind w:left="720" w:hanging="720"/>
        <w:rPr>
          <w:rFonts w:cs="Arial"/>
          <w:b/>
          <w:lang w:val="en-GB"/>
        </w:rPr>
      </w:pPr>
      <w:r w:rsidRPr="0013785C">
        <w:rPr>
          <w:rFonts w:cs="Arial"/>
          <w:b/>
          <w:lang w:val="en-GB"/>
        </w:rPr>
        <w:t>Liability for criminal acts of employees</w:t>
      </w:r>
    </w:p>
    <w:p w14:paraId="5B38CF64" w14:textId="77777777" w:rsidR="0013785C" w:rsidRPr="0013785C" w:rsidRDefault="0013785C" w:rsidP="0013785C">
      <w:pPr>
        <w:ind w:left="720"/>
        <w:rPr>
          <w:rFonts w:cs="Arial"/>
          <w:lang w:val="en-GB"/>
        </w:rPr>
      </w:pPr>
      <w:r w:rsidRPr="0013785C">
        <w:rPr>
          <w:rFonts w:cs="Arial"/>
          <w:lang w:val="en-GB"/>
        </w:rPr>
        <w:t>The service provider shall be liable to the City for any loss that the City or any third party may suffer as a result of any theft, fraud or other criminal act of any employee of the service provider which arises within the course and scope of such employee’s employment with the service provider.</w:t>
      </w:r>
    </w:p>
    <w:p w14:paraId="2D79257E" w14:textId="77777777" w:rsidR="0013785C" w:rsidRPr="0013785C" w:rsidRDefault="0013785C" w:rsidP="0013785C">
      <w:pPr>
        <w:numPr>
          <w:ilvl w:val="1"/>
          <w:numId w:val="14"/>
        </w:numPr>
        <w:ind w:left="720" w:hanging="720"/>
        <w:rPr>
          <w:rFonts w:cs="Arial"/>
          <w:b/>
          <w:lang w:val="en-GB"/>
        </w:rPr>
      </w:pPr>
      <w:r w:rsidRPr="0013785C">
        <w:rPr>
          <w:rFonts w:cs="Arial"/>
          <w:b/>
          <w:lang w:val="en-GB"/>
        </w:rPr>
        <w:t>Character of employees</w:t>
      </w:r>
    </w:p>
    <w:p w14:paraId="1BA01769" w14:textId="77777777" w:rsidR="0013785C" w:rsidRPr="0013785C" w:rsidRDefault="0013785C" w:rsidP="0013785C">
      <w:pPr>
        <w:numPr>
          <w:ilvl w:val="2"/>
          <w:numId w:val="14"/>
        </w:numPr>
        <w:ind w:left="720" w:hanging="720"/>
        <w:rPr>
          <w:rFonts w:cs="Arial"/>
          <w:lang w:val="en-GB"/>
        </w:rPr>
      </w:pPr>
      <w:r w:rsidRPr="0013785C">
        <w:rPr>
          <w:rFonts w:cs="Arial"/>
          <w:lang w:val="en-GB"/>
        </w:rPr>
        <w:lastRenderedPageBreak/>
        <w:t>Due to the confidential nature of certain aspects of the services and the position of trust which the service provider’s employees will fulfil, the service provider hereby undertakes to use its best commercial endeavours to ensure that it only assigns to the City employees who are fit and proper persons, who display the highest standards of personal integrity and honesty, and who have not, to their knowledge, been convicted of any crime.</w:t>
      </w:r>
    </w:p>
    <w:p w14:paraId="67AED94E" w14:textId="77777777" w:rsidR="0013785C" w:rsidRPr="0013785C" w:rsidRDefault="0013785C" w:rsidP="0013785C">
      <w:pPr>
        <w:numPr>
          <w:ilvl w:val="2"/>
          <w:numId w:val="14"/>
        </w:numPr>
        <w:ind w:left="720" w:hanging="720"/>
        <w:rPr>
          <w:rFonts w:cs="Arial"/>
          <w:lang w:val="en-GB"/>
        </w:rPr>
      </w:pPr>
      <w:r w:rsidRPr="0013785C">
        <w:rPr>
          <w:rFonts w:cs="Arial"/>
          <w:lang w:val="en-GB"/>
        </w:rPr>
        <w:t>The service provider shall, at its own cost, conduct all reasonable background checks into its employees before using them to provide the services in terms of this agreement.</w:t>
      </w:r>
    </w:p>
    <w:p w14:paraId="39D36E16" w14:textId="77777777" w:rsidR="0013785C" w:rsidRPr="0013785C" w:rsidRDefault="0013785C" w:rsidP="0013785C">
      <w:pPr>
        <w:numPr>
          <w:ilvl w:val="1"/>
          <w:numId w:val="14"/>
        </w:numPr>
        <w:ind w:left="720" w:hanging="720"/>
        <w:rPr>
          <w:rFonts w:cs="Arial"/>
          <w:lang w:val="en-GB"/>
        </w:rPr>
      </w:pPr>
      <w:r w:rsidRPr="0013785C">
        <w:rPr>
          <w:rFonts w:cs="Arial"/>
          <w:lang w:val="en-GB"/>
        </w:rPr>
        <w:t>The City shall conduct all reasonable background checks into the service provider’s employees from time to time, where it deems it necessary to do so.</w:t>
      </w:r>
    </w:p>
    <w:p w14:paraId="7F331948" w14:textId="77777777" w:rsidR="0013785C" w:rsidRPr="0013785C" w:rsidRDefault="0013785C" w:rsidP="0013785C">
      <w:pPr>
        <w:numPr>
          <w:ilvl w:val="0"/>
          <w:numId w:val="14"/>
        </w:numPr>
        <w:ind w:left="720" w:hanging="720"/>
        <w:rPr>
          <w:rFonts w:cs="Arial"/>
          <w:lang w:val="en-GB"/>
        </w:rPr>
      </w:pPr>
      <w:r w:rsidRPr="0013785C">
        <w:rPr>
          <w:rFonts w:cs="Arial"/>
          <w:b/>
          <w:lang w:val="en-GB"/>
        </w:rPr>
        <w:t>STATUTORY AND EMPLOYMENT ISSUES</w:t>
      </w:r>
    </w:p>
    <w:p w14:paraId="665DD072"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 shall comply with all employment legislation</w:t>
      </w:r>
    </w:p>
    <w:p w14:paraId="381297D5" w14:textId="77777777" w:rsidR="0013785C" w:rsidRPr="0013785C" w:rsidRDefault="0013785C" w:rsidP="0013785C">
      <w:pPr>
        <w:numPr>
          <w:ilvl w:val="2"/>
          <w:numId w:val="14"/>
        </w:numPr>
        <w:ind w:left="1702" w:hanging="992"/>
        <w:rPr>
          <w:rFonts w:cs="Arial"/>
          <w:lang w:val="en-GB"/>
        </w:rPr>
      </w:pPr>
      <w:r w:rsidRPr="0013785C">
        <w:rPr>
          <w:rFonts w:cs="Arial"/>
          <w:lang w:val="en-GB"/>
        </w:rPr>
        <w:t>The service provider warrants that it has full knowledge of all relevant statutory, collective and other stipulations applicable to the relationship with its personnel and its relationship with the City. This includes, but is not limited to, the Labour Relations Act, 1995 (Act 66 of 1995), the Basic Conditions of Employment Act, 1977 (Act 75 of 1997), the Employment Equity Act, 1998 (Act 55 of 1998) and any other applicable employment legislation currently in force.</w:t>
      </w:r>
    </w:p>
    <w:p w14:paraId="3C5787DE" w14:textId="77777777" w:rsidR="0013785C" w:rsidRPr="0013785C" w:rsidRDefault="0013785C" w:rsidP="0013785C">
      <w:pPr>
        <w:numPr>
          <w:ilvl w:val="2"/>
          <w:numId w:val="14"/>
        </w:numPr>
        <w:ind w:left="1702" w:hanging="992"/>
        <w:rPr>
          <w:rFonts w:cs="Arial"/>
          <w:lang w:val="en-GB"/>
        </w:rPr>
      </w:pPr>
      <w:r w:rsidRPr="0013785C">
        <w:rPr>
          <w:rFonts w:cs="Arial"/>
          <w:lang w:val="en-GB"/>
        </w:rPr>
        <w:t>The service provider warrants further that it is not and will not in future be in contravention of any of the provisions of any such legislation and in the event of such contravention, the service provider shall immediately take all steps to remedy such contravention. If the City advises the service provider of any contravention of such legislation in writing, the service provider shall, within 10 (ten) days after receipt of such notice, take all steps necessary to remedy such contravention and shall keep the City informed regarding the steps taken and the implementation and result thereof.</w:t>
      </w:r>
    </w:p>
    <w:p w14:paraId="0504200D" w14:textId="77777777" w:rsidR="0013785C" w:rsidRPr="0013785C" w:rsidRDefault="0013785C" w:rsidP="0013785C">
      <w:pPr>
        <w:numPr>
          <w:ilvl w:val="1"/>
          <w:numId w:val="14"/>
        </w:numPr>
        <w:ind w:left="720" w:hanging="720"/>
        <w:rPr>
          <w:rFonts w:cs="Arial"/>
          <w:b/>
          <w:lang w:val="en-GB"/>
        </w:rPr>
      </w:pPr>
      <w:r w:rsidRPr="0013785C">
        <w:rPr>
          <w:rFonts w:cs="Arial"/>
          <w:b/>
          <w:lang w:val="en-GB"/>
        </w:rPr>
        <w:t>No employment</w:t>
      </w:r>
    </w:p>
    <w:p w14:paraId="0A4E4261" w14:textId="77777777" w:rsidR="0013785C" w:rsidRPr="0013785C" w:rsidRDefault="0013785C" w:rsidP="0013785C">
      <w:pPr>
        <w:ind w:left="720"/>
        <w:rPr>
          <w:lang w:val="en-GB"/>
        </w:rPr>
      </w:pPr>
      <w:r w:rsidRPr="0013785C">
        <w:rPr>
          <w:lang w:val="en-GB"/>
        </w:rPr>
        <w:t>The service provider warrants that none of its personnel shall be regarded as employees of the City. The service provider shall assist to defend and bear all costs in the event that the City is required to defend a claim, whether civil or employment related, instituted against it by the service provider’s personnel should the City defend the matter. The service provider hereby indemnifies the City against all and any costs (including attorney and own client costs) which may be incurred by or awarded against the City as a consequence of the defence of the claim.</w:t>
      </w:r>
    </w:p>
    <w:p w14:paraId="77554ACB" w14:textId="77777777" w:rsidR="0013785C" w:rsidRPr="0013785C" w:rsidRDefault="0013785C" w:rsidP="0013785C">
      <w:pPr>
        <w:numPr>
          <w:ilvl w:val="1"/>
          <w:numId w:val="14"/>
        </w:numPr>
        <w:ind w:left="720" w:hanging="720"/>
        <w:rPr>
          <w:rFonts w:cs="Arial"/>
          <w:b/>
          <w:lang w:val="en-GB"/>
        </w:rPr>
      </w:pPr>
      <w:r w:rsidRPr="0013785C">
        <w:rPr>
          <w:rFonts w:cs="Arial"/>
          <w:b/>
          <w:lang w:val="en-GB"/>
        </w:rPr>
        <w:t>Occupational Health and Safety Act, 1993</w:t>
      </w:r>
    </w:p>
    <w:p w14:paraId="1E23397F" w14:textId="77777777" w:rsidR="0013785C" w:rsidRPr="0013785C" w:rsidRDefault="0013785C" w:rsidP="0013785C">
      <w:pPr>
        <w:ind w:left="720"/>
        <w:rPr>
          <w:lang w:val="en-GB"/>
        </w:rPr>
      </w:pPr>
      <w:r w:rsidRPr="0013785C">
        <w:rPr>
          <w:lang w:val="en-GB"/>
        </w:rPr>
        <w:t xml:space="preserve">The service provider shall be responsible for ensuring compliance with all the provisions of the Occupational Health and Safety Act, 1993 (Act 85 of 1993) </w:t>
      </w:r>
      <w:r w:rsidRPr="0013785C">
        <w:rPr>
          <w:lang w:val="en-GB"/>
        </w:rPr>
        <w:lastRenderedPageBreak/>
        <w:t>and it indemnifies the City against any claim which may arise in respect of such act by its personnel against the City.</w:t>
      </w:r>
    </w:p>
    <w:p w14:paraId="48617868" w14:textId="77777777" w:rsidR="0013785C" w:rsidRPr="0013785C" w:rsidRDefault="0013785C" w:rsidP="0013785C">
      <w:pPr>
        <w:numPr>
          <w:ilvl w:val="0"/>
          <w:numId w:val="14"/>
        </w:numPr>
        <w:ind w:left="720" w:hanging="720"/>
        <w:rPr>
          <w:rFonts w:cs="Arial"/>
          <w:lang w:val="en-GB"/>
        </w:rPr>
      </w:pPr>
      <w:r w:rsidRPr="0013785C">
        <w:rPr>
          <w:rFonts w:cs="Arial"/>
          <w:b/>
          <w:lang w:val="en-GB"/>
        </w:rPr>
        <w:t>SUBCONTRACTING</w:t>
      </w:r>
    </w:p>
    <w:p w14:paraId="5E54FB41" w14:textId="77777777" w:rsidR="0013785C" w:rsidRPr="0013785C" w:rsidRDefault="0013785C" w:rsidP="0013785C">
      <w:pPr>
        <w:numPr>
          <w:ilvl w:val="1"/>
          <w:numId w:val="14"/>
        </w:numPr>
        <w:ind w:left="720" w:hanging="720"/>
        <w:rPr>
          <w:rFonts w:cs="Arial"/>
          <w:lang w:val="en-GB"/>
        </w:rPr>
      </w:pPr>
      <w:r w:rsidRPr="0013785C">
        <w:rPr>
          <w:rFonts w:cs="Arial"/>
          <w:lang w:val="en-GB"/>
        </w:rPr>
        <w:t>The service provider may not subcontract the whole of or any portion of the services in terms of this agreement to any third party without the prior consent of the City.</w:t>
      </w:r>
    </w:p>
    <w:p w14:paraId="7D37E5C5" w14:textId="77777777" w:rsidR="0013785C" w:rsidRPr="0013785C" w:rsidRDefault="0013785C" w:rsidP="0013785C">
      <w:pPr>
        <w:numPr>
          <w:ilvl w:val="1"/>
          <w:numId w:val="14"/>
        </w:numPr>
        <w:ind w:left="720" w:hanging="720"/>
        <w:rPr>
          <w:rFonts w:cs="Arial"/>
          <w:lang w:val="en-GB"/>
        </w:rPr>
      </w:pPr>
      <w:r w:rsidRPr="0013785C">
        <w:rPr>
          <w:rFonts w:cs="Arial"/>
          <w:lang w:val="en-GB"/>
        </w:rPr>
        <w:t>In the event the service provider wishes to subcontract the whole of or any portion of the services in terms of this agreement, it shall apply to the City in writing for consent to do so.</w:t>
      </w:r>
    </w:p>
    <w:p w14:paraId="6476ABC1" w14:textId="77777777" w:rsidR="0013785C" w:rsidRPr="0013785C" w:rsidRDefault="0013785C" w:rsidP="0013785C">
      <w:pPr>
        <w:numPr>
          <w:ilvl w:val="1"/>
          <w:numId w:val="14"/>
        </w:numPr>
        <w:ind w:left="720" w:hanging="720"/>
        <w:rPr>
          <w:rFonts w:cs="Arial"/>
          <w:lang w:val="en-GB"/>
        </w:rPr>
      </w:pPr>
      <w:r w:rsidRPr="0013785C">
        <w:rPr>
          <w:rFonts w:cs="Arial"/>
          <w:lang w:val="en-GB"/>
        </w:rPr>
        <w:t>In its application, the service provider shall give the name of the subcontractor, the subcontractor’s obligations, the proposed date of commencement of the subcontract, which shall include the fees payable to the subcontractor, and a report of the background security check on the subcontractor’s suitability, financial and otherwise.</w:t>
      </w:r>
    </w:p>
    <w:p w14:paraId="37A7E840"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The City may, in its sole and absolute discretion, refuse consent to subcontract. In the event the City approves the subcontracting of the whole of or any portion of the services in terms of this agreement, – </w:t>
      </w:r>
    </w:p>
    <w:p w14:paraId="3F85B09F" w14:textId="77777777" w:rsidR="0013785C" w:rsidRPr="0013785C" w:rsidRDefault="0013785C" w:rsidP="0013785C">
      <w:pPr>
        <w:numPr>
          <w:ilvl w:val="2"/>
          <w:numId w:val="14"/>
        </w:numPr>
        <w:ind w:left="1702" w:hanging="992"/>
        <w:rPr>
          <w:rFonts w:cs="Arial"/>
          <w:lang w:val="en-GB"/>
        </w:rPr>
      </w:pPr>
      <w:r w:rsidRPr="0013785C">
        <w:rPr>
          <w:rFonts w:cs="Arial"/>
          <w:lang w:val="en-GB"/>
        </w:rPr>
        <w:t>the service provider shall ensure that the subcontractor’s BBBEE level is equal or better than that of the service provider, its price is competitive and it has the capacity to provide the service;</w:t>
      </w:r>
    </w:p>
    <w:p w14:paraId="06D5A7A5" w14:textId="77777777" w:rsidR="0013785C" w:rsidRPr="0013785C" w:rsidRDefault="0013785C" w:rsidP="0013785C">
      <w:pPr>
        <w:numPr>
          <w:ilvl w:val="2"/>
          <w:numId w:val="14"/>
        </w:numPr>
        <w:ind w:left="1702" w:hanging="992"/>
        <w:rPr>
          <w:rFonts w:cs="Arial"/>
          <w:lang w:val="en-GB"/>
        </w:rPr>
      </w:pPr>
      <w:r w:rsidRPr="0013785C">
        <w:rPr>
          <w:rFonts w:cs="Arial"/>
          <w:lang w:val="en-GB"/>
        </w:rPr>
        <w:t>such subcontracting shall not absolve the service provider from the responsibility of achieving the service levels or complying with its obligations in terms of this agreement, and the service provider hereby indemnifies and holds the City harmless against any loss, harm or damage which the City may suffer as a result of such subcontracting;</w:t>
      </w:r>
    </w:p>
    <w:p w14:paraId="4D8D1D49" w14:textId="77777777" w:rsidR="0013785C" w:rsidRPr="0013785C" w:rsidRDefault="0013785C" w:rsidP="0013785C">
      <w:pPr>
        <w:numPr>
          <w:ilvl w:val="2"/>
          <w:numId w:val="14"/>
        </w:numPr>
        <w:ind w:left="1702" w:hanging="992"/>
        <w:rPr>
          <w:rFonts w:cs="Arial"/>
          <w:lang w:val="en-GB"/>
        </w:rPr>
      </w:pPr>
      <w:r w:rsidRPr="0013785C">
        <w:rPr>
          <w:rFonts w:cs="Arial"/>
          <w:lang w:val="en-GB"/>
        </w:rPr>
        <w:t>the service provider shall, at all times, remain the sole point of contact for the City in respect of the acquisition of services by the City; and</w:t>
      </w:r>
    </w:p>
    <w:p w14:paraId="39A96A23" w14:textId="77777777" w:rsidR="0013785C" w:rsidRPr="0013785C" w:rsidRDefault="0013785C" w:rsidP="0013785C">
      <w:pPr>
        <w:numPr>
          <w:ilvl w:val="2"/>
          <w:numId w:val="14"/>
        </w:numPr>
        <w:ind w:left="1702" w:hanging="992"/>
        <w:rPr>
          <w:rFonts w:cs="Arial"/>
          <w:lang w:val="en-GB"/>
        </w:rPr>
      </w:pPr>
      <w:r w:rsidRPr="0013785C">
        <w:rPr>
          <w:rFonts w:cs="Arial"/>
          <w:lang w:val="en-GB"/>
        </w:rPr>
        <w:t>no such subcontracting shall have any effect on the contract price and charges payable by the City to the service provider in terms of this agreement.</w:t>
      </w:r>
    </w:p>
    <w:p w14:paraId="33599AC8" w14:textId="77777777" w:rsidR="0013785C" w:rsidRPr="0013785C" w:rsidRDefault="0013785C" w:rsidP="0013785C">
      <w:pPr>
        <w:numPr>
          <w:ilvl w:val="0"/>
          <w:numId w:val="14"/>
        </w:numPr>
        <w:ind w:left="720" w:hanging="720"/>
        <w:rPr>
          <w:rFonts w:cs="Arial"/>
          <w:lang w:val="en-GB"/>
        </w:rPr>
      </w:pPr>
      <w:r w:rsidRPr="0013785C">
        <w:rPr>
          <w:rFonts w:cs="Arial"/>
          <w:b/>
          <w:lang w:val="en-GB"/>
        </w:rPr>
        <w:t>CONFIDENTIALITY</w:t>
      </w:r>
    </w:p>
    <w:p w14:paraId="0F93AAE0"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The service provider acknowledges that all information relating to the City’s confidential business and technical information, data, documents or other information necessary or useful for the carrying on by the City of its business which shall include, but shall not be limited to, operating procedures, quality control procedures, approximate operation personnel requirements, descriptions, trade names and trademarks, know how, techniques, technology, information relating to clients, customers, suppliers and relevant authorities, copyright, trade secrets and all goodwill relating to the business and any other intellectual property rights, technical data and documents in whole or in part, used by the City in respect of its business (“confidential information”) shall </w:t>
      </w:r>
      <w:r w:rsidRPr="0013785C">
        <w:rPr>
          <w:rFonts w:cs="Arial"/>
          <w:lang w:val="en-GB"/>
        </w:rPr>
        <w:lastRenderedPageBreak/>
        <w:t>remain confidential and shall not be made known unless the City has given written consent to do so.</w:t>
      </w:r>
    </w:p>
    <w:p w14:paraId="2F0EFA0A" w14:textId="77777777" w:rsidR="0013785C" w:rsidRPr="0013785C" w:rsidRDefault="0013785C" w:rsidP="0013785C">
      <w:pPr>
        <w:numPr>
          <w:ilvl w:val="1"/>
          <w:numId w:val="14"/>
        </w:numPr>
        <w:ind w:left="720" w:hanging="720"/>
        <w:rPr>
          <w:rFonts w:cs="Arial"/>
          <w:lang w:val="en-GB"/>
        </w:rPr>
      </w:pPr>
      <w:r w:rsidRPr="0013785C">
        <w:rPr>
          <w:rFonts w:cs="Arial"/>
          <w:lang w:val="en-GB"/>
        </w:rPr>
        <w:t>The information provided by the City in the context of this agreement is confidential information and the service provider shall take all reasonable measures to keep the information confidential and will only use the information for the purpose for which it was provided.</w:t>
      </w:r>
    </w:p>
    <w:p w14:paraId="6C9B20FB"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The service provider undertakes to not disclose any such confidential information. However, there will be no obligation of confidentiality or restriction on use where – </w:t>
      </w:r>
    </w:p>
    <w:p w14:paraId="164D24BD" w14:textId="77777777" w:rsidR="0013785C" w:rsidRPr="0013785C" w:rsidRDefault="0013785C" w:rsidP="0013785C">
      <w:pPr>
        <w:numPr>
          <w:ilvl w:val="2"/>
          <w:numId w:val="14"/>
        </w:numPr>
        <w:ind w:left="1702" w:hanging="992"/>
        <w:rPr>
          <w:rFonts w:cs="Arial"/>
          <w:lang w:val="en-GB"/>
        </w:rPr>
      </w:pPr>
      <w:r w:rsidRPr="0013785C">
        <w:rPr>
          <w:rFonts w:cs="Arial"/>
          <w:lang w:val="en-GB"/>
        </w:rPr>
        <w:t>the information is publicly available, or becomes publicly available otherwise than by action of the receiving party;</w:t>
      </w:r>
    </w:p>
    <w:p w14:paraId="28871B56" w14:textId="77777777" w:rsidR="0013785C" w:rsidRPr="0013785C" w:rsidRDefault="0013785C" w:rsidP="0013785C">
      <w:pPr>
        <w:numPr>
          <w:ilvl w:val="2"/>
          <w:numId w:val="14"/>
        </w:numPr>
        <w:ind w:left="1702" w:hanging="992"/>
        <w:rPr>
          <w:rFonts w:cs="Arial"/>
          <w:lang w:val="en-GB"/>
        </w:rPr>
      </w:pPr>
      <w:r w:rsidRPr="0013785C">
        <w:rPr>
          <w:rFonts w:cs="Arial"/>
          <w:lang w:val="en-GB"/>
        </w:rPr>
        <w:t>the information was already known to the receiving party (as evidenced by its written records) prior to its receipt under this or any previous agreement between the parties or their affiliates; or</w:t>
      </w:r>
    </w:p>
    <w:p w14:paraId="62308051" w14:textId="77777777" w:rsidR="0013785C" w:rsidRPr="0013785C" w:rsidRDefault="0013785C" w:rsidP="0013785C">
      <w:pPr>
        <w:numPr>
          <w:ilvl w:val="2"/>
          <w:numId w:val="14"/>
        </w:numPr>
        <w:ind w:left="1702" w:hanging="992"/>
        <w:rPr>
          <w:rFonts w:cs="Arial"/>
          <w:lang w:val="en-GB"/>
        </w:rPr>
      </w:pPr>
      <w:r w:rsidRPr="0013785C">
        <w:rPr>
          <w:rFonts w:cs="Arial"/>
          <w:lang w:val="en-GB"/>
        </w:rPr>
        <w:t>the information was received from a third party not in breach of an obligation of confidentiality.</w:t>
      </w:r>
    </w:p>
    <w:p w14:paraId="79B7879A" w14:textId="77777777" w:rsidR="0013785C" w:rsidRPr="0013785C" w:rsidRDefault="0013785C" w:rsidP="0013785C">
      <w:pPr>
        <w:numPr>
          <w:ilvl w:val="0"/>
          <w:numId w:val="14"/>
        </w:numPr>
        <w:ind w:left="720" w:hanging="720"/>
        <w:rPr>
          <w:rFonts w:cs="Arial"/>
          <w:lang w:val="en-GB"/>
        </w:rPr>
      </w:pPr>
      <w:r w:rsidRPr="0013785C">
        <w:rPr>
          <w:rFonts w:cs="Arial"/>
          <w:b/>
          <w:lang w:val="en-GB"/>
        </w:rPr>
        <w:t>INTELLECTUAL PROPERTY RIGHTS</w:t>
      </w:r>
    </w:p>
    <w:p w14:paraId="10DA1988" w14:textId="77777777" w:rsidR="0013785C" w:rsidRPr="0013785C" w:rsidRDefault="0013785C" w:rsidP="0013785C">
      <w:pPr>
        <w:numPr>
          <w:ilvl w:val="1"/>
          <w:numId w:val="14"/>
        </w:numPr>
        <w:ind w:left="720" w:hanging="720"/>
        <w:rPr>
          <w:rFonts w:cs="Arial"/>
          <w:lang w:val="en-GB"/>
        </w:rPr>
      </w:pPr>
      <w:r w:rsidRPr="0013785C">
        <w:rPr>
          <w:rFonts w:cs="Arial"/>
          <w:lang w:val="en-GB"/>
        </w:rPr>
        <w:t>All intellectual property rights of the contractor and/or third party vest in the contractor and/or third party, as appropriate.</w:t>
      </w:r>
    </w:p>
    <w:p w14:paraId="1A12302E" w14:textId="77777777" w:rsidR="0013785C" w:rsidRPr="0013785C" w:rsidRDefault="0013785C" w:rsidP="0013785C">
      <w:pPr>
        <w:numPr>
          <w:ilvl w:val="1"/>
          <w:numId w:val="14"/>
        </w:numPr>
        <w:ind w:left="720" w:hanging="720"/>
        <w:rPr>
          <w:rFonts w:cs="Arial"/>
          <w:lang w:val="en-GB"/>
        </w:rPr>
      </w:pPr>
      <w:r w:rsidRPr="0013785C">
        <w:rPr>
          <w:rFonts w:cs="Arial"/>
          <w:lang w:val="en-GB"/>
        </w:rPr>
        <w:t>All rights in the City name and logo remain the absolute property of the City.</w:t>
      </w:r>
    </w:p>
    <w:p w14:paraId="46CF09E9" w14:textId="77777777" w:rsidR="0013785C" w:rsidRPr="0013785C" w:rsidRDefault="0013785C" w:rsidP="0013785C">
      <w:pPr>
        <w:numPr>
          <w:ilvl w:val="1"/>
          <w:numId w:val="14"/>
        </w:numPr>
        <w:ind w:left="720" w:hanging="720"/>
        <w:rPr>
          <w:rFonts w:cs="Arial"/>
          <w:lang w:val="en-GB"/>
        </w:rPr>
      </w:pPr>
      <w:r w:rsidRPr="0013785C">
        <w:rPr>
          <w:rFonts w:cs="Arial"/>
          <w:lang w:val="en-GB"/>
        </w:rPr>
        <w:t>The contractor warrants that no aspect of the services provided in terms thereof will infringe any patent, design, copyright, trademark, trade secret or other proprietary right of any third party.</w:t>
      </w:r>
    </w:p>
    <w:p w14:paraId="0FBC0823" w14:textId="77777777" w:rsidR="0013785C" w:rsidRPr="0013785C" w:rsidRDefault="0013785C" w:rsidP="0013785C">
      <w:pPr>
        <w:numPr>
          <w:ilvl w:val="1"/>
          <w:numId w:val="14"/>
        </w:numPr>
        <w:ind w:left="720" w:hanging="720"/>
        <w:rPr>
          <w:rFonts w:cs="Arial"/>
          <w:lang w:val="en-GB"/>
        </w:rPr>
      </w:pPr>
      <w:r w:rsidRPr="0013785C">
        <w:rPr>
          <w:rFonts w:cs="Arial"/>
          <w:lang w:val="en-GB"/>
        </w:rPr>
        <w:t>The contractor shall promptly notify the City, in writing, of any infringement or apparent or threatened infringement or any circumstances which may potentially give rise to an infringement, or any actions, claims or demands in relation to any intellectual property rights.</w:t>
      </w:r>
    </w:p>
    <w:p w14:paraId="3B90EE0C" w14:textId="77777777" w:rsidR="0013785C" w:rsidRPr="0013785C" w:rsidRDefault="0013785C" w:rsidP="0013785C">
      <w:pPr>
        <w:numPr>
          <w:ilvl w:val="1"/>
          <w:numId w:val="14"/>
        </w:numPr>
        <w:ind w:left="720" w:hanging="720"/>
        <w:rPr>
          <w:rFonts w:cs="Arial"/>
          <w:lang w:val="en-GB"/>
        </w:rPr>
      </w:pPr>
      <w:r w:rsidRPr="0013785C">
        <w:rPr>
          <w:rFonts w:cs="Arial"/>
          <w:lang w:val="en-GB"/>
        </w:rPr>
        <w:t>In the event the City becomes aware of any such infringement, the contractor shall, at its cost, defend the City against any claim that the services infringe any such third party intellectual property rights, provided that the City gives notice to the contractor of such claim and the contractor controls the defence thereof. The contractor further indemnifies the City against, and undertakes that it will pay all costs, damages and attorney fees, if any, finally awarded against the City in any action which is attributable to such claim and will reimburse the City with all costs reasonably incurred by the City in connection with any such action.</w:t>
      </w:r>
    </w:p>
    <w:p w14:paraId="42091934" w14:textId="77777777" w:rsidR="0013785C" w:rsidRPr="0013785C" w:rsidRDefault="0013785C" w:rsidP="0013785C">
      <w:pPr>
        <w:numPr>
          <w:ilvl w:val="1"/>
          <w:numId w:val="14"/>
        </w:numPr>
        <w:ind w:left="720" w:hanging="720"/>
        <w:rPr>
          <w:rFonts w:cs="Arial"/>
          <w:lang w:val="en-GB"/>
        </w:rPr>
      </w:pPr>
      <w:r w:rsidRPr="0013785C">
        <w:rPr>
          <w:rFonts w:cs="Arial"/>
          <w:lang w:val="en-GB"/>
        </w:rPr>
        <w:t>Should any claim be made against the City by any third party in terms of Clause 27.1 above, the City shall give the contractor written notice thereof within 3 (three) days of becoming aware of such claim to enable the contractor to take steps to contest it.</w:t>
      </w:r>
    </w:p>
    <w:p w14:paraId="7218A75F" w14:textId="77777777" w:rsidR="0013785C" w:rsidRPr="0013785C" w:rsidRDefault="0013785C" w:rsidP="0013785C">
      <w:pPr>
        <w:numPr>
          <w:ilvl w:val="1"/>
          <w:numId w:val="14"/>
        </w:numPr>
        <w:ind w:left="720" w:hanging="720"/>
        <w:rPr>
          <w:rFonts w:cs="Arial"/>
          <w:lang w:val="en-GB"/>
        </w:rPr>
      </w:pPr>
      <w:r w:rsidRPr="0013785C">
        <w:rPr>
          <w:rFonts w:cs="Arial"/>
          <w:lang w:val="en-GB"/>
        </w:rPr>
        <w:lastRenderedPageBreak/>
        <w:t xml:space="preserve">Should any third party succeed in its claim for the infringement of any third party proprietary rights, the contractor shall, at its discretion and within 30 (thirty) days of the services having been found to infringe, at its own cost, – </w:t>
      </w:r>
    </w:p>
    <w:p w14:paraId="36D9CC4B" w14:textId="77777777" w:rsidR="0013785C" w:rsidRPr="0013785C" w:rsidRDefault="0013785C" w:rsidP="0013785C">
      <w:pPr>
        <w:numPr>
          <w:ilvl w:val="2"/>
          <w:numId w:val="14"/>
        </w:numPr>
        <w:ind w:left="1702" w:hanging="992"/>
        <w:rPr>
          <w:rFonts w:cs="Arial"/>
          <w:lang w:val="en-GB"/>
        </w:rPr>
      </w:pPr>
      <w:r w:rsidRPr="0013785C">
        <w:rPr>
          <w:rFonts w:cs="Arial"/>
          <w:lang w:val="en-GB"/>
        </w:rPr>
        <w:t>obtain for the City the right to continue using the subject of infringement or the parts thereof which constitute the infringement;</w:t>
      </w:r>
    </w:p>
    <w:p w14:paraId="5C7F188F" w14:textId="77777777" w:rsidR="0013785C" w:rsidRPr="0013785C" w:rsidRDefault="0013785C" w:rsidP="0013785C">
      <w:pPr>
        <w:numPr>
          <w:ilvl w:val="2"/>
          <w:numId w:val="14"/>
        </w:numPr>
        <w:ind w:left="1702" w:hanging="992"/>
        <w:rPr>
          <w:rFonts w:cs="Arial"/>
          <w:lang w:val="en-GB"/>
        </w:rPr>
      </w:pPr>
      <w:r w:rsidRPr="0013785C">
        <w:rPr>
          <w:rFonts w:cs="Arial"/>
          <w:lang w:val="en-GB"/>
        </w:rPr>
        <w:t>replace the subject of infringement or the parts thereof which constitute the infringement with another product or service which does not infringe and which is materially similar to the subject of infringement;</w:t>
      </w:r>
    </w:p>
    <w:p w14:paraId="12DE1273" w14:textId="77777777" w:rsidR="0013785C" w:rsidRPr="0013785C" w:rsidRDefault="0013785C" w:rsidP="0013785C">
      <w:pPr>
        <w:numPr>
          <w:ilvl w:val="2"/>
          <w:numId w:val="14"/>
        </w:numPr>
        <w:ind w:left="1702" w:hanging="992"/>
        <w:rPr>
          <w:rFonts w:cs="Arial"/>
          <w:lang w:val="en-GB"/>
        </w:rPr>
      </w:pPr>
      <w:r w:rsidRPr="0013785C">
        <w:rPr>
          <w:rFonts w:cs="Arial"/>
          <w:lang w:val="en-GB"/>
        </w:rPr>
        <w:t>alter the subject of infringement in such a way as to render it non-infringing while still in all respects operating in substantially the same manner as the subject of infringement; or</w:t>
      </w:r>
    </w:p>
    <w:p w14:paraId="6C7679DA" w14:textId="77777777" w:rsidR="0013785C" w:rsidRPr="0013785C" w:rsidRDefault="0013785C" w:rsidP="0013785C">
      <w:pPr>
        <w:numPr>
          <w:ilvl w:val="2"/>
          <w:numId w:val="14"/>
        </w:numPr>
        <w:ind w:left="1702" w:hanging="992"/>
        <w:rPr>
          <w:rFonts w:cs="Arial"/>
          <w:lang w:val="en-GB"/>
        </w:rPr>
      </w:pPr>
      <w:r w:rsidRPr="0013785C">
        <w:rPr>
          <w:rFonts w:cs="Arial"/>
          <w:lang w:val="en-GB"/>
        </w:rPr>
        <w:t>withdraw the subject of infringement.</w:t>
      </w:r>
    </w:p>
    <w:p w14:paraId="182D8341" w14:textId="77777777" w:rsidR="0013785C" w:rsidRPr="0013785C" w:rsidRDefault="0013785C" w:rsidP="0013785C">
      <w:pPr>
        <w:numPr>
          <w:ilvl w:val="0"/>
          <w:numId w:val="14"/>
        </w:numPr>
        <w:ind w:left="720" w:hanging="720"/>
        <w:rPr>
          <w:rFonts w:cs="Arial"/>
          <w:i/>
          <w:lang w:val="en-GB"/>
        </w:rPr>
      </w:pPr>
      <w:r w:rsidRPr="0013785C">
        <w:rPr>
          <w:rFonts w:cs="Arial"/>
          <w:b/>
          <w:i/>
          <w:lang w:val="en-GB"/>
        </w:rPr>
        <w:t>FORCE MAJEURE</w:t>
      </w:r>
    </w:p>
    <w:p w14:paraId="25110D30" w14:textId="77777777" w:rsidR="0013785C" w:rsidRPr="0013785C" w:rsidRDefault="0013785C" w:rsidP="0013785C">
      <w:pPr>
        <w:numPr>
          <w:ilvl w:val="1"/>
          <w:numId w:val="14"/>
        </w:numPr>
        <w:ind w:left="720" w:hanging="720"/>
        <w:rPr>
          <w:rFonts w:cs="Arial"/>
          <w:lang w:val="en-GB"/>
        </w:rPr>
      </w:pPr>
      <w:r w:rsidRPr="0013785C">
        <w:rPr>
          <w:rFonts w:cs="Arial"/>
          <w:lang w:val="en-GB"/>
        </w:rPr>
        <w:t>For the purposes hereof, “</w:t>
      </w:r>
      <w:r w:rsidRPr="0013785C">
        <w:rPr>
          <w:rFonts w:cs="Arial"/>
          <w:i/>
          <w:lang w:val="en-GB"/>
        </w:rPr>
        <w:t>force majeure</w:t>
      </w:r>
      <w:r w:rsidRPr="0013785C">
        <w:rPr>
          <w:rFonts w:cs="Arial"/>
          <w:lang w:val="en-GB"/>
        </w:rPr>
        <w:t xml:space="preserve">” shall mean civil strife, riots, insurrection, sabotage, national emergency, acts of war of public enemy, rationing of supplies, flood, storm, fire or any other like forces of nature beyond the reasonable control of the party claiming </w:t>
      </w:r>
      <w:r w:rsidRPr="0013785C">
        <w:rPr>
          <w:rFonts w:cs="Arial"/>
          <w:i/>
          <w:lang w:val="en-GB"/>
        </w:rPr>
        <w:t>force majeure</w:t>
      </w:r>
      <w:r w:rsidRPr="0013785C">
        <w:rPr>
          <w:rFonts w:cs="Arial"/>
          <w:lang w:val="en-GB"/>
        </w:rPr>
        <w:t xml:space="preserve"> and comprehended in the terms thereof.</w:t>
      </w:r>
    </w:p>
    <w:p w14:paraId="1A33A33C"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If </w:t>
      </w:r>
      <w:r w:rsidRPr="0013785C">
        <w:rPr>
          <w:rFonts w:cs="Arial"/>
          <w:i/>
          <w:lang w:val="en-GB"/>
        </w:rPr>
        <w:t>force majeure</w:t>
      </w:r>
      <w:r w:rsidRPr="0013785C">
        <w:rPr>
          <w:rFonts w:cs="Arial"/>
          <w:lang w:val="en-GB"/>
        </w:rPr>
        <w:t xml:space="preserve"> causes delays in or failure or partial failure of performance by a party of all or any of its obligations hereunder, this agreement shall be suspended for the period agreed in writing between the parties.</w:t>
      </w:r>
    </w:p>
    <w:p w14:paraId="4A0A027F" w14:textId="77777777" w:rsidR="0013785C" w:rsidRPr="0013785C" w:rsidRDefault="0013785C" w:rsidP="0013785C">
      <w:pPr>
        <w:numPr>
          <w:ilvl w:val="1"/>
          <w:numId w:val="14"/>
        </w:numPr>
        <w:ind w:left="720" w:hanging="720"/>
        <w:rPr>
          <w:rFonts w:cs="Arial"/>
          <w:lang w:val="en-GB"/>
        </w:rPr>
      </w:pPr>
      <w:r w:rsidRPr="0013785C">
        <w:rPr>
          <w:rFonts w:cs="Arial"/>
          <w:lang w:val="en-GB"/>
        </w:rPr>
        <w:t xml:space="preserve">In the event of circumstances arising which the other party believes that it constitutes a </w:t>
      </w:r>
      <w:r w:rsidRPr="0013785C">
        <w:rPr>
          <w:rFonts w:cs="Arial"/>
          <w:i/>
          <w:lang w:val="en-GB"/>
        </w:rPr>
        <w:t>force majeure</w:t>
      </w:r>
      <w:r w:rsidRPr="0013785C">
        <w:rPr>
          <w:rFonts w:cs="Arial"/>
          <w:lang w:val="en-GB"/>
        </w:rPr>
        <w:t xml:space="preserve"> (“the affected party”), such affected party shall send, within 5 (five) days from the interrupting circumstances, a written notice of the interrupting circumstances specifying the nature and date of commencement of the interrupting event to the other party. The parties shall agree, in writing, to suspend the implementation of this agreement for a specific period (“agreed period”).</w:t>
      </w:r>
    </w:p>
    <w:p w14:paraId="7D0EA9D6" w14:textId="77777777" w:rsidR="0013785C" w:rsidRPr="0013785C" w:rsidRDefault="0013785C" w:rsidP="0013785C">
      <w:pPr>
        <w:numPr>
          <w:ilvl w:val="1"/>
          <w:numId w:val="14"/>
        </w:numPr>
        <w:ind w:left="720" w:hanging="720"/>
        <w:rPr>
          <w:rFonts w:cs="Arial"/>
          <w:lang w:val="en-GB"/>
        </w:rPr>
      </w:pPr>
      <w:r w:rsidRPr="0013785C">
        <w:rPr>
          <w:rFonts w:cs="Arial"/>
          <w:lang w:val="en-GB"/>
        </w:rPr>
        <w:t>In the event that both parties reasonably believe that the affected party shall be unable to continue to perform its obligations after the agreed period, either party shall be entitled to terminate this agreement without further notice to the other party.</w:t>
      </w:r>
    </w:p>
    <w:p w14:paraId="36965F91" w14:textId="77777777" w:rsidR="0013785C" w:rsidRPr="0013785C" w:rsidRDefault="0013785C" w:rsidP="0013785C">
      <w:pPr>
        <w:numPr>
          <w:ilvl w:val="1"/>
          <w:numId w:val="14"/>
        </w:numPr>
        <w:ind w:left="720" w:hanging="720"/>
        <w:rPr>
          <w:rFonts w:cs="Arial"/>
          <w:lang w:val="en-GB"/>
        </w:rPr>
      </w:pPr>
      <w:r w:rsidRPr="0013785C">
        <w:rPr>
          <w:rFonts w:cs="Arial"/>
          <w:lang w:val="en-GB"/>
        </w:rPr>
        <w:t>The party whose performance is interrupted by the interrupting circumstances shall be entitled, provided that such party shall gave notice to that effect with a written notice of the interrupting circumstances as provided above, to extend the period of this agreement by a period equal to the time that its performance is so prevented.</w:t>
      </w:r>
    </w:p>
    <w:p w14:paraId="41DD1C03" w14:textId="77777777" w:rsidR="0013785C" w:rsidRPr="0013785C" w:rsidRDefault="0013785C" w:rsidP="0013785C">
      <w:pPr>
        <w:numPr>
          <w:ilvl w:val="0"/>
          <w:numId w:val="14"/>
        </w:numPr>
        <w:ind w:left="720" w:hanging="720"/>
        <w:rPr>
          <w:rFonts w:cs="Arial"/>
          <w:lang w:val="en-GB"/>
        </w:rPr>
      </w:pPr>
      <w:r w:rsidRPr="0013785C">
        <w:rPr>
          <w:rFonts w:cs="Arial"/>
          <w:b/>
          <w:lang w:val="en-GB"/>
        </w:rPr>
        <w:t>CESSION</w:t>
      </w:r>
    </w:p>
    <w:p w14:paraId="5A886CDD" w14:textId="77777777" w:rsidR="0013785C" w:rsidRPr="0013785C" w:rsidRDefault="0013785C" w:rsidP="0013785C">
      <w:pPr>
        <w:ind w:left="720"/>
        <w:rPr>
          <w:rFonts w:cs="Arial"/>
          <w:lang w:val="en-GB"/>
        </w:rPr>
      </w:pPr>
      <w:r w:rsidRPr="0013785C">
        <w:rPr>
          <w:rFonts w:cs="Arial"/>
          <w:lang w:val="en-GB"/>
        </w:rPr>
        <w:lastRenderedPageBreak/>
        <w:t>The service provider shall not be entitled to cede, assign or transfer in any other way and/or alienate its rights and obligations in terms of this agreement without the prior written consent of the City.</w:t>
      </w:r>
    </w:p>
    <w:p w14:paraId="3EC548F4" w14:textId="77777777" w:rsidR="0013785C" w:rsidRPr="0013785C" w:rsidRDefault="0013785C" w:rsidP="0013785C">
      <w:pPr>
        <w:rPr>
          <w:rFonts w:cs="Arial"/>
          <w:lang w:val="en-GB"/>
        </w:rPr>
      </w:pPr>
      <w:r w:rsidRPr="0013785C">
        <w:rPr>
          <w:rFonts w:cs="Arial"/>
          <w:b/>
          <w:lang w:val="en-GB"/>
        </w:rPr>
        <w:t>30.</w:t>
      </w:r>
      <w:r w:rsidRPr="0013785C">
        <w:rPr>
          <w:rFonts w:cs="Arial"/>
          <w:b/>
          <w:lang w:val="en-GB"/>
        </w:rPr>
        <w:tab/>
        <w:t>CHANGE OF CONTROL OR CIRCUMSTANCE</w:t>
      </w:r>
    </w:p>
    <w:p w14:paraId="318C9D58" w14:textId="77777777" w:rsidR="0013785C" w:rsidRPr="0013785C" w:rsidRDefault="0013785C" w:rsidP="0013785C">
      <w:pPr>
        <w:ind w:left="720" w:hanging="720"/>
        <w:rPr>
          <w:rFonts w:cs="Arial"/>
          <w:lang w:val="en-GB"/>
        </w:rPr>
      </w:pPr>
      <w:r w:rsidRPr="0013785C">
        <w:rPr>
          <w:rFonts w:cs="Arial"/>
          <w:lang w:val="en-GB"/>
        </w:rPr>
        <w:t>30.1</w:t>
      </w:r>
      <w:r w:rsidRPr="0013785C">
        <w:rPr>
          <w:rFonts w:cs="Arial"/>
          <w:lang w:val="en-GB"/>
        </w:rPr>
        <w:tab/>
        <w:t>The service provider shall notify the City in writing of any change in the service provider’s shareholding or membership or any change in the service provider’s subsidiary companies or holding or its affiliates (such change shall be considered a material change in the constitution and identity of the service provider). The City may terminate this agreement upon becoming aware of such material change.</w:t>
      </w:r>
    </w:p>
    <w:p w14:paraId="7A7D179A" w14:textId="77777777" w:rsidR="0013785C" w:rsidRPr="0013785C" w:rsidRDefault="0013785C" w:rsidP="0013785C">
      <w:pPr>
        <w:ind w:left="720" w:hanging="720"/>
        <w:rPr>
          <w:rFonts w:cs="Arial"/>
          <w:lang w:val="en-GB"/>
        </w:rPr>
      </w:pPr>
      <w:r w:rsidRPr="0013785C">
        <w:rPr>
          <w:rFonts w:cs="Arial"/>
          <w:lang w:val="en-GB"/>
        </w:rPr>
        <w:t>30.2</w:t>
      </w:r>
      <w:r w:rsidRPr="0013785C">
        <w:rPr>
          <w:rFonts w:cs="Arial"/>
          <w:lang w:val="en-GB"/>
        </w:rPr>
        <w:tab/>
        <w:t>The parties agree that should there be a change, as envisaged in Clause 30.1 above, the service provider will no longer exist and a new third party or entity shall have been constituted. In this regard, such third party shall not be entitled to inherit any of the service provider’s rights and obligations in terms of this agreement, which will only be transferred to the new entity in writing by the City following the City’s satisfaction and approval in writing of such new entity.</w:t>
      </w:r>
    </w:p>
    <w:p w14:paraId="2BFF5899" w14:textId="77777777" w:rsidR="0013785C" w:rsidRPr="0013785C" w:rsidRDefault="0013785C" w:rsidP="0013785C">
      <w:pPr>
        <w:ind w:left="720" w:hanging="720"/>
        <w:rPr>
          <w:rFonts w:cs="Arial"/>
          <w:lang w:val="en-GB"/>
        </w:rPr>
      </w:pPr>
      <w:r w:rsidRPr="0013785C">
        <w:rPr>
          <w:rFonts w:cs="Arial"/>
          <w:lang w:val="en-GB"/>
        </w:rPr>
        <w:t>30.3</w:t>
      </w:r>
      <w:r w:rsidRPr="0013785C">
        <w:rPr>
          <w:rFonts w:cs="Arial"/>
          <w:lang w:val="en-GB"/>
        </w:rPr>
        <w:tab/>
        <w:t>The service provider shall further notify the City of any material changes or circumstance which might have led the City to appoint the service provider to provide the goods and/or services. In the event that any material change or circumstance occurs and the service provider fails to inform the City of such a change or circumstance, the service provider shall be deemed to have breached a material term of this agreement and the City shall be entitled to cancel the agreement on 1 (one) month’s prior notice.</w:t>
      </w:r>
    </w:p>
    <w:p w14:paraId="7DF69D8D" w14:textId="77777777" w:rsidR="0013785C" w:rsidRPr="0013785C" w:rsidRDefault="0013785C" w:rsidP="0013785C">
      <w:pPr>
        <w:rPr>
          <w:rFonts w:cs="Arial"/>
          <w:lang w:val="en-GB"/>
        </w:rPr>
      </w:pPr>
      <w:r w:rsidRPr="0013785C">
        <w:rPr>
          <w:rFonts w:cs="Arial"/>
          <w:b/>
          <w:lang w:val="en-GB"/>
        </w:rPr>
        <w:t>31.</w:t>
      </w:r>
      <w:r w:rsidRPr="0013785C">
        <w:rPr>
          <w:rFonts w:cs="Arial"/>
          <w:b/>
          <w:lang w:val="en-GB"/>
        </w:rPr>
        <w:tab/>
        <w:t>BREACH</w:t>
      </w:r>
    </w:p>
    <w:p w14:paraId="79071E5C" w14:textId="77777777" w:rsidR="0013785C" w:rsidRPr="0013785C" w:rsidRDefault="0013785C" w:rsidP="0013785C">
      <w:pPr>
        <w:ind w:left="710" w:hanging="710"/>
        <w:rPr>
          <w:rFonts w:cs="Arial"/>
          <w:lang w:val="en-GB"/>
        </w:rPr>
      </w:pPr>
      <w:r w:rsidRPr="0013785C">
        <w:rPr>
          <w:rFonts w:cs="Arial"/>
          <w:lang w:val="en-GB"/>
        </w:rPr>
        <w:t>31.1</w:t>
      </w:r>
      <w:r w:rsidRPr="0013785C">
        <w:rPr>
          <w:rFonts w:cs="Arial"/>
          <w:lang w:val="en-GB"/>
        </w:rPr>
        <w:tab/>
        <w:t xml:space="preserve">Subject to Clause 30.3 above, should either party commit a breach of any term of this agreement (“the defaulting party”) then the affected party (“aggrieved party”) shall be entitled to inform the defaulting party in writing to remedy such failure or default within 5 (five) business days. Should the defaulting party fail to remedy the breach within 5 (five) business days after receipt of the notice, the aggrieved party shall be entitled, without prejudice to any of its rights under this agreement or law, to – </w:t>
      </w:r>
    </w:p>
    <w:p w14:paraId="21249E3E" w14:textId="77777777" w:rsidR="0013785C" w:rsidRPr="0013785C" w:rsidRDefault="0013785C" w:rsidP="0013785C">
      <w:pPr>
        <w:ind w:left="1797" w:hanging="1077"/>
        <w:rPr>
          <w:rFonts w:cs="Arial"/>
          <w:lang w:val="en-GB"/>
        </w:rPr>
      </w:pPr>
      <w:r w:rsidRPr="0013785C">
        <w:rPr>
          <w:rFonts w:cs="Arial"/>
          <w:lang w:val="en-GB"/>
        </w:rPr>
        <w:t>31.1.1</w:t>
      </w:r>
      <w:r w:rsidRPr="0013785C">
        <w:rPr>
          <w:rFonts w:cs="Arial"/>
          <w:lang w:val="en-GB"/>
        </w:rPr>
        <w:tab/>
        <w:t>immediately terminate this agreement without giving written notice and claim damages (which shall include legal costs on an attorney or client scale);</w:t>
      </w:r>
    </w:p>
    <w:p w14:paraId="14D77CE1" w14:textId="77777777" w:rsidR="0013785C" w:rsidRPr="0013785C" w:rsidRDefault="0013785C" w:rsidP="0013785C">
      <w:pPr>
        <w:ind w:left="1797" w:hanging="1077"/>
        <w:rPr>
          <w:rFonts w:cs="Arial"/>
          <w:lang w:val="en-GB"/>
        </w:rPr>
      </w:pPr>
      <w:r w:rsidRPr="0013785C">
        <w:rPr>
          <w:rFonts w:cs="Arial"/>
          <w:lang w:val="en-GB"/>
        </w:rPr>
        <w:t>31.1.2</w:t>
      </w:r>
      <w:r w:rsidRPr="0013785C">
        <w:rPr>
          <w:rFonts w:cs="Arial"/>
          <w:lang w:val="en-GB"/>
        </w:rPr>
        <w:tab/>
        <w:t>request specific performance and claim damages (which shall include legal costs on an attorney or client scale); or</w:t>
      </w:r>
    </w:p>
    <w:p w14:paraId="29DE7ABD" w14:textId="77777777" w:rsidR="0013785C" w:rsidRPr="0013785C" w:rsidRDefault="0013785C" w:rsidP="0013785C">
      <w:pPr>
        <w:ind w:left="1797" w:hanging="1077"/>
        <w:rPr>
          <w:rFonts w:cs="Arial"/>
          <w:lang w:val="en-GB"/>
        </w:rPr>
      </w:pPr>
      <w:r w:rsidRPr="0013785C">
        <w:rPr>
          <w:rFonts w:cs="Arial"/>
          <w:lang w:val="en-GB"/>
        </w:rPr>
        <w:t>31.1.3</w:t>
      </w:r>
      <w:r w:rsidRPr="0013785C">
        <w:rPr>
          <w:rFonts w:cs="Arial"/>
          <w:lang w:val="en-GB"/>
        </w:rPr>
        <w:tab/>
        <w:t>impose penalties as provided for in Clause 13 above.</w:t>
      </w:r>
    </w:p>
    <w:p w14:paraId="57176493" w14:textId="77777777" w:rsidR="0013785C" w:rsidRPr="0013785C" w:rsidRDefault="0013785C" w:rsidP="0013785C">
      <w:pPr>
        <w:rPr>
          <w:rFonts w:cs="Arial"/>
          <w:lang w:val="en-GB"/>
        </w:rPr>
      </w:pPr>
      <w:r w:rsidRPr="0013785C">
        <w:rPr>
          <w:rFonts w:cs="Arial"/>
          <w:b/>
          <w:lang w:val="en-GB"/>
        </w:rPr>
        <w:t>32.</w:t>
      </w:r>
      <w:r w:rsidRPr="0013785C">
        <w:rPr>
          <w:rFonts w:cs="Arial"/>
          <w:b/>
          <w:lang w:val="en-GB"/>
        </w:rPr>
        <w:tab/>
        <w:t>EARLY TERMINATION</w:t>
      </w:r>
    </w:p>
    <w:p w14:paraId="377A32EB" w14:textId="77777777" w:rsidR="0013785C" w:rsidRPr="0013785C" w:rsidRDefault="0013785C" w:rsidP="0013785C">
      <w:pPr>
        <w:ind w:left="720"/>
        <w:rPr>
          <w:rFonts w:cs="Arial"/>
          <w:lang w:val="en-GB"/>
        </w:rPr>
      </w:pPr>
      <w:r w:rsidRPr="0013785C">
        <w:rPr>
          <w:rFonts w:cs="Arial"/>
          <w:lang w:val="en-GB"/>
        </w:rPr>
        <w:t>The City shall have the right to terminate this agreement by giving 30 (thirty) days’ notice in writing to the service provider of its intention to terminate the agreement.</w:t>
      </w:r>
    </w:p>
    <w:p w14:paraId="66004134" w14:textId="77777777" w:rsidR="0013785C" w:rsidRPr="0013785C" w:rsidRDefault="0013785C" w:rsidP="0013785C">
      <w:pPr>
        <w:rPr>
          <w:rFonts w:cs="Arial"/>
          <w:szCs w:val="24"/>
          <w:lang w:val="en-GB"/>
        </w:rPr>
      </w:pPr>
      <w:r w:rsidRPr="0013785C">
        <w:rPr>
          <w:rFonts w:cs="Arial"/>
          <w:b/>
          <w:lang w:val="en-GB"/>
        </w:rPr>
        <w:lastRenderedPageBreak/>
        <w:t>33.</w:t>
      </w:r>
      <w:r w:rsidRPr="0013785C">
        <w:rPr>
          <w:rFonts w:cs="Arial"/>
          <w:b/>
          <w:lang w:val="en-GB"/>
        </w:rPr>
        <w:tab/>
      </w:r>
      <w:r w:rsidRPr="0013785C">
        <w:rPr>
          <w:rFonts w:cs="Arial"/>
          <w:b/>
          <w:szCs w:val="24"/>
          <w:lang w:val="en-GB"/>
        </w:rPr>
        <w:t>DISPUTES</w:t>
      </w:r>
    </w:p>
    <w:p w14:paraId="32D24DF2" w14:textId="77777777" w:rsidR="0013785C" w:rsidRPr="0013785C" w:rsidRDefault="0013785C" w:rsidP="0013785C">
      <w:pPr>
        <w:ind w:left="720" w:hanging="720"/>
        <w:rPr>
          <w:rFonts w:cs="Arial"/>
          <w:szCs w:val="24"/>
          <w:lang w:val="en-GB"/>
        </w:rPr>
      </w:pPr>
      <w:r w:rsidRPr="0013785C">
        <w:rPr>
          <w:rFonts w:cs="Arial"/>
          <w:szCs w:val="24"/>
          <w:lang w:val="en-GB"/>
        </w:rPr>
        <w:t>33.1</w:t>
      </w:r>
      <w:r w:rsidRPr="0013785C">
        <w:rPr>
          <w:rFonts w:cs="Arial"/>
          <w:szCs w:val="24"/>
          <w:lang w:val="en-GB"/>
        </w:rPr>
        <w:tab/>
        <w:t xml:space="preserve">Save for Clause 31 above or any other clause in this agreement which provides for its own remedy, should any dispute arise between the parties in respect of or pursuant to this agreement, including, without limiting the generality of the </w:t>
      </w:r>
      <w:proofErr w:type="spellStart"/>
      <w:r w:rsidRPr="0013785C">
        <w:rPr>
          <w:rFonts w:cs="Arial"/>
          <w:szCs w:val="24"/>
          <w:lang w:val="en-GB"/>
        </w:rPr>
        <w:t>aforegoing</w:t>
      </w:r>
      <w:proofErr w:type="spellEnd"/>
      <w:r w:rsidRPr="0013785C">
        <w:rPr>
          <w:rFonts w:cs="Arial"/>
          <w:szCs w:val="24"/>
          <w:lang w:val="en-GB"/>
        </w:rPr>
        <w:t xml:space="preserve">, any dispute relating to – </w:t>
      </w:r>
    </w:p>
    <w:p w14:paraId="4904FF86" w14:textId="77777777" w:rsidR="0013785C" w:rsidRPr="0013785C" w:rsidRDefault="0013785C" w:rsidP="0013785C">
      <w:pPr>
        <w:ind w:left="1797" w:hanging="1077"/>
        <w:rPr>
          <w:rFonts w:cs="Arial"/>
          <w:szCs w:val="24"/>
          <w:lang w:val="en-GB"/>
        </w:rPr>
      </w:pPr>
      <w:r w:rsidRPr="0013785C">
        <w:rPr>
          <w:rFonts w:cs="Arial"/>
          <w:szCs w:val="24"/>
          <w:lang w:val="en-GB"/>
        </w:rPr>
        <w:t>33.1.1</w:t>
      </w:r>
      <w:r w:rsidRPr="0013785C">
        <w:rPr>
          <w:rFonts w:cs="Arial"/>
          <w:szCs w:val="24"/>
          <w:lang w:val="en-GB"/>
        </w:rPr>
        <w:tab/>
        <w:t>the interpretation of the agreement;</w:t>
      </w:r>
    </w:p>
    <w:p w14:paraId="5FCBA3E0" w14:textId="77777777" w:rsidR="0013785C" w:rsidRPr="0013785C" w:rsidRDefault="0013785C" w:rsidP="0013785C">
      <w:pPr>
        <w:ind w:left="1797" w:hanging="1077"/>
        <w:rPr>
          <w:rFonts w:cs="Arial"/>
          <w:szCs w:val="24"/>
          <w:lang w:val="en-GB"/>
        </w:rPr>
      </w:pPr>
      <w:r w:rsidRPr="0013785C">
        <w:rPr>
          <w:rFonts w:cs="Arial"/>
          <w:szCs w:val="24"/>
          <w:lang w:val="en-GB"/>
        </w:rPr>
        <w:t>33.1.2</w:t>
      </w:r>
      <w:r w:rsidRPr="0013785C">
        <w:rPr>
          <w:rFonts w:cs="Arial"/>
          <w:szCs w:val="24"/>
          <w:lang w:val="en-GB"/>
        </w:rPr>
        <w:tab/>
        <w:t>the performance of any of the terms of the agreement;</w:t>
      </w:r>
    </w:p>
    <w:p w14:paraId="225AAD4E" w14:textId="77777777" w:rsidR="0013785C" w:rsidRPr="0013785C" w:rsidRDefault="0013785C" w:rsidP="0013785C">
      <w:pPr>
        <w:ind w:left="1797" w:hanging="1077"/>
        <w:rPr>
          <w:rFonts w:cs="Arial"/>
          <w:szCs w:val="24"/>
          <w:lang w:val="en-GB"/>
        </w:rPr>
      </w:pPr>
      <w:r w:rsidRPr="0013785C">
        <w:rPr>
          <w:rFonts w:cs="Arial"/>
          <w:szCs w:val="24"/>
          <w:lang w:val="en-GB"/>
        </w:rPr>
        <w:t>33.1.3</w:t>
      </w:r>
      <w:r w:rsidRPr="0013785C">
        <w:rPr>
          <w:rFonts w:cs="Arial"/>
          <w:szCs w:val="24"/>
          <w:lang w:val="en-GB"/>
        </w:rPr>
        <w:tab/>
        <w:t>any of the parties' rights and obligations;</w:t>
      </w:r>
    </w:p>
    <w:p w14:paraId="0BB75684" w14:textId="77777777" w:rsidR="0013785C" w:rsidRPr="0013785C" w:rsidRDefault="0013785C" w:rsidP="0013785C">
      <w:pPr>
        <w:ind w:left="1797" w:hanging="1077"/>
        <w:rPr>
          <w:rFonts w:cs="Arial"/>
          <w:szCs w:val="24"/>
          <w:lang w:val="en-GB"/>
        </w:rPr>
      </w:pPr>
      <w:r w:rsidRPr="0013785C">
        <w:rPr>
          <w:rFonts w:cs="Arial"/>
          <w:szCs w:val="24"/>
          <w:lang w:val="en-GB"/>
        </w:rPr>
        <w:t>33.1.4</w:t>
      </w:r>
      <w:r w:rsidRPr="0013785C">
        <w:rPr>
          <w:rFonts w:cs="Arial"/>
          <w:szCs w:val="24"/>
          <w:lang w:val="en-GB"/>
        </w:rPr>
        <w:tab/>
        <w:t>any procedure to be followed;</w:t>
      </w:r>
    </w:p>
    <w:p w14:paraId="137EBCE1" w14:textId="77777777" w:rsidR="0013785C" w:rsidRPr="0013785C" w:rsidRDefault="0013785C" w:rsidP="0013785C">
      <w:pPr>
        <w:ind w:left="1797" w:hanging="1077"/>
        <w:rPr>
          <w:rFonts w:cs="Arial"/>
          <w:szCs w:val="24"/>
          <w:lang w:val="en-GB"/>
        </w:rPr>
      </w:pPr>
      <w:r w:rsidRPr="0013785C">
        <w:rPr>
          <w:rFonts w:cs="Arial"/>
          <w:szCs w:val="24"/>
          <w:lang w:val="en-GB"/>
        </w:rPr>
        <w:t>33.1.5</w:t>
      </w:r>
      <w:r w:rsidRPr="0013785C">
        <w:rPr>
          <w:rFonts w:cs="Arial"/>
          <w:szCs w:val="24"/>
          <w:lang w:val="en-GB"/>
        </w:rPr>
        <w:tab/>
        <w:t xml:space="preserve">the termination or cancellation or breach of this agreement; or </w:t>
      </w:r>
    </w:p>
    <w:p w14:paraId="0020BCB0" w14:textId="77777777" w:rsidR="0013785C" w:rsidRPr="0013785C" w:rsidRDefault="0013785C" w:rsidP="0013785C">
      <w:pPr>
        <w:ind w:left="1797" w:hanging="1077"/>
        <w:rPr>
          <w:rFonts w:cs="Arial"/>
          <w:szCs w:val="24"/>
          <w:lang w:val="en-GB"/>
        </w:rPr>
      </w:pPr>
      <w:r w:rsidRPr="0013785C">
        <w:rPr>
          <w:rFonts w:cs="Arial"/>
          <w:szCs w:val="24"/>
          <w:lang w:val="en-GB"/>
        </w:rPr>
        <w:t>33.1.6</w:t>
      </w:r>
      <w:r w:rsidRPr="0013785C">
        <w:rPr>
          <w:rFonts w:cs="Arial"/>
          <w:szCs w:val="24"/>
          <w:lang w:val="en-GB"/>
        </w:rPr>
        <w:tab/>
        <w:t>the rectification or repudiation of this agreement,</w:t>
      </w:r>
    </w:p>
    <w:p w14:paraId="02F36137" w14:textId="77777777" w:rsidR="0013785C" w:rsidRPr="0013785C" w:rsidRDefault="0013785C" w:rsidP="0013785C">
      <w:pPr>
        <w:ind w:left="720"/>
        <w:rPr>
          <w:rFonts w:cs="Arial"/>
          <w:szCs w:val="24"/>
          <w:lang w:val="en-GB"/>
        </w:rPr>
      </w:pPr>
      <w:r w:rsidRPr="0013785C">
        <w:rPr>
          <w:rFonts w:cs="Arial"/>
          <w:szCs w:val="24"/>
          <w:lang w:val="en-GB"/>
        </w:rPr>
        <w:t>any party may give the other party written notice of such dispute, in which event the provisions below shall apply.</w:t>
      </w:r>
    </w:p>
    <w:p w14:paraId="4DE53414" w14:textId="77777777" w:rsidR="0013785C" w:rsidRPr="0013785C" w:rsidRDefault="0013785C" w:rsidP="0013785C">
      <w:pPr>
        <w:ind w:left="720" w:hanging="720"/>
        <w:rPr>
          <w:rFonts w:cs="Arial"/>
          <w:szCs w:val="24"/>
          <w:lang w:val="en-GB"/>
        </w:rPr>
      </w:pPr>
      <w:r w:rsidRPr="0013785C">
        <w:rPr>
          <w:rFonts w:cs="Arial"/>
          <w:szCs w:val="24"/>
          <w:lang w:val="en-GB"/>
        </w:rPr>
        <w:t>33.2</w:t>
      </w:r>
      <w:r w:rsidRPr="0013785C">
        <w:rPr>
          <w:rFonts w:cs="Arial"/>
          <w:szCs w:val="24"/>
          <w:lang w:val="en-GB"/>
        </w:rPr>
        <w:tab/>
        <w:t>Within 7 (seven) days of the declaration of such dispute, the parties’ representatives or their nominated persons shall meet in the spirit of goodwill and endeavour to resolve the dispute, failing which (and without prejudice to any other alternative dispute resolution to which the parties may agree, either prior to or concurrently with arbitration) the provisions of Clause 33 shall apply.</w:t>
      </w:r>
    </w:p>
    <w:p w14:paraId="6D0BB4D9" w14:textId="77777777" w:rsidR="0013785C" w:rsidRPr="0013785C" w:rsidRDefault="0013785C" w:rsidP="0013785C">
      <w:pPr>
        <w:ind w:left="720" w:hanging="720"/>
        <w:rPr>
          <w:rFonts w:cs="Arial"/>
          <w:szCs w:val="24"/>
          <w:lang w:val="en-GB"/>
        </w:rPr>
      </w:pPr>
      <w:r w:rsidRPr="0013785C">
        <w:rPr>
          <w:rFonts w:cs="Arial"/>
          <w:szCs w:val="24"/>
          <w:lang w:val="en-GB"/>
        </w:rPr>
        <w:t>33.3</w:t>
      </w:r>
      <w:r w:rsidRPr="0013785C">
        <w:rPr>
          <w:rFonts w:cs="Arial"/>
          <w:szCs w:val="24"/>
          <w:lang w:val="en-GB"/>
        </w:rPr>
        <w:tab/>
        <w:t>If the parties are unable to resolve the dispute within 14 (fourteen) days of the notice of the dispute (or such longer period as they may have agreed to in writing), then either party may, on written notice to the other party, require that the dispute be submitted to and decided by arbitration, in terms of the Arbitration Act, 1965 (Act 42 of 1965).</w:t>
      </w:r>
    </w:p>
    <w:p w14:paraId="7525E1B0" w14:textId="77777777" w:rsidR="0013785C" w:rsidRPr="0013785C" w:rsidRDefault="0013785C" w:rsidP="0013785C">
      <w:pPr>
        <w:ind w:left="720" w:hanging="720"/>
        <w:rPr>
          <w:rFonts w:cs="Arial"/>
          <w:szCs w:val="24"/>
          <w:lang w:val="en-GB"/>
        </w:rPr>
      </w:pPr>
      <w:r w:rsidRPr="0013785C">
        <w:rPr>
          <w:rFonts w:cs="Arial"/>
          <w:szCs w:val="24"/>
          <w:lang w:val="en-GB"/>
        </w:rPr>
        <w:t>33.4</w:t>
      </w:r>
      <w:r w:rsidRPr="0013785C">
        <w:rPr>
          <w:rFonts w:cs="Arial"/>
          <w:szCs w:val="24"/>
          <w:lang w:val="en-GB"/>
        </w:rPr>
        <w:tab/>
        <w:t xml:space="preserve">The arbitration shall be held under the provisions of the Arbitration Act, 1965 provided that the arbitration shall be – </w:t>
      </w:r>
    </w:p>
    <w:p w14:paraId="49501CB1" w14:textId="77777777" w:rsidR="0013785C" w:rsidRPr="0013785C" w:rsidRDefault="0013785C" w:rsidP="0013785C">
      <w:pPr>
        <w:numPr>
          <w:ilvl w:val="2"/>
          <w:numId w:val="28"/>
        </w:numPr>
        <w:ind w:left="1797" w:hanging="1077"/>
        <w:contextualSpacing/>
        <w:rPr>
          <w:rFonts w:cs="Arial"/>
          <w:szCs w:val="24"/>
          <w:lang w:val="en-GB"/>
        </w:rPr>
      </w:pPr>
      <w:r w:rsidRPr="0013785C">
        <w:rPr>
          <w:rFonts w:cs="Arial"/>
          <w:szCs w:val="24"/>
          <w:lang w:val="en-GB"/>
        </w:rPr>
        <w:t>at any place which the parties agree, in writing, to be mutually convenient; and</w:t>
      </w:r>
    </w:p>
    <w:p w14:paraId="2169809A" w14:textId="77777777" w:rsidR="0013785C" w:rsidRPr="0013785C" w:rsidRDefault="0013785C" w:rsidP="0013785C">
      <w:pPr>
        <w:numPr>
          <w:ilvl w:val="2"/>
          <w:numId w:val="28"/>
        </w:numPr>
        <w:ind w:left="1797" w:hanging="1077"/>
        <w:rPr>
          <w:rFonts w:cs="Arial"/>
          <w:szCs w:val="24"/>
          <w:lang w:val="en-GB"/>
        </w:rPr>
      </w:pPr>
      <w:r w:rsidRPr="0013785C">
        <w:rPr>
          <w:rFonts w:cs="Arial"/>
          <w:szCs w:val="24"/>
          <w:lang w:val="en-GB"/>
        </w:rPr>
        <w:t>in accordance with such formalities and/or procedures as may be settled by the arbitrator and may be held in an informal and summary manner, on the basis that it shall not be necessary to observe or carry out the usual formalities of procedure, pleadings and/or discovery or respect rules of evidence.</w:t>
      </w:r>
    </w:p>
    <w:p w14:paraId="677766AA" w14:textId="77777777" w:rsidR="0013785C" w:rsidRPr="0013785C" w:rsidRDefault="0013785C" w:rsidP="0013785C">
      <w:pPr>
        <w:numPr>
          <w:ilvl w:val="1"/>
          <w:numId w:val="28"/>
        </w:numPr>
        <w:ind w:left="720" w:hanging="720"/>
        <w:contextualSpacing/>
        <w:rPr>
          <w:rFonts w:cs="Arial"/>
          <w:szCs w:val="24"/>
          <w:lang w:val="en-GB"/>
        </w:rPr>
      </w:pPr>
      <w:r w:rsidRPr="0013785C">
        <w:rPr>
          <w:rFonts w:cs="Arial"/>
          <w:szCs w:val="24"/>
          <w:lang w:val="en-GB"/>
        </w:rPr>
        <w:t xml:space="preserve">If the arbitration is – </w:t>
      </w:r>
    </w:p>
    <w:p w14:paraId="6AAA75FA" w14:textId="77777777" w:rsidR="0013785C" w:rsidRPr="0013785C" w:rsidRDefault="0013785C" w:rsidP="0013785C">
      <w:pPr>
        <w:ind w:left="1797" w:hanging="1077"/>
        <w:rPr>
          <w:rFonts w:cs="Arial"/>
          <w:szCs w:val="24"/>
          <w:lang w:val="en-GB"/>
        </w:rPr>
      </w:pPr>
      <w:r w:rsidRPr="0013785C">
        <w:rPr>
          <w:rFonts w:cs="Arial"/>
          <w:szCs w:val="24"/>
          <w:lang w:val="en-GB"/>
        </w:rPr>
        <w:t>33.5.1</w:t>
      </w:r>
      <w:r w:rsidRPr="0013785C">
        <w:rPr>
          <w:rFonts w:cs="Arial"/>
          <w:szCs w:val="24"/>
          <w:lang w:val="en-GB"/>
        </w:rPr>
        <w:tab/>
        <w:t>a legal matter, then the arbitrator shall be a practising advocate or a practising attorney of no less than 10 (ten) years’ standing;</w:t>
      </w:r>
    </w:p>
    <w:p w14:paraId="287CD914" w14:textId="77777777" w:rsidR="0013785C" w:rsidRPr="0013785C" w:rsidRDefault="0013785C" w:rsidP="0013785C">
      <w:pPr>
        <w:numPr>
          <w:ilvl w:val="2"/>
          <w:numId w:val="29"/>
        </w:numPr>
        <w:ind w:left="1797" w:hanging="1077"/>
        <w:contextualSpacing/>
        <w:rPr>
          <w:rFonts w:cs="Arial"/>
          <w:szCs w:val="24"/>
          <w:lang w:val="en-GB"/>
        </w:rPr>
      </w:pPr>
      <w:r w:rsidRPr="0013785C">
        <w:rPr>
          <w:rFonts w:cs="Arial"/>
          <w:szCs w:val="24"/>
          <w:lang w:val="en-GB"/>
        </w:rPr>
        <w:t>an accounting matter, then the arbitrator shall be a practising chartered accountant of no less than 10 (ten) years’ standing; and</w:t>
      </w:r>
    </w:p>
    <w:p w14:paraId="58A0A543" w14:textId="77777777" w:rsidR="0013785C" w:rsidRPr="0013785C" w:rsidRDefault="0013785C" w:rsidP="0013785C">
      <w:pPr>
        <w:numPr>
          <w:ilvl w:val="2"/>
          <w:numId w:val="29"/>
        </w:numPr>
        <w:ind w:left="1797" w:hanging="1077"/>
        <w:rPr>
          <w:rFonts w:cs="Arial"/>
          <w:szCs w:val="24"/>
          <w:lang w:val="en-GB"/>
        </w:rPr>
      </w:pPr>
      <w:r w:rsidRPr="0013785C">
        <w:rPr>
          <w:rFonts w:cs="Arial"/>
          <w:szCs w:val="24"/>
          <w:lang w:val="en-GB"/>
        </w:rPr>
        <w:lastRenderedPageBreak/>
        <w:t>any other matter, then the arbitrator shall be any independent person agreed upon between the parties.</w:t>
      </w:r>
    </w:p>
    <w:p w14:paraId="25F0E2BE" w14:textId="77777777" w:rsidR="0013785C" w:rsidRPr="0013785C" w:rsidRDefault="0013785C" w:rsidP="0013785C">
      <w:pPr>
        <w:ind w:left="720" w:hanging="720"/>
        <w:rPr>
          <w:rFonts w:cs="Arial"/>
          <w:szCs w:val="24"/>
          <w:lang w:val="en-GB"/>
        </w:rPr>
      </w:pPr>
      <w:r w:rsidRPr="0013785C">
        <w:rPr>
          <w:rFonts w:cs="Arial"/>
          <w:szCs w:val="24"/>
          <w:lang w:val="en-GB"/>
        </w:rPr>
        <w:t>33.6</w:t>
      </w:r>
      <w:r w:rsidRPr="0013785C">
        <w:rPr>
          <w:rFonts w:cs="Arial"/>
          <w:szCs w:val="24"/>
          <w:lang w:val="en-GB"/>
        </w:rPr>
        <w:tab/>
        <w:t>Should the parties fail to agree on an arbitrator within 14 (fourteen) days after the arbitration has been demanded, then the arbitrator shall be nominated at the request of either of the parties, by the president for the time being of the Law Society of the Northern Provinces.</w:t>
      </w:r>
    </w:p>
    <w:p w14:paraId="25375FFA" w14:textId="77777777" w:rsidR="0013785C" w:rsidRPr="0013785C" w:rsidRDefault="0013785C" w:rsidP="0013785C">
      <w:pPr>
        <w:ind w:left="720" w:hanging="720"/>
        <w:rPr>
          <w:rFonts w:cs="Arial"/>
          <w:szCs w:val="24"/>
          <w:lang w:val="en-GB"/>
        </w:rPr>
      </w:pPr>
      <w:r w:rsidRPr="0013785C">
        <w:rPr>
          <w:rFonts w:cs="Arial"/>
          <w:szCs w:val="24"/>
          <w:lang w:val="en-GB"/>
        </w:rPr>
        <w:t>33.7</w:t>
      </w:r>
      <w:r w:rsidRPr="0013785C">
        <w:rPr>
          <w:rFonts w:cs="Arial"/>
          <w:szCs w:val="24"/>
          <w:lang w:val="en-GB"/>
        </w:rPr>
        <w:tab/>
        <w:t>Should the parties fail to agree whether the dispute is of a legal, accounting or other nature within 7 (seven) days after the arbitration has been demanded, it shall be deemed to be a dispute of a legal nature.</w:t>
      </w:r>
    </w:p>
    <w:p w14:paraId="5869C233" w14:textId="77777777" w:rsidR="0013785C" w:rsidRPr="0013785C" w:rsidRDefault="0013785C" w:rsidP="0013785C">
      <w:pPr>
        <w:rPr>
          <w:rFonts w:cs="Arial"/>
          <w:szCs w:val="24"/>
          <w:lang w:val="en-GB"/>
        </w:rPr>
      </w:pPr>
      <w:r w:rsidRPr="0013785C">
        <w:rPr>
          <w:rFonts w:cs="Arial"/>
          <w:szCs w:val="24"/>
          <w:lang w:val="en-GB"/>
        </w:rPr>
        <w:t>33.8</w:t>
      </w:r>
      <w:r w:rsidRPr="0013785C">
        <w:rPr>
          <w:rFonts w:cs="Arial"/>
          <w:szCs w:val="24"/>
          <w:lang w:val="en-GB"/>
        </w:rPr>
        <w:tab/>
        <w:t xml:space="preserve">The arbitrator may – </w:t>
      </w:r>
    </w:p>
    <w:p w14:paraId="6C4C0A32" w14:textId="77777777" w:rsidR="0013785C" w:rsidRPr="0013785C" w:rsidRDefault="0013785C" w:rsidP="0013785C">
      <w:pPr>
        <w:numPr>
          <w:ilvl w:val="2"/>
          <w:numId w:val="16"/>
        </w:numPr>
        <w:ind w:left="1797" w:hanging="1077"/>
        <w:rPr>
          <w:rFonts w:cs="Arial"/>
          <w:szCs w:val="24"/>
          <w:lang w:val="en-GB"/>
        </w:rPr>
      </w:pPr>
      <w:r w:rsidRPr="0013785C">
        <w:rPr>
          <w:rFonts w:cs="Arial"/>
          <w:szCs w:val="24"/>
          <w:lang w:val="en-GB"/>
        </w:rPr>
        <w:t>investigate or cause to be investigated any matter, fact or thing which he/she considers necessary or desirable in connection with the dispute and, for that purpose, shall have the widest powers of investigating all documents and records of any party that have a bearing on the dispute;</w:t>
      </w:r>
    </w:p>
    <w:p w14:paraId="3C30210B" w14:textId="77777777" w:rsidR="0013785C" w:rsidRPr="0013785C" w:rsidRDefault="0013785C" w:rsidP="0013785C">
      <w:pPr>
        <w:numPr>
          <w:ilvl w:val="2"/>
          <w:numId w:val="16"/>
        </w:numPr>
        <w:ind w:left="1797" w:hanging="1077"/>
        <w:rPr>
          <w:rFonts w:cs="Arial"/>
          <w:szCs w:val="24"/>
          <w:lang w:val="en-GB"/>
        </w:rPr>
      </w:pPr>
      <w:r w:rsidRPr="0013785C">
        <w:rPr>
          <w:rFonts w:cs="Arial"/>
          <w:szCs w:val="24"/>
          <w:lang w:val="en-GB"/>
        </w:rPr>
        <w:t>interview and question under oath the parties of any of their representatives;</w:t>
      </w:r>
    </w:p>
    <w:p w14:paraId="1D7066A9" w14:textId="77777777" w:rsidR="0013785C" w:rsidRPr="0013785C" w:rsidRDefault="0013785C" w:rsidP="0013785C">
      <w:pPr>
        <w:numPr>
          <w:ilvl w:val="2"/>
          <w:numId w:val="16"/>
        </w:numPr>
        <w:ind w:left="1797" w:hanging="1077"/>
        <w:rPr>
          <w:rFonts w:cs="Arial"/>
          <w:szCs w:val="24"/>
          <w:lang w:val="en-GB"/>
        </w:rPr>
      </w:pPr>
      <w:r w:rsidRPr="0013785C">
        <w:rPr>
          <w:rFonts w:cs="Arial"/>
          <w:szCs w:val="24"/>
          <w:lang w:val="en-GB"/>
        </w:rPr>
        <w:t>decide the dispute according to what he/she considers just and equitable in the circumstances; and</w:t>
      </w:r>
    </w:p>
    <w:p w14:paraId="7C1F15B1" w14:textId="77777777" w:rsidR="0013785C" w:rsidRPr="0013785C" w:rsidRDefault="0013785C" w:rsidP="0013785C">
      <w:pPr>
        <w:numPr>
          <w:ilvl w:val="2"/>
          <w:numId w:val="16"/>
        </w:numPr>
        <w:ind w:left="1797" w:hanging="1077"/>
        <w:rPr>
          <w:rFonts w:cs="Arial"/>
          <w:szCs w:val="24"/>
          <w:lang w:val="en-GB"/>
        </w:rPr>
      </w:pPr>
      <w:r w:rsidRPr="0013785C">
        <w:rPr>
          <w:rFonts w:cs="Arial"/>
          <w:szCs w:val="24"/>
          <w:lang w:val="en-GB"/>
        </w:rPr>
        <w:t>make such award, including an award for specific performance, damages or otherwise, as he/she in his/her discretion may deem fit and appropriate. The arbitration shall be held as quickly as possible after it is requested, with a view to it being completed within 30 (thirty) days after it has been so requested.</w:t>
      </w:r>
    </w:p>
    <w:p w14:paraId="4F901F43" w14:textId="77777777" w:rsidR="0013785C" w:rsidRPr="0013785C" w:rsidRDefault="0013785C" w:rsidP="0013785C">
      <w:pPr>
        <w:numPr>
          <w:ilvl w:val="1"/>
          <w:numId w:val="15"/>
        </w:numPr>
        <w:ind w:left="720" w:hanging="720"/>
        <w:rPr>
          <w:rFonts w:cs="Arial"/>
          <w:szCs w:val="24"/>
          <w:lang w:val="en-GB"/>
        </w:rPr>
      </w:pPr>
      <w:r w:rsidRPr="0013785C">
        <w:rPr>
          <w:rFonts w:cs="Arial"/>
          <w:szCs w:val="24"/>
          <w:lang w:val="en-GB"/>
        </w:rPr>
        <w:t>The arbitrator’s decision and award shall be in writing with reasons and shall be subject to appeal by either party.</w:t>
      </w:r>
    </w:p>
    <w:p w14:paraId="670C1FD5" w14:textId="77777777" w:rsidR="0013785C" w:rsidRPr="0013785C" w:rsidRDefault="0013785C" w:rsidP="0013785C">
      <w:pPr>
        <w:numPr>
          <w:ilvl w:val="1"/>
          <w:numId w:val="15"/>
        </w:numPr>
        <w:ind w:left="720" w:hanging="720"/>
        <w:rPr>
          <w:rFonts w:cs="Arial"/>
          <w:szCs w:val="24"/>
          <w:lang w:val="en-GB"/>
        </w:rPr>
      </w:pPr>
      <w:r w:rsidRPr="0013785C">
        <w:rPr>
          <w:rFonts w:cs="Arial"/>
          <w:szCs w:val="24"/>
          <w:lang w:val="en-GB"/>
        </w:rPr>
        <w:t>Subject to the provisions of Clause 33.9 above, the arbitrators award may, on application by either party to a court of competent jurisdiction and after due notice is given to the other party, be made an order of court.</w:t>
      </w:r>
    </w:p>
    <w:p w14:paraId="572E2E0E" w14:textId="77777777" w:rsidR="0013785C" w:rsidRPr="0013785C" w:rsidRDefault="0013785C" w:rsidP="0013785C">
      <w:pPr>
        <w:numPr>
          <w:ilvl w:val="1"/>
          <w:numId w:val="15"/>
        </w:numPr>
        <w:ind w:left="720" w:hanging="720"/>
        <w:rPr>
          <w:rFonts w:cs="Arial"/>
          <w:szCs w:val="24"/>
          <w:lang w:val="en-GB"/>
        </w:rPr>
      </w:pPr>
      <w:r w:rsidRPr="0013785C">
        <w:rPr>
          <w:rFonts w:cs="Arial"/>
          <w:szCs w:val="24"/>
          <w:lang w:val="en-GB"/>
        </w:rPr>
        <w:t>Notwithstanding the provisions of Clauses 33.1, 33.2, 33.3, 33.4, 33.5, 33.6 and 33.7 above, in the event of either party having a claim against the other party for a liquidated amount or an amount which arises from a liquid document, or for an interdict or other urgent relief, then the other party having such a claim shall be entitled to institute action therefor in a court of law rather than in terms of the above clauses, notwithstanding the fact that the other party may dispute the claim.</w:t>
      </w:r>
    </w:p>
    <w:p w14:paraId="21A9BCB5" w14:textId="77777777" w:rsidR="0013785C" w:rsidRPr="0013785C" w:rsidRDefault="0013785C" w:rsidP="0013785C">
      <w:pPr>
        <w:numPr>
          <w:ilvl w:val="1"/>
          <w:numId w:val="15"/>
        </w:numPr>
        <w:ind w:left="720" w:hanging="720"/>
        <w:rPr>
          <w:rFonts w:cs="Arial"/>
          <w:szCs w:val="24"/>
          <w:lang w:val="en-GB"/>
        </w:rPr>
      </w:pPr>
      <w:r w:rsidRPr="0013785C">
        <w:rPr>
          <w:rFonts w:cs="Arial"/>
          <w:szCs w:val="24"/>
          <w:lang w:val="en-GB"/>
        </w:rPr>
        <w:t>The provisions of Clause 33 are severable from the rest of this agreement and shall remain in effect even where this agreement is terminated or cancelled for any reason.</w:t>
      </w:r>
    </w:p>
    <w:p w14:paraId="07B93BA2" w14:textId="77777777" w:rsidR="0013785C" w:rsidRPr="0013785C" w:rsidRDefault="0013785C" w:rsidP="0013785C">
      <w:pPr>
        <w:rPr>
          <w:rFonts w:cs="Arial"/>
          <w:szCs w:val="24"/>
          <w:lang w:val="en-GB"/>
        </w:rPr>
      </w:pPr>
      <w:r w:rsidRPr="0013785C">
        <w:rPr>
          <w:rFonts w:cs="Arial"/>
          <w:b/>
          <w:szCs w:val="24"/>
          <w:lang w:val="en-GB"/>
        </w:rPr>
        <w:t>34.</w:t>
      </w:r>
      <w:r w:rsidRPr="0013785C">
        <w:rPr>
          <w:rFonts w:cs="Arial"/>
          <w:b/>
          <w:szCs w:val="24"/>
          <w:lang w:val="en-GB"/>
        </w:rPr>
        <w:tab/>
        <w:t>LAWS AND JURISDICTION</w:t>
      </w:r>
    </w:p>
    <w:p w14:paraId="68315B17" w14:textId="77777777" w:rsidR="0013785C" w:rsidRPr="0013785C" w:rsidRDefault="0013785C" w:rsidP="0013785C">
      <w:pPr>
        <w:ind w:left="720" w:hanging="720"/>
        <w:rPr>
          <w:rFonts w:cs="Arial"/>
          <w:szCs w:val="24"/>
          <w:lang w:val="en-GB"/>
        </w:rPr>
      </w:pPr>
      <w:r w:rsidRPr="0013785C">
        <w:rPr>
          <w:rFonts w:cs="Arial"/>
          <w:szCs w:val="24"/>
          <w:lang w:val="en-GB"/>
        </w:rPr>
        <w:lastRenderedPageBreak/>
        <w:t>34.1</w:t>
      </w:r>
      <w:r w:rsidRPr="0013785C">
        <w:rPr>
          <w:rFonts w:cs="Arial"/>
          <w:szCs w:val="24"/>
          <w:lang w:val="en-GB"/>
        </w:rPr>
        <w:tab/>
        <w:t>This agreement shall be governed by and interpreted according to the law of the Republic of South Africa.</w:t>
      </w:r>
    </w:p>
    <w:p w14:paraId="488065C2" w14:textId="77777777" w:rsidR="0013785C" w:rsidRPr="0013785C" w:rsidRDefault="0013785C" w:rsidP="0013785C">
      <w:pPr>
        <w:ind w:left="720" w:hanging="720"/>
        <w:rPr>
          <w:rFonts w:cs="Arial"/>
          <w:szCs w:val="24"/>
          <w:lang w:val="en-GB"/>
        </w:rPr>
      </w:pPr>
      <w:r w:rsidRPr="0013785C">
        <w:rPr>
          <w:rFonts w:cs="Arial"/>
          <w:szCs w:val="24"/>
          <w:lang w:val="en-GB"/>
        </w:rPr>
        <w:t>34.2</w:t>
      </w:r>
      <w:r w:rsidRPr="0013785C">
        <w:rPr>
          <w:rFonts w:cs="Arial"/>
          <w:szCs w:val="24"/>
          <w:lang w:val="en-GB"/>
        </w:rPr>
        <w:tab/>
        <w:t>Each party submits to the exclusive jurisdiction of the South African courts in respect of any matter arising from or in connection with this agreement, including its termination. Each party further consents to the jurisdiction of the High Court of South Africa (North Gauteng High Court (in Pretoria)).</w:t>
      </w:r>
    </w:p>
    <w:p w14:paraId="00CCAC9B" w14:textId="77777777" w:rsidR="0013785C" w:rsidRPr="0013785C" w:rsidRDefault="0013785C" w:rsidP="0013785C">
      <w:pPr>
        <w:rPr>
          <w:rFonts w:cs="Arial"/>
          <w:szCs w:val="24"/>
          <w:lang w:val="en-GB"/>
        </w:rPr>
      </w:pPr>
      <w:r w:rsidRPr="0013785C">
        <w:rPr>
          <w:rFonts w:cs="Arial"/>
          <w:b/>
          <w:szCs w:val="24"/>
          <w:lang w:val="en-GB"/>
        </w:rPr>
        <w:t>35.</w:t>
      </w:r>
      <w:r w:rsidRPr="0013785C">
        <w:rPr>
          <w:rFonts w:cs="Arial"/>
          <w:b/>
          <w:szCs w:val="24"/>
          <w:lang w:val="en-GB"/>
        </w:rPr>
        <w:tab/>
        <w:t>NOTICES AND COMMUNICATION</w:t>
      </w:r>
    </w:p>
    <w:p w14:paraId="470663B7" w14:textId="77777777" w:rsidR="0013785C" w:rsidRPr="0013785C" w:rsidRDefault="0013785C" w:rsidP="0013785C">
      <w:pPr>
        <w:ind w:left="720" w:hanging="720"/>
        <w:rPr>
          <w:rFonts w:cs="Arial"/>
          <w:szCs w:val="24"/>
          <w:lang w:val="en-GB"/>
        </w:rPr>
      </w:pPr>
      <w:r w:rsidRPr="0013785C">
        <w:rPr>
          <w:rFonts w:cs="Arial"/>
          <w:szCs w:val="24"/>
          <w:lang w:val="en-GB"/>
        </w:rPr>
        <w:t>35.1</w:t>
      </w:r>
      <w:r w:rsidRPr="0013785C">
        <w:rPr>
          <w:rFonts w:cs="Arial"/>
          <w:szCs w:val="24"/>
          <w:lang w:val="en-GB"/>
        </w:rPr>
        <w:tab/>
        <w:t xml:space="preserve">The Parties choose, as their respective </w:t>
      </w:r>
      <w:proofErr w:type="spellStart"/>
      <w:r w:rsidRPr="0013785C">
        <w:rPr>
          <w:rFonts w:cs="Arial"/>
          <w:i/>
          <w:szCs w:val="24"/>
          <w:lang w:val="en-GB"/>
        </w:rPr>
        <w:t>domicilium</w:t>
      </w:r>
      <w:proofErr w:type="spellEnd"/>
      <w:r w:rsidRPr="0013785C">
        <w:rPr>
          <w:rFonts w:cs="Arial"/>
          <w:i/>
          <w:szCs w:val="24"/>
          <w:lang w:val="en-GB"/>
        </w:rPr>
        <w:t xml:space="preserve"> </w:t>
      </w:r>
      <w:proofErr w:type="spellStart"/>
      <w:r w:rsidRPr="0013785C">
        <w:rPr>
          <w:rFonts w:cs="Arial"/>
          <w:i/>
          <w:szCs w:val="24"/>
          <w:lang w:val="en-GB"/>
        </w:rPr>
        <w:t>citandi</w:t>
      </w:r>
      <w:proofErr w:type="spellEnd"/>
      <w:r w:rsidRPr="0013785C">
        <w:rPr>
          <w:rFonts w:cs="Arial"/>
          <w:i/>
          <w:szCs w:val="24"/>
          <w:lang w:val="en-GB"/>
        </w:rPr>
        <w:t xml:space="preserve"> et </w:t>
      </w:r>
      <w:proofErr w:type="spellStart"/>
      <w:r w:rsidRPr="0013785C">
        <w:rPr>
          <w:rFonts w:cs="Arial"/>
          <w:i/>
          <w:szCs w:val="24"/>
          <w:lang w:val="en-GB"/>
        </w:rPr>
        <w:t>executandi</w:t>
      </w:r>
      <w:proofErr w:type="spellEnd"/>
      <w:r w:rsidRPr="0013785C">
        <w:rPr>
          <w:rFonts w:cs="Arial"/>
          <w:szCs w:val="24"/>
          <w:lang w:val="en-GB"/>
        </w:rPr>
        <w:t xml:space="preserve"> (hereinafter referred to as the “</w:t>
      </w:r>
      <w:proofErr w:type="spellStart"/>
      <w:r w:rsidRPr="0013785C">
        <w:rPr>
          <w:rFonts w:cs="Arial"/>
          <w:i/>
          <w:szCs w:val="24"/>
          <w:lang w:val="en-GB"/>
        </w:rPr>
        <w:t>domicilium</w:t>
      </w:r>
      <w:proofErr w:type="spellEnd"/>
      <w:r w:rsidRPr="0013785C">
        <w:rPr>
          <w:rFonts w:cs="Arial"/>
          <w:szCs w:val="24"/>
          <w:lang w:val="en-GB"/>
        </w:rPr>
        <w:t>”) and for the delivery of any notices arising out of the agreement or its termination or cancellation, whether in respect of court process, notices or other documents or communication of whatsoever nature (including the exercise of any option), the address, as set out below.</w:t>
      </w:r>
    </w:p>
    <w:p w14:paraId="5B2C402B" w14:textId="77777777" w:rsidR="0013785C" w:rsidRPr="0013785C" w:rsidRDefault="0013785C" w:rsidP="0013785C">
      <w:pPr>
        <w:ind w:left="1797" w:hanging="1077"/>
        <w:rPr>
          <w:lang w:val="en-GB"/>
        </w:rPr>
      </w:pPr>
      <w:r w:rsidRPr="0013785C">
        <w:rPr>
          <w:lang w:val="en-GB"/>
        </w:rPr>
        <w:t>35.1.1</w:t>
      </w:r>
      <w:r w:rsidRPr="0013785C">
        <w:rPr>
          <w:lang w:val="en-GB"/>
        </w:rPr>
        <w:tab/>
        <w:t>The City:</w:t>
      </w:r>
    </w:p>
    <w:p w14:paraId="4BA68B03" w14:textId="77777777" w:rsidR="0013785C" w:rsidRPr="0013785C" w:rsidRDefault="0013785C" w:rsidP="0013785C">
      <w:pPr>
        <w:spacing w:after="0"/>
        <w:ind w:left="1440" w:firstLine="357"/>
        <w:rPr>
          <w:rFonts w:cs="Arial"/>
          <w:szCs w:val="24"/>
          <w:lang w:val="en-GB"/>
        </w:rPr>
      </w:pPr>
      <w:r w:rsidRPr="0013785C">
        <w:rPr>
          <w:rFonts w:cs="Arial"/>
          <w:szCs w:val="24"/>
          <w:lang w:val="en-GB"/>
        </w:rPr>
        <w:t>2</w:t>
      </w:r>
      <w:r w:rsidRPr="0013785C">
        <w:rPr>
          <w:rFonts w:eastAsia="Times New Roman" w:cs="Arial"/>
          <w:szCs w:val="24"/>
          <w:vertAlign w:val="superscript"/>
          <w:lang w:val="en-GB"/>
        </w:rPr>
        <w:t>nd</w:t>
      </w:r>
      <w:r w:rsidRPr="0013785C">
        <w:rPr>
          <w:rFonts w:cs="Arial"/>
          <w:szCs w:val="24"/>
          <w:lang w:val="en-GB"/>
        </w:rPr>
        <w:t xml:space="preserve"> Floor, Block D</w:t>
      </w:r>
    </w:p>
    <w:p w14:paraId="4F2FC050" w14:textId="77777777" w:rsidR="0013785C" w:rsidRPr="0013785C" w:rsidRDefault="0013785C" w:rsidP="0013785C">
      <w:pPr>
        <w:spacing w:after="0"/>
        <w:ind w:left="1440" w:firstLine="357"/>
        <w:rPr>
          <w:rFonts w:cs="Arial"/>
          <w:szCs w:val="24"/>
          <w:lang w:val="en-GB"/>
        </w:rPr>
      </w:pPr>
      <w:r w:rsidRPr="0013785C">
        <w:rPr>
          <w:rFonts w:cs="Arial"/>
          <w:szCs w:val="24"/>
          <w:lang w:val="en-GB"/>
        </w:rPr>
        <w:t>Tshwane House</w:t>
      </w:r>
    </w:p>
    <w:p w14:paraId="75F1AF2D" w14:textId="77777777" w:rsidR="0013785C" w:rsidRPr="0013785C" w:rsidRDefault="0013785C" w:rsidP="0013785C">
      <w:pPr>
        <w:spacing w:after="0"/>
        <w:ind w:left="1440" w:firstLine="357"/>
        <w:rPr>
          <w:rFonts w:cs="Arial"/>
          <w:szCs w:val="24"/>
          <w:lang w:val="en-GB"/>
        </w:rPr>
      </w:pPr>
      <w:r w:rsidRPr="0013785C">
        <w:rPr>
          <w:rFonts w:cs="Arial"/>
          <w:szCs w:val="24"/>
          <w:lang w:val="en-GB"/>
        </w:rPr>
        <w:t>320 Madiba Street</w:t>
      </w:r>
    </w:p>
    <w:p w14:paraId="53DA43B0" w14:textId="77777777" w:rsidR="0013785C" w:rsidRPr="0013785C" w:rsidRDefault="0013785C" w:rsidP="0013785C">
      <w:pPr>
        <w:spacing w:after="0"/>
        <w:ind w:left="1440" w:firstLine="357"/>
        <w:rPr>
          <w:rFonts w:cs="Arial"/>
          <w:szCs w:val="24"/>
          <w:lang w:val="en-GB"/>
        </w:rPr>
      </w:pPr>
      <w:r w:rsidRPr="0013785C">
        <w:rPr>
          <w:rFonts w:cs="Arial"/>
          <w:szCs w:val="24"/>
          <w:lang w:val="en-GB"/>
        </w:rPr>
        <w:t>Pretoria</w:t>
      </w:r>
    </w:p>
    <w:p w14:paraId="776397F7" w14:textId="77777777" w:rsidR="0013785C" w:rsidRPr="0013785C" w:rsidRDefault="0013785C" w:rsidP="0013785C">
      <w:pPr>
        <w:ind w:left="1440" w:firstLine="357"/>
        <w:rPr>
          <w:rFonts w:cs="Arial"/>
          <w:szCs w:val="24"/>
          <w:lang w:val="en-GB"/>
        </w:rPr>
      </w:pPr>
      <w:r w:rsidRPr="0013785C">
        <w:rPr>
          <w:rFonts w:cs="Arial"/>
          <w:szCs w:val="24"/>
          <w:lang w:val="en-GB"/>
        </w:rPr>
        <w:t>0001</w:t>
      </w:r>
    </w:p>
    <w:p w14:paraId="42C9E78D" w14:textId="77777777" w:rsidR="0013785C" w:rsidRPr="0013785C" w:rsidRDefault="0013785C" w:rsidP="0013785C">
      <w:pPr>
        <w:spacing w:after="0"/>
        <w:ind w:left="1440" w:firstLine="357"/>
        <w:rPr>
          <w:rFonts w:cs="Arial"/>
          <w:szCs w:val="24"/>
          <w:lang w:val="en-GB"/>
        </w:rPr>
      </w:pPr>
      <w:r w:rsidRPr="0013785C">
        <w:rPr>
          <w:rFonts w:cs="Arial"/>
          <w:szCs w:val="24"/>
          <w:lang w:val="en-GB"/>
        </w:rPr>
        <w:t>Attention: __________________</w:t>
      </w:r>
    </w:p>
    <w:p w14:paraId="56C4D9C6" w14:textId="77777777" w:rsidR="0013785C" w:rsidRPr="0013785C" w:rsidRDefault="0013785C" w:rsidP="0013785C">
      <w:pPr>
        <w:spacing w:after="0"/>
        <w:ind w:left="1440" w:firstLine="357"/>
        <w:rPr>
          <w:rFonts w:cs="Arial"/>
          <w:szCs w:val="24"/>
          <w:lang w:val="en-GB"/>
        </w:rPr>
      </w:pPr>
      <w:r w:rsidRPr="0013785C">
        <w:rPr>
          <w:rFonts w:cs="Arial"/>
          <w:szCs w:val="24"/>
          <w:lang w:val="en-GB"/>
        </w:rPr>
        <w:t>Telephone: ________________</w:t>
      </w:r>
    </w:p>
    <w:p w14:paraId="58E35AB1" w14:textId="77777777" w:rsidR="0013785C" w:rsidRPr="0013785C" w:rsidRDefault="0013785C" w:rsidP="0013785C">
      <w:pPr>
        <w:spacing w:after="0"/>
        <w:ind w:left="1440" w:firstLine="357"/>
        <w:rPr>
          <w:rFonts w:cs="Arial"/>
          <w:szCs w:val="24"/>
          <w:lang w:val="en-GB"/>
        </w:rPr>
      </w:pPr>
      <w:r w:rsidRPr="0013785C">
        <w:rPr>
          <w:rFonts w:cs="Arial"/>
          <w:szCs w:val="24"/>
          <w:lang w:val="en-GB"/>
        </w:rPr>
        <w:t>Fax: 086 214 9544</w:t>
      </w:r>
    </w:p>
    <w:p w14:paraId="251B295F" w14:textId="77777777" w:rsidR="0013785C" w:rsidRPr="0013785C" w:rsidRDefault="0013785C" w:rsidP="0013785C">
      <w:pPr>
        <w:ind w:left="1440" w:firstLine="357"/>
        <w:rPr>
          <w:rFonts w:cs="Arial"/>
          <w:szCs w:val="24"/>
          <w:lang w:val="en-GB"/>
        </w:rPr>
      </w:pPr>
      <w:r w:rsidRPr="0013785C">
        <w:rPr>
          <w:rFonts w:cs="Arial"/>
          <w:szCs w:val="24"/>
          <w:lang w:val="en-GB"/>
        </w:rPr>
        <w:t>Email: _____________________</w:t>
      </w:r>
    </w:p>
    <w:p w14:paraId="1E0ED8A9" w14:textId="77777777" w:rsidR="0013785C" w:rsidRPr="0013785C" w:rsidRDefault="0013785C" w:rsidP="0013785C">
      <w:pPr>
        <w:spacing w:after="0"/>
        <w:rPr>
          <w:rFonts w:cs="Arial"/>
          <w:szCs w:val="24"/>
          <w:lang w:val="en-GB"/>
        </w:rPr>
      </w:pPr>
    </w:p>
    <w:p w14:paraId="3A9A993F" w14:textId="77777777" w:rsidR="0013785C" w:rsidRPr="0013785C" w:rsidRDefault="0013785C" w:rsidP="0013785C">
      <w:pPr>
        <w:ind w:left="1797" w:hanging="1077"/>
        <w:rPr>
          <w:lang w:val="en-GB"/>
        </w:rPr>
      </w:pPr>
      <w:r w:rsidRPr="0013785C">
        <w:rPr>
          <w:lang w:val="en-GB"/>
        </w:rPr>
        <w:t>35.1.2</w:t>
      </w:r>
      <w:r w:rsidRPr="0013785C">
        <w:rPr>
          <w:lang w:val="en-GB"/>
        </w:rPr>
        <w:tab/>
        <w:t>The service provider:</w:t>
      </w:r>
    </w:p>
    <w:p w14:paraId="57F5D529" w14:textId="77777777" w:rsidR="0013785C" w:rsidRPr="0013785C" w:rsidRDefault="0013785C" w:rsidP="0013785C">
      <w:pPr>
        <w:spacing w:after="0"/>
        <w:ind w:left="1797"/>
        <w:rPr>
          <w:rFonts w:cs="Arial"/>
          <w:szCs w:val="24"/>
          <w:lang w:val="en-GB"/>
        </w:rPr>
      </w:pPr>
      <w:r w:rsidRPr="0013785C">
        <w:rPr>
          <w:rFonts w:cs="Arial"/>
          <w:szCs w:val="24"/>
          <w:lang w:val="en-GB"/>
        </w:rPr>
        <w:t>_____________________</w:t>
      </w:r>
    </w:p>
    <w:p w14:paraId="0CFF667B" w14:textId="77777777" w:rsidR="0013785C" w:rsidRPr="0013785C" w:rsidRDefault="0013785C" w:rsidP="0013785C">
      <w:pPr>
        <w:spacing w:after="0"/>
        <w:ind w:left="1797"/>
        <w:rPr>
          <w:rFonts w:cs="Arial"/>
          <w:szCs w:val="24"/>
          <w:lang w:val="en-GB"/>
        </w:rPr>
      </w:pPr>
      <w:r w:rsidRPr="0013785C">
        <w:rPr>
          <w:rFonts w:cs="Arial"/>
          <w:szCs w:val="24"/>
          <w:lang w:val="en-GB"/>
        </w:rPr>
        <w:t>_____________________</w:t>
      </w:r>
    </w:p>
    <w:p w14:paraId="3D0B3554" w14:textId="77777777" w:rsidR="0013785C" w:rsidRPr="0013785C" w:rsidRDefault="0013785C" w:rsidP="0013785C">
      <w:pPr>
        <w:ind w:left="1797"/>
        <w:rPr>
          <w:rFonts w:cs="Arial"/>
          <w:szCs w:val="24"/>
          <w:lang w:val="en-GB"/>
        </w:rPr>
      </w:pPr>
      <w:r w:rsidRPr="0013785C">
        <w:rPr>
          <w:rFonts w:cs="Arial"/>
          <w:szCs w:val="24"/>
          <w:lang w:val="en-GB"/>
        </w:rPr>
        <w:t>_____________________</w:t>
      </w:r>
    </w:p>
    <w:p w14:paraId="7209BDA4" w14:textId="77777777" w:rsidR="0013785C" w:rsidRPr="0013785C" w:rsidRDefault="0013785C" w:rsidP="0013785C">
      <w:pPr>
        <w:spacing w:after="0"/>
        <w:ind w:left="1797"/>
        <w:rPr>
          <w:rFonts w:cs="Arial"/>
          <w:szCs w:val="24"/>
          <w:lang w:val="en-GB"/>
        </w:rPr>
      </w:pPr>
      <w:r w:rsidRPr="0013785C">
        <w:rPr>
          <w:rFonts w:cs="Arial"/>
          <w:szCs w:val="24"/>
          <w:lang w:val="en-GB"/>
        </w:rPr>
        <w:t>Attention: __________________</w:t>
      </w:r>
    </w:p>
    <w:p w14:paraId="7ABD2C85" w14:textId="77777777" w:rsidR="0013785C" w:rsidRPr="0013785C" w:rsidRDefault="0013785C" w:rsidP="0013785C">
      <w:pPr>
        <w:spacing w:after="0"/>
        <w:ind w:left="1797"/>
        <w:rPr>
          <w:rFonts w:cs="Arial"/>
          <w:szCs w:val="24"/>
          <w:lang w:val="en-GB"/>
        </w:rPr>
      </w:pPr>
      <w:r w:rsidRPr="0013785C">
        <w:rPr>
          <w:rFonts w:cs="Arial"/>
          <w:szCs w:val="24"/>
          <w:lang w:val="en-GB"/>
        </w:rPr>
        <w:t>Telephone: _________________</w:t>
      </w:r>
    </w:p>
    <w:p w14:paraId="4661D28B" w14:textId="77777777" w:rsidR="0013785C" w:rsidRPr="0013785C" w:rsidRDefault="0013785C" w:rsidP="0013785C">
      <w:pPr>
        <w:spacing w:after="0"/>
        <w:ind w:left="1797"/>
        <w:rPr>
          <w:rFonts w:cs="Arial"/>
          <w:szCs w:val="24"/>
          <w:lang w:val="en-GB"/>
        </w:rPr>
      </w:pPr>
      <w:r w:rsidRPr="0013785C">
        <w:rPr>
          <w:rFonts w:cs="Arial"/>
          <w:szCs w:val="24"/>
          <w:lang w:val="en-GB"/>
        </w:rPr>
        <w:t>Fax: _______________________</w:t>
      </w:r>
    </w:p>
    <w:p w14:paraId="31D6EB73" w14:textId="77777777" w:rsidR="0013785C" w:rsidRPr="0013785C" w:rsidRDefault="0013785C" w:rsidP="0013785C">
      <w:pPr>
        <w:ind w:left="1797"/>
        <w:rPr>
          <w:rFonts w:cs="Arial"/>
          <w:szCs w:val="24"/>
          <w:lang w:val="en-GB"/>
        </w:rPr>
      </w:pPr>
      <w:r w:rsidRPr="0013785C">
        <w:rPr>
          <w:rFonts w:cs="Arial"/>
          <w:szCs w:val="24"/>
          <w:lang w:val="en-GB"/>
        </w:rPr>
        <w:t>Email: _____________________</w:t>
      </w:r>
    </w:p>
    <w:p w14:paraId="1D136329" w14:textId="77777777" w:rsidR="0013785C" w:rsidRPr="0013785C" w:rsidRDefault="0013785C" w:rsidP="0013785C">
      <w:pPr>
        <w:ind w:left="720" w:hanging="720"/>
        <w:rPr>
          <w:rFonts w:cs="Arial"/>
          <w:szCs w:val="24"/>
          <w:lang w:val="en-GB"/>
        </w:rPr>
      </w:pPr>
      <w:r w:rsidRPr="0013785C">
        <w:rPr>
          <w:rFonts w:cs="Arial"/>
          <w:szCs w:val="24"/>
          <w:lang w:val="en-GB"/>
        </w:rPr>
        <w:t>35.2</w:t>
      </w:r>
      <w:r w:rsidRPr="0013785C">
        <w:rPr>
          <w:rFonts w:cs="Arial"/>
          <w:szCs w:val="24"/>
          <w:lang w:val="en-GB"/>
        </w:rPr>
        <w:tab/>
        <w:t xml:space="preserve">Each party shall be entitled, from time to time, by written notice to the other party, to vary its </w:t>
      </w:r>
      <w:proofErr w:type="spellStart"/>
      <w:r w:rsidRPr="0013785C">
        <w:rPr>
          <w:rFonts w:cs="Arial"/>
          <w:i/>
          <w:szCs w:val="24"/>
          <w:lang w:val="en-GB"/>
        </w:rPr>
        <w:t>domicilium</w:t>
      </w:r>
      <w:proofErr w:type="spellEnd"/>
      <w:r w:rsidRPr="0013785C">
        <w:rPr>
          <w:rFonts w:cs="Arial"/>
          <w:szCs w:val="24"/>
          <w:lang w:val="en-GB"/>
        </w:rPr>
        <w:t xml:space="preserve"> to any other address, which is not a post office box or </w:t>
      </w:r>
      <w:r w:rsidRPr="0013785C">
        <w:rPr>
          <w:rFonts w:cs="Arial"/>
          <w:i/>
          <w:szCs w:val="24"/>
          <w:lang w:val="en-GB"/>
        </w:rPr>
        <w:t>poste restante</w:t>
      </w:r>
      <w:r w:rsidRPr="0013785C">
        <w:rPr>
          <w:rFonts w:cs="Arial"/>
          <w:szCs w:val="24"/>
          <w:lang w:val="en-GB"/>
        </w:rPr>
        <w:t>.</w:t>
      </w:r>
    </w:p>
    <w:p w14:paraId="0BCFE135" w14:textId="77777777" w:rsidR="0013785C" w:rsidRPr="0013785C" w:rsidRDefault="0013785C" w:rsidP="0013785C">
      <w:pPr>
        <w:ind w:left="720" w:hanging="720"/>
        <w:rPr>
          <w:rFonts w:cs="Arial"/>
          <w:szCs w:val="24"/>
          <w:lang w:val="en-GB"/>
        </w:rPr>
      </w:pPr>
      <w:r w:rsidRPr="0013785C">
        <w:rPr>
          <w:rFonts w:cs="Arial"/>
          <w:szCs w:val="24"/>
          <w:lang w:val="en-GB"/>
        </w:rPr>
        <w:t>35.3</w:t>
      </w:r>
      <w:r w:rsidRPr="0013785C">
        <w:rPr>
          <w:rFonts w:cs="Arial"/>
          <w:szCs w:val="24"/>
          <w:lang w:val="en-GB"/>
        </w:rPr>
        <w:tab/>
        <w:t xml:space="preserve">Any notice given and any payment made by any party to another party (hereinafter referred to as “the addressee”) which – </w:t>
      </w:r>
    </w:p>
    <w:p w14:paraId="40FF6267" w14:textId="77777777" w:rsidR="0013785C" w:rsidRPr="0013785C" w:rsidRDefault="0013785C" w:rsidP="0013785C">
      <w:pPr>
        <w:ind w:left="1797" w:hanging="1077"/>
        <w:rPr>
          <w:lang w:val="en-GB"/>
        </w:rPr>
      </w:pPr>
      <w:r w:rsidRPr="0013785C">
        <w:rPr>
          <w:lang w:val="en-GB"/>
        </w:rPr>
        <w:t>35.3.1</w:t>
      </w:r>
      <w:r w:rsidRPr="0013785C">
        <w:rPr>
          <w:lang w:val="en-GB"/>
        </w:rPr>
        <w:tab/>
        <w:t xml:space="preserve">is delivered by hand during normal business hours of the addressee at the addressee’s </w:t>
      </w:r>
      <w:proofErr w:type="spellStart"/>
      <w:r w:rsidRPr="0013785C">
        <w:rPr>
          <w:i/>
          <w:iCs/>
          <w:lang w:val="en-GB"/>
        </w:rPr>
        <w:t>domicilium</w:t>
      </w:r>
      <w:proofErr w:type="spellEnd"/>
      <w:r w:rsidRPr="0013785C">
        <w:rPr>
          <w:lang w:val="en-GB"/>
        </w:rPr>
        <w:t xml:space="preserve">, shall be deemed, until the contrary is </w:t>
      </w:r>
      <w:r w:rsidRPr="0013785C">
        <w:rPr>
          <w:lang w:val="en-GB"/>
        </w:rPr>
        <w:lastRenderedPageBreak/>
        <w:t>proved by the addressee, to have been received by the addressee at the time of delivery;</w:t>
      </w:r>
    </w:p>
    <w:p w14:paraId="206EF372" w14:textId="77777777" w:rsidR="0013785C" w:rsidRPr="0013785C" w:rsidRDefault="0013785C" w:rsidP="0013785C">
      <w:pPr>
        <w:ind w:left="1797" w:hanging="1077"/>
        <w:rPr>
          <w:lang w:val="en-GB"/>
        </w:rPr>
      </w:pPr>
      <w:r w:rsidRPr="0013785C">
        <w:rPr>
          <w:lang w:val="en-GB"/>
        </w:rPr>
        <w:t>35.3.2</w:t>
      </w:r>
      <w:r w:rsidRPr="0013785C">
        <w:rPr>
          <w:lang w:val="en-GB"/>
        </w:rPr>
        <w:tab/>
        <w:t xml:space="preserve">is posted by prepaid registered post to the addressee at the addressee’s </w:t>
      </w:r>
      <w:proofErr w:type="spellStart"/>
      <w:r w:rsidRPr="0013785C">
        <w:rPr>
          <w:i/>
          <w:lang w:val="en-GB"/>
        </w:rPr>
        <w:t>domicilium</w:t>
      </w:r>
      <w:proofErr w:type="spellEnd"/>
      <w:r w:rsidRPr="0013785C">
        <w:rPr>
          <w:lang w:val="en-GB"/>
        </w:rPr>
        <w:t xml:space="preserve"> shall be deemed, until the contrary is proved by the addressee, to have been received on the 7</w:t>
      </w:r>
      <w:r w:rsidRPr="0013785C">
        <w:rPr>
          <w:vertAlign w:val="superscript"/>
          <w:lang w:val="en-GB"/>
        </w:rPr>
        <w:t>th</w:t>
      </w:r>
      <w:r w:rsidRPr="0013785C">
        <w:rPr>
          <w:lang w:val="en-GB"/>
        </w:rPr>
        <w:t xml:space="preserve"> (seventh) day after the date of posting; or</w:t>
      </w:r>
    </w:p>
    <w:p w14:paraId="5B7E10B6" w14:textId="77777777" w:rsidR="0013785C" w:rsidRPr="0013785C" w:rsidRDefault="0013785C" w:rsidP="0013785C">
      <w:pPr>
        <w:ind w:left="1797" w:hanging="1077"/>
        <w:rPr>
          <w:lang w:val="en-GB"/>
        </w:rPr>
      </w:pPr>
      <w:r w:rsidRPr="0013785C">
        <w:rPr>
          <w:lang w:val="en-GB"/>
        </w:rPr>
        <w:t>35.3.3</w:t>
      </w:r>
      <w:r w:rsidRPr="0013785C">
        <w:rPr>
          <w:lang w:val="en-GB"/>
        </w:rPr>
        <w:tab/>
        <w:t>is sent by email or facsimile machine shall be deemed, until the contrary is proven by the addressee, to have been received within 1 (one) hour of transmission where it is transmitted during business hours of the receiving instrument and at noon on the following business day (excluding Saturdays) where it is transmitted outside such business hours.</w:t>
      </w:r>
    </w:p>
    <w:p w14:paraId="0E540E15" w14:textId="77777777" w:rsidR="0013785C" w:rsidRPr="0013785C" w:rsidRDefault="0013785C" w:rsidP="0013785C">
      <w:pPr>
        <w:ind w:left="720" w:hanging="720"/>
        <w:rPr>
          <w:lang w:val="en-GB"/>
        </w:rPr>
      </w:pPr>
      <w:r w:rsidRPr="0013785C">
        <w:rPr>
          <w:rFonts w:cs="Arial"/>
          <w:szCs w:val="24"/>
          <w:lang w:val="en-GB"/>
        </w:rPr>
        <w:t>35.4</w:t>
      </w:r>
      <w:r w:rsidRPr="0013785C">
        <w:rPr>
          <w:rFonts w:cs="Arial"/>
          <w:szCs w:val="24"/>
          <w:lang w:val="en-GB"/>
        </w:rPr>
        <w:tab/>
      </w:r>
      <w:r w:rsidRPr="0013785C">
        <w:rPr>
          <w:lang w:val="en-GB"/>
        </w:rPr>
        <w:t>Any notice or communication required or permitted in terms of this agreement shall be valid and effective only if in writing, but it shall be competent to give notice by facsimile.</w:t>
      </w:r>
    </w:p>
    <w:p w14:paraId="49ACE7B0" w14:textId="77777777" w:rsidR="0013785C" w:rsidRPr="0013785C" w:rsidRDefault="0013785C" w:rsidP="0013785C">
      <w:pPr>
        <w:ind w:left="720" w:hanging="720"/>
        <w:rPr>
          <w:lang w:val="en-GB"/>
        </w:rPr>
      </w:pPr>
      <w:r w:rsidRPr="0013785C">
        <w:rPr>
          <w:rFonts w:cs="Arial"/>
          <w:szCs w:val="24"/>
          <w:lang w:val="en-GB"/>
        </w:rPr>
        <w:t>35.5</w:t>
      </w:r>
      <w:r w:rsidRPr="0013785C">
        <w:rPr>
          <w:rFonts w:cs="Arial"/>
          <w:szCs w:val="24"/>
          <w:lang w:val="en-GB"/>
        </w:rPr>
        <w:tab/>
      </w:r>
      <w:r w:rsidRPr="0013785C">
        <w:rPr>
          <w:lang w:val="en-GB"/>
        </w:rPr>
        <w:t xml:space="preserve">Notwithstanding anything to the contrary in this agreement, a notice or communication actually received by one party shall be an adequate notice or communication notwithstanding that it was not sent to or delivered at the chosen </w:t>
      </w:r>
      <w:proofErr w:type="spellStart"/>
      <w:r w:rsidRPr="0013785C">
        <w:rPr>
          <w:i/>
          <w:lang w:val="en-GB"/>
        </w:rPr>
        <w:t>domicilium</w:t>
      </w:r>
      <w:proofErr w:type="spellEnd"/>
      <w:r w:rsidRPr="0013785C">
        <w:rPr>
          <w:i/>
          <w:lang w:val="en-GB"/>
        </w:rPr>
        <w:t xml:space="preserve"> </w:t>
      </w:r>
      <w:proofErr w:type="spellStart"/>
      <w:r w:rsidRPr="0013785C">
        <w:rPr>
          <w:i/>
          <w:lang w:val="en-GB"/>
        </w:rPr>
        <w:t>citandi</w:t>
      </w:r>
      <w:proofErr w:type="spellEnd"/>
      <w:r w:rsidRPr="0013785C">
        <w:rPr>
          <w:i/>
          <w:lang w:val="en-GB"/>
        </w:rPr>
        <w:t xml:space="preserve"> et </w:t>
      </w:r>
      <w:proofErr w:type="spellStart"/>
      <w:r w:rsidRPr="0013785C">
        <w:rPr>
          <w:i/>
          <w:lang w:val="en-GB"/>
        </w:rPr>
        <w:t>executandi</w:t>
      </w:r>
      <w:proofErr w:type="spellEnd"/>
      <w:r w:rsidRPr="0013785C">
        <w:rPr>
          <w:lang w:val="en-GB"/>
        </w:rPr>
        <w:t>.</w:t>
      </w:r>
    </w:p>
    <w:p w14:paraId="09411D4A" w14:textId="77777777" w:rsidR="0013785C" w:rsidRPr="0013785C" w:rsidRDefault="0013785C" w:rsidP="0013785C">
      <w:pPr>
        <w:rPr>
          <w:rFonts w:cs="Arial"/>
          <w:szCs w:val="24"/>
          <w:lang w:val="en-GB"/>
        </w:rPr>
      </w:pPr>
      <w:r w:rsidRPr="0013785C">
        <w:rPr>
          <w:rFonts w:cs="Arial"/>
          <w:b/>
          <w:szCs w:val="24"/>
          <w:lang w:val="en-GB"/>
        </w:rPr>
        <w:t>36.</w:t>
      </w:r>
      <w:r w:rsidRPr="0013785C">
        <w:rPr>
          <w:rFonts w:cs="Arial"/>
          <w:b/>
          <w:szCs w:val="24"/>
          <w:lang w:val="en-GB"/>
        </w:rPr>
        <w:tab/>
        <w:t>GENERAL AND MISCELLANEOUS</w:t>
      </w:r>
    </w:p>
    <w:p w14:paraId="220D44E6" w14:textId="77777777" w:rsidR="0013785C" w:rsidRPr="0013785C" w:rsidRDefault="0013785C" w:rsidP="0013785C">
      <w:pPr>
        <w:rPr>
          <w:rFonts w:cs="Arial"/>
          <w:szCs w:val="24"/>
          <w:lang w:val="en-GB"/>
        </w:rPr>
      </w:pPr>
      <w:r w:rsidRPr="0013785C">
        <w:rPr>
          <w:rFonts w:cs="Arial"/>
          <w:szCs w:val="24"/>
          <w:lang w:val="en-GB"/>
        </w:rPr>
        <w:t>36.1</w:t>
      </w:r>
      <w:r w:rsidRPr="0013785C">
        <w:rPr>
          <w:rFonts w:cs="Arial"/>
          <w:szCs w:val="24"/>
          <w:lang w:val="en-GB"/>
        </w:rPr>
        <w:tab/>
      </w:r>
      <w:r w:rsidRPr="0013785C">
        <w:rPr>
          <w:rFonts w:cs="Arial"/>
          <w:b/>
          <w:szCs w:val="24"/>
          <w:lang w:val="en-GB"/>
        </w:rPr>
        <w:t>Sole record of agreement</w:t>
      </w:r>
    </w:p>
    <w:p w14:paraId="7218FB0D" w14:textId="77777777" w:rsidR="0013785C" w:rsidRPr="0013785C" w:rsidRDefault="0013785C" w:rsidP="0013785C">
      <w:pPr>
        <w:ind w:left="720"/>
        <w:rPr>
          <w:rFonts w:cs="Arial"/>
          <w:szCs w:val="24"/>
          <w:lang w:val="en-GB"/>
        </w:rPr>
      </w:pPr>
      <w:r w:rsidRPr="0013785C">
        <w:rPr>
          <w:rFonts w:cs="Arial"/>
          <w:szCs w:val="24"/>
          <w:lang w:val="en-GB"/>
        </w:rPr>
        <w:t>This agreement constitutes the sole record of the agreement between the parties with regard to the subject matter hereof. No party shall be bound by any express or implied term, representation, warranty, promise or the like not recorded herein.</w:t>
      </w:r>
    </w:p>
    <w:p w14:paraId="43641736" w14:textId="77777777" w:rsidR="0013785C" w:rsidRPr="0013785C" w:rsidRDefault="0013785C" w:rsidP="0013785C">
      <w:pPr>
        <w:rPr>
          <w:rFonts w:cs="Arial"/>
          <w:szCs w:val="24"/>
          <w:lang w:val="en-GB"/>
        </w:rPr>
      </w:pPr>
      <w:r w:rsidRPr="0013785C">
        <w:rPr>
          <w:rFonts w:cs="Arial"/>
          <w:szCs w:val="24"/>
          <w:lang w:val="en-GB"/>
        </w:rPr>
        <w:t>36.2</w:t>
      </w:r>
      <w:r w:rsidRPr="0013785C">
        <w:rPr>
          <w:rFonts w:cs="Arial"/>
          <w:szCs w:val="24"/>
          <w:lang w:val="en-GB"/>
        </w:rPr>
        <w:tab/>
      </w:r>
      <w:r w:rsidRPr="0013785C">
        <w:rPr>
          <w:rFonts w:cs="Arial"/>
          <w:b/>
          <w:szCs w:val="24"/>
          <w:lang w:val="en-GB"/>
        </w:rPr>
        <w:t>No amendment except in writing</w:t>
      </w:r>
    </w:p>
    <w:p w14:paraId="71DB4543" w14:textId="77777777" w:rsidR="0013785C" w:rsidRPr="0013785C" w:rsidRDefault="0013785C" w:rsidP="0013785C">
      <w:pPr>
        <w:ind w:left="720"/>
        <w:rPr>
          <w:rFonts w:cs="Arial"/>
          <w:szCs w:val="24"/>
          <w:lang w:val="en-GB"/>
        </w:rPr>
      </w:pPr>
      <w:r w:rsidRPr="0013785C">
        <w:rPr>
          <w:rFonts w:cs="Arial"/>
          <w:szCs w:val="24"/>
          <w:lang w:val="en-GB"/>
        </w:rPr>
        <w:t>No addition to, variation of or agreed cancellation of this agreement shall be of any force or effect unless in writing and signed by or on behalf of the parties. Any alleged waiver of this requirement must itself be reduced to writing and signed by the relevant party to be of any effect.</w:t>
      </w:r>
    </w:p>
    <w:p w14:paraId="03FD0298" w14:textId="77777777" w:rsidR="0013785C" w:rsidRPr="0013785C" w:rsidRDefault="0013785C" w:rsidP="0013785C">
      <w:pPr>
        <w:rPr>
          <w:rFonts w:cs="Arial"/>
          <w:szCs w:val="24"/>
          <w:lang w:val="en-GB"/>
        </w:rPr>
      </w:pPr>
      <w:r w:rsidRPr="0013785C">
        <w:rPr>
          <w:rFonts w:cs="Arial"/>
          <w:szCs w:val="24"/>
          <w:lang w:val="en-GB"/>
        </w:rPr>
        <w:t>36.3</w:t>
      </w:r>
      <w:r w:rsidRPr="0013785C">
        <w:rPr>
          <w:rFonts w:cs="Arial"/>
          <w:szCs w:val="24"/>
          <w:lang w:val="en-GB"/>
        </w:rPr>
        <w:tab/>
      </w:r>
      <w:r w:rsidRPr="0013785C">
        <w:rPr>
          <w:rFonts w:cs="Arial"/>
          <w:b/>
          <w:szCs w:val="24"/>
          <w:lang w:val="en-GB"/>
        </w:rPr>
        <w:t>Waivers</w:t>
      </w:r>
    </w:p>
    <w:p w14:paraId="1C594063" w14:textId="77777777" w:rsidR="0013785C" w:rsidRPr="0013785C" w:rsidRDefault="0013785C" w:rsidP="0013785C">
      <w:pPr>
        <w:ind w:left="720"/>
        <w:rPr>
          <w:rFonts w:cs="Arial"/>
          <w:szCs w:val="24"/>
          <w:lang w:val="en-GB"/>
        </w:rPr>
      </w:pPr>
      <w:r w:rsidRPr="0013785C">
        <w:rPr>
          <w:rFonts w:cs="Arial"/>
          <w:szCs w:val="24"/>
          <w:lang w:val="en-GB"/>
        </w:rPr>
        <w:t>No relaxation or indulgence which any party may grant to any other shall constitute a waiver of the rights of that party and shall not preclude that party from exercising any rights which may have arisen in the past or which might arise in future.</w:t>
      </w:r>
    </w:p>
    <w:p w14:paraId="2707CE2A" w14:textId="77777777" w:rsidR="0013785C" w:rsidRPr="0013785C" w:rsidRDefault="0013785C" w:rsidP="0013785C">
      <w:pPr>
        <w:rPr>
          <w:rFonts w:cs="Arial"/>
          <w:szCs w:val="24"/>
          <w:lang w:val="en-GB"/>
        </w:rPr>
      </w:pPr>
      <w:r w:rsidRPr="0013785C">
        <w:rPr>
          <w:rFonts w:cs="Arial"/>
          <w:szCs w:val="24"/>
          <w:lang w:val="en-GB"/>
        </w:rPr>
        <w:t>36.4</w:t>
      </w:r>
      <w:r w:rsidRPr="0013785C">
        <w:rPr>
          <w:rFonts w:cs="Arial"/>
          <w:szCs w:val="24"/>
          <w:lang w:val="en-GB"/>
        </w:rPr>
        <w:tab/>
      </w:r>
      <w:r w:rsidRPr="0013785C">
        <w:rPr>
          <w:rFonts w:cs="Arial"/>
          <w:b/>
          <w:szCs w:val="24"/>
          <w:lang w:val="en-GB"/>
        </w:rPr>
        <w:t>Survival of obligations</w:t>
      </w:r>
    </w:p>
    <w:p w14:paraId="717CDD93" w14:textId="77777777" w:rsidR="0013785C" w:rsidRPr="0013785C" w:rsidRDefault="0013785C" w:rsidP="0013785C">
      <w:pPr>
        <w:ind w:left="720"/>
        <w:rPr>
          <w:rFonts w:cs="Arial"/>
          <w:szCs w:val="24"/>
          <w:lang w:val="en-GB"/>
        </w:rPr>
      </w:pPr>
      <w:r w:rsidRPr="0013785C">
        <w:rPr>
          <w:rFonts w:cs="Arial"/>
          <w:szCs w:val="24"/>
          <w:lang w:val="en-GB"/>
        </w:rPr>
        <w:t xml:space="preserve">Any provision of this agreement which contemplates performance or observance subsequent to any termination or expiration of this agreement shall </w:t>
      </w:r>
      <w:r w:rsidRPr="0013785C">
        <w:rPr>
          <w:rFonts w:cs="Arial"/>
          <w:szCs w:val="24"/>
          <w:lang w:val="en-GB"/>
        </w:rPr>
        <w:lastRenderedPageBreak/>
        <w:t>survive any termination or expiration of this agreement and continue in full force and effect.</w:t>
      </w:r>
    </w:p>
    <w:p w14:paraId="5E4D32B5" w14:textId="77777777" w:rsidR="0013785C" w:rsidRPr="0013785C" w:rsidRDefault="0013785C" w:rsidP="0013785C">
      <w:pPr>
        <w:rPr>
          <w:rFonts w:cs="Arial"/>
          <w:szCs w:val="24"/>
          <w:lang w:val="en-GB"/>
        </w:rPr>
      </w:pPr>
      <w:r w:rsidRPr="0013785C">
        <w:rPr>
          <w:rFonts w:cs="Arial"/>
          <w:szCs w:val="24"/>
          <w:lang w:val="en-GB"/>
        </w:rPr>
        <w:t>36.5</w:t>
      </w:r>
      <w:r w:rsidRPr="0013785C">
        <w:rPr>
          <w:rFonts w:cs="Arial"/>
          <w:szCs w:val="24"/>
          <w:lang w:val="en-GB"/>
        </w:rPr>
        <w:tab/>
      </w:r>
      <w:r w:rsidRPr="0013785C">
        <w:rPr>
          <w:rFonts w:cs="Arial"/>
          <w:b/>
          <w:szCs w:val="24"/>
          <w:lang w:val="en-GB"/>
        </w:rPr>
        <w:t>Approvals and consents</w:t>
      </w:r>
    </w:p>
    <w:p w14:paraId="529F2F95" w14:textId="77777777" w:rsidR="0013785C" w:rsidRPr="0013785C" w:rsidRDefault="0013785C" w:rsidP="0013785C">
      <w:pPr>
        <w:ind w:left="720"/>
        <w:rPr>
          <w:rFonts w:cs="Arial"/>
          <w:szCs w:val="24"/>
          <w:lang w:val="en-GB"/>
        </w:rPr>
      </w:pPr>
      <w:r w:rsidRPr="0013785C">
        <w:rPr>
          <w:rFonts w:cs="Arial"/>
          <w:szCs w:val="24"/>
          <w:lang w:val="en-GB"/>
        </w:rPr>
        <w:t>An approval or consent given by a party under this agreement shall only be valid if in writing and shall not relieve the other party from the responsibility of complying with the requirements of this agreement nor shall it be construed as a waiver of any rights under this agreement, except as and to the extent otherwise expressly provided in such approval or consent, or elsewhere in this agreement. Any alleged waiver of the requirement that the approval or consent must be in writing must itself be reduced to writing and signed by the relevant party to be of any effect.</w:t>
      </w:r>
    </w:p>
    <w:p w14:paraId="3FF13B33" w14:textId="77777777" w:rsidR="0013785C" w:rsidRPr="0013785C" w:rsidRDefault="0013785C" w:rsidP="0013785C">
      <w:pPr>
        <w:rPr>
          <w:rFonts w:cs="Arial"/>
          <w:szCs w:val="24"/>
          <w:lang w:val="en-GB"/>
        </w:rPr>
      </w:pPr>
      <w:r w:rsidRPr="0013785C">
        <w:rPr>
          <w:rFonts w:cs="Arial"/>
          <w:b/>
          <w:szCs w:val="24"/>
          <w:lang w:val="en-GB"/>
        </w:rPr>
        <w:t>37.</w:t>
      </w:r>
      <w:r w:rsidRPr="0013785C">
        <w:rPr>
          <w:rFonts w:cs="Arial"/>
          <w:b/>
          <w:szCs w:val="24"/>
          <w:lang w:val="en-GB"/>
        </w:rPr>
        <w:tab/>
        <w:t>EXECUTION</w:t>
      </w:r>
    </w:p>
    <w:p w14:paraId="2478E5BA" w14:textId="77777777" w:rsidR="0013785C" w:rsidRPr="0013785C" w:rsidRDefault="0013785C" w:rsidP="0013785C">
      <w:pPr>
        <w:numPr>
          <w:ilvl w:val="1"/>
          <w:numId w:val="18"/>
        </w:numPr>
        <w:ind w:left="720"/>
        <w:rPr>
          <w:rFonts w:cs="Arial"/>
          <w:szCs w:val="24"/>
          <w:lang w:val="en-GB"/>
        </w:rPr>
      </w:pPr>
      <w:r w:rsidRPr="0013785C">
        <w:rPr>
          <w:rFonts w:cs="Arial"/>
          <w:szCs w:val="24"/>
          <w:lang w:val="en-GB"/>
        </w:rPr>
        <w:t>This agreement may be executed in several counterparts, which shall each be deemed an original, but all of which shall constitute one and the same instrument. A facsimile shall constitute a valid counterpart for all purposes hereunder.</w:t>
      </w:r>
    </w:p>
    <w:p w14:paraId="4D11CE03" w14:textId="77777777" w:rsidR="0013785C" w:rsidRPr="0013785C" w:rsidRDefault="0013785C" w:rsidP="0013785C">
      <w:pPr>
        <w:numPr>
          <w:ilvl w:val="1"/>
          <w:numId w:val="18"/>
        </w:numPr>
        <w:ind w:left="720"/>
        <w:rPr>
          <w:rFonts w:cs="Arial"/>
          <w:szCs w:val="24"/>
          <w:lang w:val="en-GB"/>
        </w:rPr>
      </w:pPr>
      <w:r w:rsidRPr="0013785C">
        <w:rPr>
          <w:rFonts w:cs="Arial"/>
          <w:szCs w:val="24"/>
          <w:lang w:val="en-GB"/>
        </w:rPr>
        <w:t xml:space="preserve">The signatories to this agreement, by their signature, warrant their authority to enter into this agreement and the capacity of their principal, if signing in a representative capacity, to enter into this agreement. </w:t>
      </w:r>
    </w:p>
    <w:p w14:paraId="3F1920D5" w14:textId="77777777" w:rsidR="0013785C" w:rsidRPr="0013785C" w:rsidRDefault="0013785C" w:rsidP="0013785C">
      <w:pPr>
        <w:rPr>
          <w:rFonts w:cs="Arial"/>
          <w:szCs w:val="24"/>
          <w:lang w:val="en-GB"/>
        </w:rPr>
      </w:pPr>
    </w:p>
    <w:p w14:paraId="420D59C1" w14:textId="77777777" w:rsidR="0013785C" w:rsidRPr="0013785C" w:rsidRDefault="0013785C" w:rsidP="0013785C">
      <w:pPr>
        <w:rPr>
          <w:rFonts w:cs="Arial"/>
          <w:szCs w:val="24"/>
          <w:lang w:val="en-GB"/>
        </w:rPr>
      </w:pPr>
      <w:r w:rsidRPr="0013785C">
        <w:rPr>
          <w:rFonts w:cs="Arial"/>
          <w:szCs w:val="24"/>
          <w:lang w:val="en-GB"/>
        </w:rPr>
        <w:t>Signed at ……………………… on this …………. day of ……………………….. 20…..</w:t>
      </w:r>
    </w:p>
    <w:p w14:paraId="15391ACE" w14:textId="77777777" w:rsidR="0013785C" w:rsidRPr="0013785C" w:rsidRDefault="0013785C" w:rsidP="0013785C">
      <w:pPr>
        <w:rPr>
          <w:rFonts w:cs="Arial"/>
          <w:szCs w:val="24"/>
          <w:lang w:val="en-GB"/>
        </w:rPr>
      </w:pPr>
    </w:p>
    <w:p w14:paraId="4AC61492" w14:textId="77777777" w:rsidR="0013785C" w:rsidRPr="0013785C" w:rsidRDefault="0013785C" w:rsidP="0013785C">
      <w:pPr>
        <w:rPr>
          <w:rFonts w:cs="Arial"/>
          <w:szCs w:val="24"/>
          <w:lang w:val="en-GB"/>
        </w:rPr>
      </w:pPr>
      <w:r w:rsidRPr="0013785C">
        <w:rPr>
          <w:rFonts w:cs="Arial"/>
          <w:szCs w:val="24"/>
          <w:lang w:val="en-GB"/>
        </w:rPr>
        <w:t>Witnesses:</w:t>
      </w:r>
    </w:p>
    <w:p w14:paraId="2C1006AC" w14:textId="77777777" w:rsidR="0013785C" w:rsidRPr="0013785C" w:rsidRDefault="0013785C" w:rsidP="0013785C">
      <w:pPr>
        <w:numPr>
          <w:ilvl w:val="0"/>
          <w:numId w:val="19"/>
        </w:numPr>
        <w:rPr>
          <w:rFonts w:cs="Arial"/>
          <w:szCs w:val="24"/>
          <w:lang w:val="en-GB"/>
        </w:rPr>
      </w:pPr>
      <w:r w:rsidRPr="0013785C">
        <w:rPr>
          <w:rFonts w:cs="Arial"/>
          <w:szCs w:val="24"/>
          <w:lang w:val="en-GB"/>
        </w:rPr>
        <w:t xml:space="preserve">……………………………………. </w:t>
      </w:r>
      <w:r w:rsidRPr="0013785C">
        <w:rPr>
          <w:rFonts w:cs="Arial"/>
          <w:szCs w:val="24"/>
          <w:lang w:val="en-GB"/>
        </w:rPr>
        <w:tab/>
        <w:t xml:space="preserve"> </w:t>
      </w:r>
    </w:p>
    <w:p w14:paraId="7DDCC1F5" w14:textId="77777777" w:rsidR="0013785C" w:rsidRPr="0013785C" w:rsidRDefault="0013785C" w:rsidP="0013785C">
      <w:pPr>
        <w:numPr>
          <w:ilvl w:val="0"/>
          <w:numId w:val="19"/>
        </w:numPr>
        <w:rPr>
          <w:rFonts w:cs="Arial"/>
          <w:szCs w:val="24"/>
          <w:lang w:val="en-GB"/>
        </w:rPr>
      </w:pPr>
      <w:r w:rsidRPr="0013785C">
        <w:rPr>
          <w:rFonts w:cs="Arial"/>
          <w:szCs w:val="24"/>
          <w:lang w:val="en-GB"/>
        </w:rPr>
        <w:t xml:space="preserve">…………………………………  </w:t>
      </w:r>
      <w:r w:rsidRPr="0013785C">
        <w:rPr>
          <w:rFonts w:cs="Arial"/>
          <w:szCs w:val="24"/>
          <w:lang w:val="en-GB"/>
        </w:rPr>
        <w:tab/>
        <w:t xml:space="preserve"> </w:t>
      </w:r>
      <w:r w:rsidRPr="0013785C">
        <w:rPr>
          <w:rFonts w:cs="Arial"/>
          <w:szCs w:val="24"/>
          <w:lang w:val="en-GB"/>
        </w:rPr>
        <w:tab/>
        <w:t xml:space="preserve">…………………………………….. </w:t>
      </w:r>
    </w:p>
    <w:p w14:paraId="1909CD2A" w14:textId="77777777" w:rsidR="0013785C" w:rsidRPr="00287CA1" w:rsidRDefault="0013785C" w:rsidP="0013785C">
      <w:pPr>
        <w:spacing w:after="0"/>
        <w:ind w:left="5052"/>
        <w:jc w:val="left"/>
        <w:rPr>
          <w:rFonts w:cs="Arial"/>
          <w:szCs w:val="24"/>
          <w:lang w:val="en-GB"/>
        </w:rPr>
      </w:pPr>
      <w:r w:rsidRPr="0013785C">
        <w:rPr>
          <w:rFonts w:cs="Arial"/>
          <w:szCs w:val="24"/>
          <w:lang w:val="en-GB"/>
        </w:rPr>
        <w:t xml:space="preserve">For and on behalf of </w:t>
      </w:r>
      <w:r w:rsidRPr="0013785C">
        <w:rPr>
          <w:rFonts w:cs="Arial"/>
          <w:b/>
          <w:szCs w:val="24"/>
          <w:lang w:val="en-GB"/>
        </w:rPr>
        <w:t>the</w:t>
      </w:r>
      <w:r w:rsidRPr="0013785C">
        <w:rPr>
          <w:rFonts w:cs="Arial"/>
          <w:szCs w:val="24"/>
          <w:lang w:val="en-GB"/>
        </w:rPr>
        <w:t xml:space="preserve"> </w:t>
      </w:r>
      <w:r w:rsidRPr="0013785C">
        <w:rPr>
          <w:rFonts w:cs="Arial"/>
          <w:b/>
          <w:szCs w:val="24"/>
          <w:lang w:val="en-GB"/>
        </w:rPr>
        <w:t xml:space="preserve">City of Tshwane Metropolitan </w:t>
      </w:r>
      <w:r w:rsidRPr="00287CA1">
        <w:rPr>
          <w:rFonts w:cs="Arial"/>
          <w:b/>
          <w:szCs w:val="24"/>
          <w:lang w:val="en-GB"/>
        </w:rPr>
        <w:t>Municipality</w:t>
      </w:r>
    </w:p>
    <w:p w14:paraId="28109329" w14:textId="77777777" w:rsidR="0013785C" w:rsidRPr="00287CA1" w:rsidRDefault="0013785C" w:rsidP="0013785C">
      <w:pPr>
        <w:ind w:left="5051"/>
        <w:jc w:val="left"/>
        <w:rPr>
          <w:rFonts w:cs="Arial"/>
          <w:szCs w:val="24"/>
          <w:lang w:val="en-GB"/>
        </w:rPr>
      </w:pPr>
      <w:r w:rsidRPr="00287CA1">
        <w:rPr>
          <w:rFonts w:cs="Arial"/>
          <w:b/>
          <w:szCs w:val="24"/>
          <w:lang w:val="en-GB"/>
        </w:rPr>
        <w:t>(duly represented by Ms </w:t>
      </w:r>
      <w:proofErr w:type="spellStart"/>
      <w:r w:rsidRPr="00287CA1">
        <w:rPr>
          <w:rFonts w:cs="Arial"/>
          <w:b/>
          <w:szCs w:val="24"/>
          <w:lang w:val="en-GB"/>
        </w:rPr>
        <w:t>Mmaseabata</w:t>
      </w:r>
      <w:proofErr w:type="spellEnd"/>
      <w:r w:rsidRPr="00287CA1">
        <w:rPr>
          <w:rFonts w:cs="Arial"/>
          <w:b/>
          <w:szCs w:val="24"/>
          <w:lang w:val="en-GB"/>
        </w:rPr>
        <w:t xml:space="preserve"> </w:t>
      </w:r>
      <w:proofErr w:type="spellStart"/>
      <w:r w:rsidRPr="00287CA1">
        <w:rPr>
          <w:rFonts w:cs="Arial"/>
          <w:b/>
          <w:szCs w:val="24"/>
          <w:lang w:val="en-GB"/>
        </w:rPr>
        <w:t>Mutlaneng</w:t>
      </w:r>
      <w:proofErr w:type="spellEnd"/>
      <w:r w:rsidRPr="00287CA1">
        <w:rPr>
          <w:rFonts w:cs="Arial"/>
          <w:szCs w:val="24"/>
          <w:lang w:val="en-GB"/>
        </w:rPr>
        <w:t>)</w:t>
      </w:r>
    </w:p>
    <w:p w14:paraId="1EEA49A3" w14:textId="77777777" w:rsidR="0013785C" w:rsidRPr="00287CA1" w:rsidRDefault="0013785C" w:rsidP="0013785C">
      <w:pPr>
        <w:rPr>
          <w:rFonts w:cs="Arial"/>
          <w:szCs w:val="24"/>
          <w:lang w:val="en-GB"/>
        </w:rPr>
      </w:pPr>
    </w:p>
    <w:p w14:paraId="1D17BF78" w14:textId="77777777" w:rsidR="0013785C" w:rsidRPr="0013785C" w:rsidRDefault="0013785C" w:rsidP="0013785C">
      <w:pPr>
        <w:rPr>
          <w:rFonts w:cs="Arial"/>
          <w:szCs w:val="24"/>
          <w:lang w:val="en-GB"/>
        </w:rPr>
      </w:pPr>
      <w:r w:rsidRPr="00287CA1">
        <w:rPr>
          <w:rFonts w:cs="Arial"/>
          <w:szCs w:val="24"/>
          <w:lang w:val="en-GB"/>
        </w:rPr>
        <w:t>Signed at ……………………… on this …………. day of ………………………..</w:t>
      </w:r>
      <w:r w:rsidRPr="0013785C">
        <w:rPr>
          <w:rFonts w:cs="Arial"/>
          <w:szCs w:val="24"/>
          <w:lang w:val="en-GB"/>
        </w:rPr>
        <w:t xml:space="preserve"> 20…..</w:t>
      </w:r>
    </w:p>
    <w:p w14:paraId="33191C7C" w14:textId="77777777" w:rsidR="0013785C" w:rsidRPr="0013785C" w:rsidRDefault="0013785C" w:rsidP="0013785C">
      <w:pPr>
        <w:rPr>
          <w:rFonts w:cs="Arial"/>
          <w:szCs w:val="24"/>
          <w:lang w:val="en-GB"/>
        </w:rPr>
      </w:pPr>
    </w:p>
    <w:p w14:paraId="65669C3C" w14:textId="77777777" w:rsidR="0013785C" w:rsidRPr="0013785C" w:rsidRDefault="0013785C" w:rsidP="0013785C">
      <w:pPr>
        <w:rPr>
          <w:rFonts w:cs="Arial"/>
          <w:szCs w:val="24"/>
          <w:lang w:val="en-GB"/>
        </w:rPr>
      </w:pPr>
      <w:r w:rsidRPr="0013785C">
        <w:rPr>
          <w:rFonts w:cs="Arial"/>
          <w:szCs w:val="24"/>
          <w:lang w:val="en-GB"/>
        </w:rPr>
        <w:t>Witnesses:</w:t>
      </w:r>
    </w:p>
    <w:p w14:paraId="2C8485CF" w14:textId="77777777" w:rsidR="0013785C" w:rsidRPr="0013785C" w:rsidRDefault="0013785C" w:rsidP="0013785C">
      <w:pPr>
        <w:numPr>
          <w:ilvl w:val="0"/>
          <w:numId w:val="20"/>
        </w:numPr>
        <w:ind w:hanging="720"/>
        <w:rPr>
          <w:rFonts w:cs="Arial"/>
          <w:szCs w:val="24"/>
          <w:lang w:val="en-GB"/>
        </w:rPr>
      </w:pPr>
      <w:r w:rsidRPr="0013785C">
        <w:rPr>
          <w:rFonts w:cs="Arial"/>
          <w:szCs w:val="24"/>
          <w:lang w:val="en-GB"/>
        </w:rPr>
        <w:lastRenderedPageBreak/>
        <w:t xml:space="preserve">……………………………………. </w:t>
      </w:r>
      <w:r w:rsidRPr="0013785C">
        <w:rPr>
          <w:rFonts w:cs="Arial"/>
          <w:szCs w:val="24"/>
          <w:lang w:val="en-GB"/>
        </w:rPr>
        <w:tab/>
      </w:r>
      <w:r w:rsidRPr="0013785C">
        <w:rPr>
          <w:rFonts w:cs="Arial"/>
          <w:szCs w:val="24"/>
          <w:lang w:val="en-GB"/>
        </w:rPr>
        <w:tab/>
        <w:t>……………………………………..</w:t>
      </w:r>
    </w:p>
    <w:p w14:paraId="730E3222" w14:textId="77777777" w:rsidR="0013785C" w:rsidRPr="0013785C" w:rsidRDefault="0013785C" w:rsidP="0013785C">
      <w:pPr>
        <w:numPr>
          <w:ilvl w:val="0"/>
          <w:numId w:val="20"/>
        </w:numPr>
        <w:ind w:hanging="720"/>
        <w:rPr>
          <w:rFonts w:cs="Arial"/>
          <w:szCs w:val="24"/>
          <w:lang w:val="en-GB"/>
        </w:rPr>
      </w:pPr>
      <w:r w:rsidRPr="0013785C">
        <w:rPr>
          <w:rFonts w:cs="Arial"/>
          <w:szCs w:val="24"/>
          <w:lang w:val="en-GB"/>
        </w:rPr>
        <w:t xml:space="preserve">…………………………………..... </w:t>
      </w:r>
      <w:r w:rsidRPr="0013785C">
        <w:rPr>
          <w:rFonts w:cs="Arial"/>
          <w:szCs w:val="24"/>
          <w:lang w:val="en-GB"/>
        </w:rPr>
        <w:tab/>
      </w:r>
      <w:r w:rsidRPr="0013785C">
        <w:rPr>
          <w:rFonts w:cs="Arial"/>
          <w:szCs w:val="24"/>
          <w:lang w:val="en-GB"/>
        </w:rPr>
        <w:tab/>
        <w:t>……………………………………..</w:t>
      </w:r>
    </w:p>
    <w:p w14:paraId="02A63DB0" w14:textId="77777777" w:rsidR="0013785C" w:rsidRPr="0013785C" w:rsidRDefault="0013785C" w:rsidP="0013785C">
      <w:pPr>
        <w:ind w:left="5052"/>
        <w:rPr>
          <w:rFonts w:cs="Arial"/>
          <w:szCs w:val="24"/>
          <w:lang w:val="en-GB"/>
        </w:rPr>
      </w:pPr>
      <w:r w:rsidRPr="0013785C">
        <w:rPr>
          <w:rFonts w:cs="Arial"/>
          <w:szCs w:val="24"/>
          <w:lang w:val="en-GB"/>
        </w:rPr>
        <w:t xml:space="preserve">For and on behalf of </w:t>
      </w:r>
    </w:p>
    <w:p w14:paraId="3E993BD0" w14:textId="77777777" w:rsidR="0013785C" w:rsidRPr="0013785C" w:rsidRDefault="0013785C" w:rsidP="0013785C">
      <w:pPr>
        <w:ind w:left="5052"/>
        <w:rPr>
          <w:rFonts w:cs="Arial"/>
          <w:szCs w:val="24"/>
          <w:lang w:val="en-GB"/>
        </w:rPr>
      </w:pPr>
      <w:r w:rsidRPr="0013785C">
        <w:rPr>
          <w:rFonts w:cs="Arial"/>
          <w:szCs w:val="24"/>
          <w:lang w:val="en-GB"/>
        </w:rPr>
        <w:t>__________________________</w:t>
      </w:r>
    </w:p>
    <w:p w14:paraId="17988138" w14:textId="77777777" w:rsidR="0013785C" w:rsidRPr="0013785C" w:rsidRDefault="0013785C" w:rsidP="0013785C">
      <w:pPr>
        <w:ind w:left="5052"/>
        <w:rPr>
          <w:rFonts w:cs="Arial"/>
          <w:szCs w:val="24"/>
          <w:lang w:val="en-GB"/>
        </w:rPr>
      </w:pPr>
      <w:r w:rsidRPr="0013785C">
        <w:rPr>
          <w:rFonts w:cs="Arial"/>
          <w:szCs w:val="24"/>
          <w:lang w:val="en-GB"/>
        </w:rPr>
        <w:t>__________________________</w:t>
      </w:r>
    </w:p>
    <w:p w14:paraId="50A205FA" w14:textId="77777777" w:rsidR="0013785C" w:rsidRPr="0013785C" w:rsidRDefault="0013785C" w:rsidP="0013785C">
      <w:pPr>
        <w:tabs>
          <w:tab w:val="center" w:pos="5305"/>
          <w:tab w:val="center" w:pos="6810"/>
          <w:tab w:val="right" w:pos="8359"/>
        </w:tabs>
        <w:ind w:left="5052"/>
        <w:jc w:val="left"/>
        <w:rPr>
          <w:rFonts w:cs="Arial"/>
          <w:szCs w:val="24"/>
          <w:lang w:val="en-GB"/>
        </w:rPr>
      </w:pPr>
      <w:r w:rsidRPr="0013785C">
        <w:rPr>
          <w:rFonts w:cs="Arial"/>
          <w:b/>
          <w:szCs w:val="24"/>
          <w:lang w:val="en-GB"/>
        </w:rPr>
        <w:t xml:space="preserve">(duly represented by </w:t>
      </w:r>
    </w:p>
    <w:p w14:paraId="72CC3058" w14:textId="77777777" w:rsidR="0013785C" w:rsidRPr="0013785C" w:rsidRDefault="0013785C" w:rsidP="0013785C">
      <w:pPr>
        <w:ind w:left="5051"/>
        <w:rPr>
          <w:rFonts w:cs="Arial"/>
          <w:szCs w:val="24"/>
          <w:lang w:val="en-GB"/>
        </w:rPr>
      </w:pPr>
      <w:r w:rsidRPr="0013785C">
        <w:rPr>
          <w:rFonts w:cs="Arial"/>
          <w:b/>
          <w:szCs w:val="24"/>
          <w:lang w:val="en-GB"/>
        </w:rPr>
        <w:t>_________________________</w:t>
      </w:r>
    </w:p>
    <w:p w14:paraId="1E6788B9" w14:textId="77777777" w:rsidR="0013785C" w:rsidRPr="0013785C" w:rsidRDefault="0013785C" w:rsidP="0013785C">
      <w:pPr>
        <w:ind w:left="5051"/>
        <w:rPr>
          <w:rFonts w:cs="Arial"/>
          <w:b/>
          <w:szCs w:val="24"/>
          <w:lang w:val="en-GB"/>
        </w:rPr>
      </w:pPr>
      <w:r w:rsidRPr="0013785C">
        <w:rPr>
          <w:rFonts w:cs="Arial"/>
          <w:b/>
          <w:szCs w:val="24"/>
          <w:lang w:val="en-GB"/>
        </w:rPr>
        <w:t>_________________________)</w:t>
      </w:r>
    </w:p>
    <w:p w14:paraId="04F4D24A" w14:textId="77777777" w:rsidR="0013785C" w:rsidRPr="0013785C" w:rsidRDefault="0013785C" w:rsidP="0013785C">
      <w:pPr>
        <w:rPr>
          <w:rFonts w:cs="Arial"/>
          <w:b/>
          <w:szCs w:val="24"/>
          <w:lang w:val="en-GB"/>
        </w:rPr>
      </w:pPr>
      <w:r w:rsidRPr="0013785C">
        <w:rPr>
          <w:rFonts w:cs="Arial"/>
          <w:b/>
          <w:szCs w:val="24"/>
          <w:lang w:val="en-GB"/>
        </w:rPr>
        <w:br w:type="page"/>
      </w:r>
    </w:p>
    <w:p w14:paraId="3F341363" w14:textId="77777777" w:rsidR="0013785C" w:rsidRPr="0013785C" w:rsidRDefault="0013785C" w:rsidP="0013785C">
      <w:pPr>
        <w:jc w:val="center"/>
        <w:rPr>
          <w:rFonts w:cs="Arial"/>
          <w:szCs w:val="24"/>
          <w:lang w:val="en-GB"/>
        </w:rPr>
      </w:pPr>
      <w:r w:rsidRPr="0013785C">
        <w:rPr>
          <w:rFonts w:cs="Arial"/>
          <w:b/>
          <w:szCs w:val="24"/>
          <w:lang w:val="en-GB"/>
        </w:rPr>
        <w:lastRenderedPageBreak/>
        <w:t>ANNEXURE A</w:t>
      </w:r>
    </w:p>
    <w:p w14:paraId="4BD880C6" w14:textId="77777777" w:rsidR="0013785C" w:rsidRPr="0013785C" w:rsidRDefault="0013785C" w:rsidP="0013785C">
      <w:pPr>
        <w:keepNext/>
        <w:jc w:val="center"/>
        <w:outlineLvl w:val="1"/>
        <w:rPr>
          <w:rFonts w:cs="Arial"/>
          <w:b/>
          <w:bCs/>
          <w:szCs w:val="24"/>
          <w:lang w:val="en-GB"/>
        </w:rPr>
      </w:pPr>
      <w:r w:rsidRPr="0013785C">
        <w:rPr>
          <w:rFonts w:cs="Arial"/>
          <w:b/>
          <w:bCs/>
          <w:szCs w:val="24"/>
          <w:lang w:val="en-GB"/>
        </w:rPr>
        <w:t>RESOLUTION OF THE BOARD</w:t>
      </w:r>
    </w:p>
    <w:p w14:paraId="4BD11487" w14:textId="77777777" w:rsidR="0013785C" w:rsidRPr="0013785C" w:rsidRDefault="0013785C" w:rsidP="0013785C">
      <w:pPr>
        <w:tabs>
          <w:tab w:val="center" w:pos="1981"/>
          <w:tab w:val="center" w:pos="3074"/>
          <w:tab w:val="center" w:pos="4344"/>
          <w:tab w:val="center" w:pos="5553"/>
          <w:tab w:val="center" w:pos="6911"/>
          <w:tab w:val="right" w:pos="8359"/>
        </w:tabs>
        <w:rPr>
          <w:rFonts w:cs="Arial"/>
          <w:szCs w:val="24"/>
          <w:lang w:val="en-GB"/>
        </w:rPr>
      </w:pPr>
      <w:r w:rsidRPr="0013785C">
        <w:rPr>
          <w:rFonts w:cs="Arial"/>
          <w:szCs w:val="24"/>
          <w:lang w:val="en-GB"/>
        </w:rPr>
        <w:t xml:space="preserve">Resolution by the </w:t>
      </w:r>
      <w:r w:rsidRPr="0013785C">
        <w:rPr>
          <w:rFonts w:cs="Arial"/>
          <w:szCs w:val="24"/>
          <w:lang w:val="en-GB"/>
        </w:rPr>
        <w:tab/>
        <w:t xml:space="preserve">board of directors of ____________________________________ (the “company”) made at a meeting held at ___________________________ on ____________________ 20__. </w:t>
      </w:r>
    </w:p>
    <w:p w14:paraId="2F0D6EC3" w14:textId="77777777" w:rsidR="0013785C" w:rsidRPr="0013785C" w:rsidRDefault="0013785C" w:rsidP="0013785C">
      <w:pPr>
        <w:rPr>
          <w:rFonts w:cs="Arial"/>
          <w:szCs w:val="24"/>
          <w:lang w:val="en-GB"/>
        </w:rPr>
      </w:pPr>
      <w:r w:rsidRPr="0013785C">
        <w:rPr>
          <w:rFonts w:cs="Arial"/>
          <w:b/>
          <w:szCs w:val="24"/>
          <w:lang w:val="en-GB"/>
        </w:rPr>
        <w:t xml:space="preserve">NOTED: THAT </w:t>
      </w:r>
      <w:r w:rsidRPr="0013785C">
        <w:rPr>
          <w:rFonts w:cs="Arial"/>
          <w:iCs/>
          <w:szCs w:val="24"/>
          <w:lang w:val="en-GB"/>
        </w:rPr>
        <w:t>____________________________________</w:t>
      </w:r>
      <w:r w:rsidRPr="0013785C">
        <w:rPr>
          <w:rFonts w:cs="Arial"/>
          <w:szCs w:val="24"/>
          <w:lang w:val="en-GB"/>
        </w:rPr>
        <w:t xml:space="preserve"> intends to enter into an agreement with the City of Tshwane Metropolitan Municipality in terms of which the company</w:t>
      </w:r>
      <w:r w:rsidRPr="0013785C">
        <w:rPr>
          <w:rFonts w:cs="Arial"/>
          <w:b/>
          <w:i/>
          <w:szCs w:val="24"/>
          <w:lang w:val="en-GB"/>
        </w:rPr>
        <w:t xml:space="preserve"> </w:t>
      </w:r>
      <w:r w:rsidRPr="0013785C">
        <w:rPr>
          <w:rFonts w:cs="Arial"/>
          <w:szCs w:val="24"/>
          <w:lang w:val="en-GB"/>
        </w:rPr>
        <w:t>shall provide various services (the “agreement”) on the terms and subject to the conditions of the agreement to which this resolution is attached as Annexure A.</w:t>
      </w:r>
    </w:p>
    <w:p w14:paraId="315F0203" w14:textId="77777777" w:rsidR="0013785C" w:rsidRPr="0013785C" w:rsidRDefault="0013785C" w:rsidP="0013785C">
      <w:pPr>
        <w:rPr>
          <w:rFonts w:cs="Arial"/>
          <w:szCs w:val="24"/>
          <w:lang w:val="en-GB"/>
        </w:rPr>
      </w:pPr>
      <w:r w:rsidRPr="0013785C">
        <w:rPr>
          <w:rFonts w:cs="Arial"/>
          <w:b/>
          <w:szCs w:val="24"/>
          <w:lang w:val="en-GB"/>
        </w:rPr>
        <w:t>RESOLVED:</w:t>
      </w:r>
    </w:p>
    <w:p w14:paraId="24DCF865" w14:textId="77777777" w:rsidR="0013785C" w:rsidRPr="0013785C" w:rsidRDefault="0013785C" w:rsidP="0013785C">
      <w:pPr>
        <w:rPr>
          <w:rFonts w:cs="Arial"/>
          <w:szCs w:val="24"/>
          <w:lang w:val="en-GB"/>
        </w:rPr>
      </w:pPr>
      <w:r w:rsidRPr="0013785C">
        <w:rPr>
          <w:rFonts w:cs="Arial"/>
          <w:b/>
          <w:szCs w:val="24"/>
          <w:lang w:val="en-GB"/>
        </w:rPr>
        <w:t xml:space="preserve">THAT </w:t>
      </w:r>
      <w:r w:rsidRPr="0013785C">
        <w:rPr>
          <w:rFonts w:cs="Arial"/>
          <w:szCs w:val="24"/>
          <w:lang w:val="en-GB"/>
        </w:rPr>
        <w:t>the company</w:t>
      </w:r>
      <w:r w:rsidRPr="0013785C">
        <w:rPr>
          <w:rFonts w:cs="Arial"/>
          <w:b/>
          <w:i/>
          <w:szCs w:val="24"/>
          <w:lang w:val="en-GB"/>
        </w:rPr>
        <w:t xml:space="preserve"> </w:t>
      </w:r>
      <w:r w:rsidRPr="0013785C">
        <w:rPr>
          <w:rFonts w:cs="Arial"/>
          <w:szCs w:val="24"/>
          <w:lang w:val="en-GB"/>
        </w:rPr>
        <w:t>approves and enters into the agreement on the terms and subject to the conditions of the agreement to which this resolution is attached.</w:t>
      </w:r>
    </w:p>
    <w:p w14:paraId="4C320339" w14:textId="77777777" w:rsidR="0013785C" w:rsidRPr="0013785C" w:rsidRDefault="0013785C" w:rsidP="0013785C">
      <w:pPr>
        <w:rPr>
          <w:rFonts w:cs="Arial"/>
          <w:szCs w:val="24"/>
          <w:lang w:val="en-GB"/>
        </w:rPr>
      </w:pPr>
      <w:r w:rsidRPr="0013785C">
        <w:rPr>
          <w:rFonts w:cs="Arial"/>
          <w:b/>
          <w:szCs w:val="24"/>
          <w:lang w:val="en-GB"/>
        </w:rPr>
        <w:t xml:space="preserve">THAT </w:t>
      </w:r>
      <w:r w:rsidRPr="0013785C">
        <w:rPr>
          <w:rFonts w:cs="Arial"/>
          <w:szCs w:val="24"/>
          <w:lang w:val="en-GB"/>
        </w:rPr>
        <w:t>_____________________________________________</w:t>
      </w:r>
      <w:r w:rsidRPr="0013785C">
        <w:rPr>
          <w:rFonts w:cs="Arial"/>
          <w:b/>
          <w:szCs w:val="24"/>
          <w:lang w:val="en-GB"/>
        </w:rPr>
        <w:t xml:space="preserve"> </w:t>
      </w:r>
      <w:r w:rsidRPr="0013785C">
        <w:rPr>
          <w:rFonts w:cs="Arial"/>
          <w:szCs w:val="24"/>
          <w:lang w:val="en-GB"/>
        </w:rPr>
        <w:t xml:space="preserve">in his/her capacity as a </w:t>
      </w:r>
      <w:r w:rsidRPr="0013785C">
        <w:rPr>
          <w:rFonts w:cs="Arial"/>
          <w:bCs/>
          <w:szCs w:val="24"/>
          <w:lang w:val="en-GB"/>
        </w:rPr>
        <w:t>__________________</w:t>
      </w:r>
      <w:r w:rsidRPr="0013785C">
        <w:rPr>
          <w:rFonts w:cs="Arial"/>
          <w:szCs w:val="24"/>
          <w:lang w:val="en-GB"/>
        </w:rPr>
        <w:t xml:space="preserve"> of the company, be and is hereby authorised to negotiate, settle and sign the agreement attached hereto, and to sign all documentation and do all things necessary to give effect to the aforesaid resolutions on behalf of the company.</w:t>
      </w:r>
    </w:p>
    <w:p w14:paraId="35B274F4" w14:textId="77777777" w:rsidR="0013785C" w:rsidRPr="0013785C" w:rsidRDefault="0013785C" w:rsidP="0013785C">
      <w:pPr>
        <w:rPr>
          <w:rFonts w:cs="Arial"/>
          <w:szCs w:val="24"/>
          <w:lang w:val="en-GB"/>
        </w:rPr>
      </w:pPr>
    </w:p>
    <w:p w14:paraId="1A3D86EA" w14:textId="77777777" w:rsidR="0013785C" w:rsidRPr="0013785C" w:rsidRDefault="0013785C" w:rsidP="0013785C">
      <w:pPr>
        <w:spacing w:after="0"/>
        <w:rPr>
          <w:rFonts w:cs="Arial"/>
          <w:b/>
          <w:bCs/>
          <w:szCs w:val="24"/>
          <w:lang w:val="en-GB"/>
        </w:rPr>
      </w:pPr>
      <w:r w:rsidRPr="0013785C">
        <w:rPr>
          <w:rFonts w:cs="Arial"/>
          <w:b/>
          <w:bCs/>
          <w:szCs w:val="24"/>
          <w:lang w:val="en-GB"/>
        </w:rPr>
        <w:t>_____________________</w:t>
      </w:r>
    </w:p>
    <w:p w14:paraId="456D836B" w14:textId="77777777" w:rsidR="0013785C" w:rsidRPr="0013785C" w:rsidRDefault="0013785C" w:rsidP="0013785C">
      <w:pPr>
        <w:rPr>
          <w:rFonts w:cs="Arial"/>
          <w:szCs w:val="24"/>
          <w:lang w:val="en-GB"/>
        </w:rPr>
      </w:pPr>
      <w:r w:rsidRPr="0013785C">
        <w:rPr>
          <w:rFonts w:cs="Arial"/>
          <w:b/>
          <w:szCs w:val="24"/>
          <w:lang w:val="en-GB"/>
        </w:rPr>
        <w:t>Read and confirmed</w:t>
      </w:r>
    </w:p>
    <w:p w14:paraId="1557737E" w14:textId="77777777" w:rsidR="0013785C" w:rsidRPr="0013785C" w:rsidRDefault="0013785C" w:rsidP="0013785C">
      <w:pPr>
        <w:rPr>
          <w:rFonts w:cs="Arial"/>
          <w:szCs w:val="24"/>
          <w:lang w:val="en-GB"/>
        </w:rPr>
      </w:pPr>
      <w:r w:rsidRPr="0013785C">
        <w:rPr>
          <w:rFonts w:cs="Arial"/>
          <w:b/>
          <w:szCs w:val="24"/>
          <w:lang w:val="en-GB"/>
        </w:rPr>
        <w:t>CHAIRPERSON/COMPANY SECRETARY</w:t>
      </w:r>
    </w:p>
    <w:p w14:paraId="56F67786" w14:textId="77777777" w:rsidR="0013785C" w:rsidRPr="0013785C" w:rsidRDefault="0013785C" w:rsidP="0013785C">
      <w:pPr>
        <w:rPr>
          <w:rFonts w:cs="Arial"/>
          <w:b/>
          <w:szCs w:val="24"/>
          <w:lang w:val="en-GB"/>
        </w:rPr>
      </w:pPr>
      <w:r w:rsidRPr="0013785C">
        <w:rPr>
          <w:rFonts w:cs="Arial"/>
          <w:b/>
          <w:szCs w:val="24"/>
          <w:lang w:val="en-GB"/>
        </w:rPr>
        <w:br w:type="page"/>
      </w:r>
    </w:p>
    <w:p w14:paraId="485425D9" w14:textId="77777777" w:rsidR="0013785C" w:rsidRPr="0013785C" w:rsidRDefault="0013785C" w:rsidP="0013785C">
      <w:pPr>
        <w:jc w:val="center"/>
        <w:rPr>
          <w:rFonts w:cs="Arial"/>
          <w:lang w:eastAsia="en-ZA"/>
        </w:rPr>
      </w:pPr>
      <w:r w:rsidRPr="0013785C">
        <w:rPr>
          <w:rFonts w:cs="Arial"/>
          <w:b/>
          <w:szCs w:val="24"/>
          <w:lang w:val="en-GB"/>
        </w:rPr>
        <w:lastRenderedPageBreak/>
        <w:t>ANNEXURE B</w:t>
      </w:r>
    </w:p>
    <w:p w14:paraId="5F3CCB53" w14:textId="77777777" w:rsidR="0013785C" w:rsidRPr="0013785C" w:rsidRDefault="0013785C" w:rsidP="0013785C">
      <w:pPr>
        <w:widowControl w:val="0"/>
        <w:pBdr>
          <w:top w:val="single" w:sz="6" w:space="0" w:color="FFFFFF"/>
          <w:left w:val="single" w:sz="6" w:space="0" w:color="FFFFFF"/>
          <w:bottom w:val="single" w:sz="6" w:space="0" w:color="FFFFFF"/>
          <w:right w:val="single" w:sz="6" w:space="0" w:color="FFFFFF"/>
        </w:pBdr>
        <w:tabs>
          <w:tab w:val="left" w:pos="543"/>
          <w:tab w:val="left" w:pos="1110"/>
          <w:tab w:val="left" w:pos="1734"/>
          <w:tab w:val="left" w:pos="2528"/>
          <w:tab w:val="left" w:pos="3378"/>
          <w:tab w:val="left" w:pos="4172"/>
          <w:tab w:val="left" w:pos="4909"/>
          <w:tab w:val="left" w:pos="5533"/>
          <w:tab w:val="left" w:pos="6439"/>
          <w:tab w:val="left" w:pos="7119"/>
          <w:tab w:val="left" w:pos="7914"/>
        </w:tabs>
        <w:autoSpaceDE w:val="0"/>
        <w:autoSpaceDN w:val="0"/>
        <w:adjustRightInd w:val="0"/>
        <w:rPr>
          <w:rFonts w:cs="Arial"/>
          <w:lang w:eastAsia="en-ZA"/>
        </w:rPr>
      </w:pPr>
    </w:p>
    <w:p w14:paraId="3A5112A8" w14:textId="77777777" w:rsidR="0013785C" w:rsidRPr="0013785C" w:rsidRDefault="0013785C" w:rsidP="0013785C">
      <w:pPr>
        <w:jc w:val="center"/>
        <w:rPr>
          <w:rFonts w:cs="Arial"/>
          <w:b/>
          <w:szCs w:val="24"/>
          <w:lang w:val="en-GB"/>
        </w:rPr>
      </w:pPr>
      <w:r w:rsidRPr="0013785C">
        <w:rPr>
          <w:rFonts w:cs="Arial"/>
          <w:b/>
          <w:szCs w:val="24"/>
          <w:lang w:val="en-GB"/>
        </w:rPr>
        <w:t>ANNEXURE C</w:t>
      </w:r>
    </w:p>
    <w:p w14:paraId="53459943" w14:textId="77777777" w:rsidR="0013785C" w:rsidRPr="0013785C" w:rsidRDefault="0013785C" w:rsidP="0013785C">
      <w:pPr>
        <w:jc w:val="center"/>
        <w:rPr>
          <w:rFonts w:cs="Arial"/>
          <w:szCs w:val="24"/>
          <w:lang w:val="en-GB"/>
        </w:rPr>
      </w:pPr>
      <w:r w:rsidRPr="0013785C">
        <w:rPr>
          <w:rFonts w:cs="Arial"/>
          <w:b/>
          <w:szCs w:val="24"/>
          <w:lang w:val="en-GB"/>
        </w:rPr>
        <w:t>PAYMENT TERMS</w:t>
      </w:r>
    </w:p>
    <w:p w14:paraId="30157E33" w14:textId="77777777" w:rsidR="0013785C" w:rsidRPr="0013785C" w:rsidRDefault="0013785C" w:rsidP="0013785C">
      <w:pPr>
        <w:jc w:val="center"/>
        <w:rPr>
          <w:rFonts w:cs="Arial"/>
          <w:szCs w:val="24"/>
          <w:lang w:val="en-GB"/>
        </w:rPr>
      </w:pPr>
    </w:p>
    <w:p w14:paraId="16C4BB4A" w14:textId="77777777" w:rsidR="00CC3CEC" w:rsidRPr="007B60B8" w:rsidRDefault="00CC3CEC" w:rsidP="00743CBF">
      <w:pPr>
        <w:spacing w:after="0"/>
        <w:rPr>
          <w:rFonts w:cs="Arial"/>
          <w:szCs w:val="24"/>
          <w:lang w:val="en-GB"/>
        </w:rPr>
      </w:pPr>
    </w:p>
    <w:sectPr w:rsidR="00CC3CEC" w:rsidRPr="007B60B8" w:rsidSect="00E23C0E">
      <w:headerReference w:type="default" r:id="rId10"/>
      <w:footerReference w:type="default" r:id="rId11"/>
      <w:headerReference w:type="first" r:id="rId12"/>
      <w:footerReference w:type="first" r:id="rId13"/>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C16FB" w14:textId="77777777" w:rsidR="000B3F8C" w:rsidRDefault="000B3F8C" w:rsidP="00B03EBF">
      <w:r>
        <w:separator/>
      </w:r>
    </w:p>
  </w:endnote>
  <w:endnote w:type="continuationSeparator" w:id="0">
    <w:p w14:paraId="7E376133" w14:textId="77777777" w:rsidR="000B3F8C" w:rsidRDefault="000B3F8C" w:rsidP="00B03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Nyala">
    <w:altName w:val="Nyala"/>
    <w:charset w:val="00"/>
    <w:family w:val="auto"/>
    <w:pitch w:val="variable"/>
    <w:sig w:usb0="A000006F" w:usb1="00000000"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2247523"/>
      <w:docPartObj>
        <w:docPartGallery w:val="Page Numbers (Bottom of Page)"/>
        <w:docPartUnique/>
      </w:docPartObj>
    </w:sdtPr>
    <w:sdtEndPr>
      <w:rPr>
        <w:rFonts w:cs="Arial"/>
        <w:noProof/>
        <w:sz w:val="20"/>
        <w:szCs w:val="20"/>
      </w:rPr>
    </w:sdtEndPr>
    <w:sdtContent>
      <w:p w14:paraId="1EEBB094" w14:textId="09EAD341" w:rsidR="004F387C" w:rsidRDefault="004F387C" w:rsidP="00E23C0E">
        <w:pPr>
          <w:pStyle w:val="Footer"/>
          <w:jc w:val="center"/>
        </w:pPr>
        <w:r w:rsidRPr="00762892">
          <w:rPr>
            <w:rFonts w:cs="Arial"/>
            <w:sz w:val="20"/>
            <w:szCs w:val="20"/>
          </w:rPr>
          <w:fldChar w:fldCharType="begin"/>
        </w:r>
        <w:r w:rsidRPr="00762892">
          <w:rPr>
            <w:rFonts w:cs="Arial"/>
            <w:sz w:val="20"/>
            <w:szCs w:val="20"/>
          </w:rPr>
          <w:instrText xml:space="preserve"> PAGE   \* MERGEFORMAT </w:instrText>
        </w:r>
        <w:r w:rsidRPr="00762892">
          <w:rPr>
            <w:rFonts w:cs="Arial"/>
            <w:sz w:val="20"/>
            <w:szCs w:val="20"/>
          </w:rPr>
          <w:fldChar w:fldCharType="separate"/>
        </w:r>
        <w:r>
          <w:rPr>
            <w:rFonts w:cs="Arial"/>
            <w:noProof/>
            <w:sz w:val="20"/>
            <w:szCs w:val="20"/>
          </w:rPr>
          <w:t>75</w:t>
        </w:r>
        <w:r w:rsidRPr="00762892">
          <w:rPr>
            <w:rFonts w:cs="Arial"/>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4E7AE" w14:textId="77777777" w:rsidR="004F387C" w:rsidRDefault="004F38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2C7D4" w14:textId="77777777" w:rsidR="000B3F8C" w:rsidRDefault="000B3F8C" w:rsidP="00B03EBF">
      <w:r>
        <w:separator/>
      </w:r>
    </w:p>
  </w:footnote>
  <w:footnote w:type="continuationSeparator" w:id="0">
    <w:p w14:paraId="1A6A4E54" w14:textId="77777777" w:rsidR="000B3F8C" w:rsidRDefault="000B3F8C" w:rsidP="00B03E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57DD5" w14:textId="77777777" w:rsidR="004F387C" w:rsidRPr="00E23C0E" w:rsidRDefault="004F387C" w:rsidP="00E23C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CA9F6" w14:textId="77777777" w:rsidR="004F387C" w:rsidRDefault="004F38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1E2B"/>
    <w:multiLevelType w:val="multilevel"/>
    <w:tmpl w:val="6FCC4DD4"/>
    <w:lvl w:ilvl="0">
      <w:start w:val="1"/>
      <w:numFmt w:val="decimal"/>
      <w:lvlText w:val="%1."/>
      <w:lvlJc w:val="left"/>
      <w:pPr>
        <w:tabs>
          <w:tab w:val="num" w:pos="874"/>
        </w:tabs>
        <w:ind w:left="874" w:hanging="900"/>
      </w:pPr>
      <w:rPr>
        <w:rFonts w:hint="default"/>
      </w:rPr>
    </w:lvl>
    <w:lvl w:ilvl="1">
      <w:start w:val="1"/>
      <w:numFmt w:val="decimal"/>
      <w:isLgl/>
      <w:lvlText w:val="%1.%2"/>
      <w:lvlJc w:val="left"/>
      <w:pPr>
        <w:tabs>
          <w:tab w:val="num" w:pos="874"/>
        </w:tabs>
        <w:ind w:left="874" w:hanging="900"/>
      </w:pPr>
      <w:rPr>
        <w:rFonts w:hint="default"/>
        <w:b w:val="0"/>
      </w:rPr>
    </w:lvl>
    <w:lvl w:ilvl="2">
      <w:start w:val="1"/>
      <w:numFmt w:val="decimal"/>
      <w:isLgl/>
      <w:lvlText w:val="%1.%2.%3"/>
      <w:lvlJc w:val="left"/>
      <w:pPr>
        <w:tabs>
          <w:tab w:val="num" w:pos="874"/>
        </w:tabs>
        <w:ind w:left="874" w:hanging="900"/>
      </w:pPr>
      <w:rPr>
        <w:rFonts w:hint="default"/>
      </w:rPr>
    </w:lvl>
    <w:lvl w:ilvl="3">
      <w:start w:val="1"/>
      <w:numFmt w:val="decimal"/>
      <w:isLgl/>
      <w:lvlText w:val="%1.%2.%3.%4"/>
      <w:lvlJc w:val="left"/>
      <w:pPr>
        <w:tabs>
          <w:tab w:val="num" w:pos="874"/>
        </w:tabs>
        <w:ind w:left="874" w:hanging="900"/>
      </w:pPr>
      <w:rPr>
        <w:rFonts w:hint="default"/>
      </w:rPr>
    </w:lvl>
    <w:lvl w:ilvl="4">
      <w:start w:val="1"/>
      <w:numFmt w:val="decimal"/>
      <w:isLgl/>
      <w:lvlText w:val="%1.%2.%3.%4.%5"/>
      <w:lvlJc w:val="left"/>
      <w:pPr>
        <w:tabs>
          <w:tab w:val="num" w:pos="1054"/>
        </w:tabs>
        <w:ind w:left="1054" w:hanging="1080"/>
      </w:pPr>
      <w:rPr>
        <w:rFonts w:hint="default"/>
      </w:rPr>
    </w:lvl>
    <w:lvl w:ilvl="5">
      <w:start w:val="1"/>
      <w:numFmt w:val="decimal"/>
      <w:isLgl/>
      <w:lvlText w:val="%1.%2.%3.%4.%5.%6"/>
      <w:lvlJc w:val="left"/>
      <w:pPr>
        <w:tabs>
          <w:tab w:val="num" w:pos="1054"/>
        </w:tabs>
        <w:ind w:left="1054" w:hanging="1080"/>
      </w:pPr>
      <w:rPr>
        <w:rFonts w:hint="default"/>
      </w:rPr>
    </w:lvl>
    <w:lvl w:ilvl="6">
      <w:start w:val="1"/>
      <w:numFmt w:val="decimal"/>
      <w:isLgl/>
      <w:lvlText w:val="%1.%2.%3.%4.%5.%6.%7"/>
      <w:lvlJc w:val="left"/>
      <w:pPr>
        <w:tabs>
          <w:tab w:val="num" w:pos="1414"/>
        </w:tabs>
        <w:ind w:left="1414" w:hanging="1440"/>
      </w:pPr>
      <w:rPr>
        <w:rFonts w:hint="default"/>
      </w:rPr>
    </w:lvl>
    <w:lvl w:ilvl="7">
      <w:start w:val="1"/>
      <w:numFmt w:val="decimal"/>
      <w:isLgl/>
      <w:lvlText w:val="%1.%2.%3.%4.%5.%6.%7.%8"/>
      <w:lvlJc w:val="left"/>
      <w:pPr>
        <w:tabs>
          <w:tab w:val="num" w:pos="1414"/>
        </w:tabs>
        <w:ind w:left="1414" w:hanging="1440"/>
      </w:pPr>
      <w:rPr>
        <w:rFonts w:hint="default"/>
      </w:rPr>
    </w:lvl>
    <w:lvl w:ilvl="8">
      <w:start w:val="1"/>
      <w:numFmt w:val="decimal"/>
      <w:isLgl/>
      <w:lvlText w:val="%1.%2.%3.%4.%5.%6.%7.%8.%9"/>
      <w:lvlJc w:val="left"/>
      <w:pPr>
        <w:tabs>
          <w:tab w:val="num" w:pos="1414"/>
        </w:tabs>
        <w:ind w:left="1414" w:hanging="1440"/>
      </w:pPr>
      <w:rPr>
        <w:rFonts w:hint="default"/>
      </w:rPr>
    </w:lvl>
  </w:abstractNum>
  <w:abstractNum w:abstractNumId="1" w15:restartNumberingAfterBreak="0">
    <w:nsid w:val="03C417DE"/>
    <w:multiLevelType w:val="multilevel"/>
    <w:tmpl w:val="B4FE0FCE"/>
    <w:lvl w:ilvl="0">
      <w:start w:val="33"/>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C84501"/>
    <w:multiLevelType w:val="hybridMultilevel"/>
    <w:tmpl w:val="E08028E8"/>
    <w:lvl w:ilvl="0" w:tplc="CA70B910">
      <w:start w:val="1"/>
      <w:numFmt w:val="bullet"/>
      <w:lvlText w:val="-"/>
      <w:lvlJc w:val="left"/>
      <w:pPr>
        <w:ind w:left="1800" w:hanging="360"/>
      </w:pPr>
      <w:rPr>
        <w:rFonts w:ascii="Arial" w:hAnsi="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058D253E"/>
    <w:multiLevelType w:val="multilevel"/>
    <w:tmpl w:val="6F243548"/>
    <w:lvl w:ilvl="0">
      <w:start w:val="1"/>
      <w:numFmt w:val="decimal"/>
      <w:lvlText w:val="%1."/>
      <w:lvlJc w:val="left"/>
      <w:pPr>
        <w:ind w:left="566" w:firstLine="0"/>
      </w:pPr>
      <w:rPr>
        <w:rFonts w:ascii="Arial" w:eastAsia="Arial" w:hAnsi="Arial" w:cs="Arial" w:hint="default"/>
        <w:b/>
        <w:bCs/>
        <w:i w:val="0"/>
        <w:strike w:val="0"/>
        <w:dstrike w:val="0"/>
        <w:color w:val="000000"/>
        <w:sz w:val="24"/>
        <w:szCs w:val="22"/>
        <w:u w:val="none" w:color="000000"/>
        <w:bdr w:val="none" w:sz="0" w:space="0" w:color="auto"/>
        <w:shd w:val="clear" w:color="auto" w:fill="auto"/>
        <w:vertAlign w:val="baseline"/>
      </w:rPr>
    </w:lvl>
    <w:lvl w:ilvl="1">
      <w:start w:val="1"/>
      <w:numFmt w:val="decimal"/>
      <w:lvlText w:val="%1.%2"/>
      <w:lvlJc w:val="left"/>
      <w:pPr>
        <w:ind w:left="1262" w:firstLine="0"/>
      </w:pPr>
      <w:rPr>
        <w:rFonts w:ascii="Arial" w:eastAsia="Arial" w:hAnsi="Arial" w:cs="Arial" w:hint="default"/>
        <w:b w:val="0"/>
        <w:i w:val="0"/>
        <w:strike w:val="0"/>
        <w:dstrike w:val="0"/>
        <w:color w:val="000000"/>
        <w:sz w:val="24"/>
        <w:szCs w:val="22"/>
        <w:u w:val="none" w:color="000000"/>
        <w:bdr w:val="none" w:sz="0" w:space="0" w:color="auto"/>
        <w:shd w:val="clear" w:color="auto" w:fill="auto"/>
        <w:vertAlign w:val="baseline"/>
      </w:rPr>
    </w:lvl>
    <w:lvl w:ilvl="2">
      <w:start w:val="1"/>
      <w:numFmt w:val="decimal"/>
      <w:lvlText w:val="%1.%2.%3"/>
      <w:lvlJc w:val="left"/>
      <w:pPr>
        <w:ind w:left="2269" w:firstLine="0"/>
      </w:pPr>
      <w:rPr>
        <w:rFonts w:ascii="Arial" w:eastAsia="Arial" w:hAnsi="Arial" w:cs="Arial" w:hint="default"/>
        <w:b w:val="0"/>
        <w:i w:val="0"/>
        <w:strike w:val="0"/>
        <w:dstrike w:val="0"/>
        <w:color w:val="000000"/>
        <w:sz w:val="24"/>
        <w:szCs w:val="22"/>
        <w:u w:val="none" w:color="000000"/>
        <w:bdr w:val="none" w:sz="0" w:space="0" w:color="auto"/>
        <w:shd w:val="clear" w:color="auto" w:fill="auto"/>
        <w:vertAlign w:val="baseline"/>
      </w:rPr>
    </w:lvl>
    <w:lvl w:ilvl="3">
      <w:start w:val="1"/>
      <w:numFmt w:val="decimal"/>
      <w:lvlText w:val="%1.%2.%3.%4"/>
      <w:lvlJc w:val="left"/>
      <w:pPr>
        <w:ind w:left="3687" w:firstLine="0"/>
      </w:pPr>
      <w:rPr>
        <w:rFonts w:ascii="Arial" w:eastAsia="Arial" w:hAnsi="Arial" w:cs="Arial" w:hint="default"/>
        <w:b w:val="0"/>
        <w:i w:val="0"/>
        <w:strike w:val="0"/>
        <w:dstrike w:val="0"/>
        <w:color w:val="000000"/>
        <w:sz w:val="24"/>
        <w:szCs w:val="22"/>
        <w:u w:val="none" w:color="000000"/>
        <w:bdr w:val="none" w:sz="0" w:space="0" w:color="auto"/>
        <w:shd w:val="clear" w:color="auto" w:fill="auto"/>
        <w:vertAlign w:val="baseline"/>
      </w:rPr>
    </w:lvl>
    <w:lvl w:ilvl="4">
      <w:start w:val="1"/>
      <w:numFmt w:val="lowerLetter"/>
      <w:lvlText w:val="%5"/>
      <w:lvlJc w:val="left"/>
      <w:pPr>
        <w:ind w:left="3160" w:firstLine="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80" w:firstLine="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00" w:firstLine="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320" w:firstLine="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040" w:firstLine="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7EC25AF"/>
    <w:multiLevelType w:val="multilevel"/>
    <w:tmpl w:val="EB48E6AA"/>
    <w:lvl w:ilvl="0">
      <w:start w:val="33"/>
      <w:numFmt w:val="decimal"/>
      <w:lvlText w:val="%1"/>
      <w:lvlJc w:val="left"/>
      <w:pPr>
        <w:ind w:left="660" w:hanging="660"/>
      </w:pPr>
      <w:rPr>
        <w:rFonts w:hint="default"/>
      </w:rPr>
    </w:lvl>
    <w:lvl w:ilvl="1">
      <w:start w:val="4"/>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7F60746"/>
    <w:multiLevelType w:val="hybridMultilevel"/>
    <w:tmpl w:val="7ABE4572"/>
    <w:lvl w:ilvl="0" w:tplc="1C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C7AFA"/>
    <w:multiLevelType w:val="singleLevel"/>
    <w:tmpl w:val="251648F0"/>
    <w:lvl w:ilvl="0">
      <w:start w:val="1"/>
      <w:numFmt w:val="decimal"/>
      <w:lvlText w:val="%1"/>
      <w:lvlJc w:val="left"/>
      <w:pPr>
        <w:tabs>
          <w:tab w:val="num" w:pos="360"/>
        </w:tabs>
        <w:ind w:left="360" w:hanging="360"/>
      </w:pPr>
      <w:rPr>
        <w:rFonts w:cs="Times New Roman" w:hint="default"/>
      </w:rPr>
    </w:lvl>
  </w:abstractNum>
  <w:abstractNum w:abstractNumId="7" w15:restartNumberingAfterBreak="0">
    <w:nsid w:val="0B7B0C39"/>
    <w:multiLevelType w:val="multilevel"/>
    <w:tmpl w:val="609EF7E0"/>
    <w:lvl w:ilvl="0">
      <w:start w:val="1"/>
      <w:numFmt w:val="decimal"/>
      <w:lvlText w:val="%1."/>
      <w:lvlJc w:val="left"/>
      <w:pPr>
        <w:ind w:left="979"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1">
      <w:start w:val="1"/>
      <w:numFmt w:val="lowerLetter"/>
      <w:lvlText w:val="%2"/>
      <w:lvlJc w:val="left"/>
      <w:pPr>
        <w:ind w:left="135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07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79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51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23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95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67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396" w:firstLine="0"/>
      </w:pPr>
      <w:rPr>
        <w:rFonts w:ascii="Arial" w:eastAsia="Arial" w:hAnsi="Arial" w:cs="Arial" w:hint="default"/>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EA75E88"/>
    <w:multiLevelType w:val="hybridMultilevel"/>
    <w:tmpl w:val="0B6817F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13DA37D0"/>
    <w:multiLevelType w:val="hybridMultilevel"/>
    <w:tmpl w:val="DAEE5B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AB6004E"/>
    <w:multiLevelType w:val="hybridMultilevel"/>
    <w:tmpl w:val="54B89BA4"/>
    <w:lvl w:ilvl="0" w:tplc="04090015">
      <w:start w:val="1"/>
      <w:numFmt w:val="upperLetter"/>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FE675A"/>
    <w:multiLevelType w:val="singleLevel"/>
    <w:tmpl w:val="7042F65C"/>
    <w:lvl w:ilvl="0">
      <w:start w:val="13"/>
      <w:numFmt w:val="bullet"/>
      <w:lvlText w:val="-"/>
      <w:lvlJc w:val="left"/>
      <w:pPr>
        <w:tabs>
          <w:tab w:val="num" w:pos="1350"/>
        </w:tabs>
        <w:ind w:left="1350" w:hanging="450"/>
      </w:pPr>
      <w:rPr>
        <w:rFonts w:ascii="Times New Roman" w:hAnsi="Times New Roman" w:hint="default"/>
      </w:rPr>
    </w:lvl>
  </w:abstractNum>
  <w:abstractNum w:abstractNumId="12" w15:restartNumberingAfterBreak="0">
    <w:nsid w:val="1F0B270A"/>
    <w:multiLevelType w:val="hybridMultilevel"/>
    <w:tmpl w:val="F1F04F78"/>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15:restartNumberingAfterBreak="0">
    <w:nsid w:val="227E71C3"/>
    <w:multiLevelType w:val="hybridMultilevel"/>
    <w:tmpl w:val="1A2ED2A8"/>
    <w:lvl w:ilvl="0" w:tplc="F6DAA63A">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1359D4"/>
    <w:multiLevelType w:val="singleLevel"/>
    <w:tmpl w:val="B060F266"/>
    <w:lvl w:ilvl="0">
      <w:start w:val="1"/>
      <w:numFmt w:val="decimal"/>
      <w:lvlText w:val="%1."/>
      <w:lvlJc w:val="left"/>
      <w:pPr>
        <w:tabs>
          <w:tab w:val="num" w:pos="720"/>
        </w:tabs>
        <w:ind w:left="720" w:hanging="720"/>
      </w:pPr>
      <w:rPr>
        <w:rFonts w:cs="Times New Roman" w:hint="default"/>
      </w:rPr>
    </w:lvl>
  </w:abstractNum>
  <w:abstractNum w:abstractNumId="15" w15:restartNumberingAfterBreak="0">
    <w:nsid w:val="2BA33926"/>
    <w:multiLevelType w:val="hybridMultilevel"/>
    <w:tmpl w:val="4B788EF6"/>
    <w:lvl w:ilvl="0" w:tplc="F04E9DB8">
      <w:start w:val="1"/>
      <w:numFmt w:val="decimal"/>
      <w:lvlText w:val="%1."/>
      <w:lvlJc w:val="left"/>
      <w:pPr>
        <w:ind w:left="1276"/>
      </w:pPr>
      <w:rPr>
        <w:rFonts w:ascii="Arial" w:eastAsia="Times New Roman" w:hAnsi="Arial" w:cs="Arial" w:hint="default"/>
        <w:b w:val="0"/>
        <w:i w:val="0"/>
        <w:strike w:val="0"/>
        <w:dstrike w:val="0"/>
        <w:color w:val="000000"/>
        <w:sz w:val="24"/>
        <w:szCs w:val="24"/>
        <w:u w:val="none" w:color="000000"/>
        <w:bdr w:val="none" w:sz="0" w:space="0" w:color="auto"/>
        <w:shd w:val="clear" w:color="auto" w:fill="auto"/>
        <w:vertAlign w:val="baseline"/>
      </w:rPr>
    </w:lvl>
    <w:lvl w:ilvl="1" w:tplc="346A2F6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008D96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8F2989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22A1E4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FA8FC0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830EA6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598C5A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CDAA3F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2F9A6768"/>
    <w:multiLevelType w:val="singleLevel"/>
    <w:tmpl w:val="B66838DE"/>
    <w:lvl w:ilvl="0">
      <w:numFmt w:val="bullet"/>
      <w:lvlText w:val="-"/>
      <w:lvlJc w:val="left"/>
      <w:pPr>
        <w:tabs>
          <w:tab w:val="num" w:pos="720"/>
        </w:tabs>
        <w:ind w:left="720" w:hanging="720"/>
      </w:pPr>
      <w:rPr>
        <w:rFonts w:hint="default"/>
      </w:rPr>
    </w:lvl>
  </w:abstractNum>
  <w:abstractNum w:abstractNumId="17" w15:restartNumberingAfterBreak="0">
    <w:nsid w:val="30EA355E"/>
    <w:multiLevelType w:val="multilevel"/>
    <w:tmpl w:val="AE6C041E"/>
    <w:lvl w:ilvl="0">
      <w:start w:val="1"/>
      <w:numFmt w:val="decimal"/>
      <w:lvlText w:val="%1."/>
      <w:lvlJc w:val="left"/>
      <w:pPr>
        <w:ind w:left="786" w:hanging="360"/>
      </w:pPr>
      <w:rPr>
        <w:rFonts w:hint="default"/>
        <w:b/>
      </w:rPr>
    </w:lvl>
    <w:lvl w:ilvl="1">
      <w:start w:val="1"/>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DA5FE8"/>
    <w:multiLevelType w:val="singleLevel"/>
    <w:tmpl w:val="0DE20DE2"/>
    <w:lvl w:ilvl="0">
      <w:start w:val="1"/>
      <w:numFmt w:val="bullet"/>
      <w:lvlText w:val="-"/>
      <w:lvlJc w:val="left"/>
      <w:pPr>
        <w:tabs>
          <w:tab w:val="num" w:pos="2160"/>
        </w:tabs>
        <w:ind w:left="2160" w:hanging="720"/>
      </w:pPr>
      <w:rPr>
        <w:rFonts w:hint="default"/>
        <w:i/>
      </w:rPr>
    </w:lvl>
  </w:abstractNum>
  <w:abstractNum w:abstractNumId="19" w15:restartNumberingAfterBreak="0">
    <w:nsid w:val="38A2568D"/>
    <w:multiLevelType w:val="singleLevel"/>
    <w:tmpl w:val="4D82F048"/>
    <w:lvl w:ilvl="0">
      <w:start w:val="1"/>
      <w:numFmt w:val="decimal"/>
      <w:lvlText w:val="%1"/>
      <w:lvlJc w:val="left"/>
      <w:pPr>
        <w:tabs>
          <w:tab w:val="num" w:pos="360"/>
        </w:tabs>
        <w:ind w:left="360" w:hanging="360"/>
      </w:pPr>
      <w:rPr>
        <w:rFonts w:cs="Times New Roman" w:hint="default"/>
      </w:rPr>
    </w:lvl>
  </w:abstractNum>
  <w:abstractNum w:abstractNumId="20" w15:restartNumberingAfterBreak="0">
    <w:nsid w:val="3A13188D"/>
    <w:multiLevelType w:val="hybridMultilevel"/>
    <w:tmpl w:val="404AE96A"/>
    <w:lvl w:ilvl="0" w:tplc="426465FC">
      <w:start w:val="1"/>
      <w:numFmt w:val="lowerRoman"/>
      <w:lvlText w:val="(%1)"/>
      <w:lvlJc w:val="left"/>
      <w:pPr>
        <w:ind w:left="1440" w:hanging="720"/>
      </w:pPr>
      <w:rPr>
        <w:rFonts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A87002A"/>
    <w:multiLevelType w:val="multilevel"/>
    <w:tmpl w:val="754EA38C"/>
    <w:lvl w:ilvl="0">
      <w:start w:val="19"/>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6"/>
      <w:numFmt w:val="decimal"/>
      <w:lvlText w:val="%1.%2"/>
      <w:lvlJc w:val="left"/>
      <w:pPr>
        <w:ind w:left="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2269"/>
      </w:pPr>
      <w:rPr>
        <w:rFonts w:ascii="Arial" w:eastAsia="Arial" w:hAnsi="Arial" w:cs="Arial"/>
        <w:b w:val="0"/>
        <w:i w:val="0"/>
        <w:strike w:val="0"/>
        <w:dstrike w:val="0"/>
        <w:color w:val="000000"/>
        <w:sz w:val="24"/>
        <w:szCs w:val="22"/>
        <w:u w:val="none" w:color="000000"/>
        <w:bdr w:val="none" w:sz="0" w:space="0" w:color="auto"/>
        <w:shd w:val="clear" w:color="auto" w:fill="auto"/>
        <w:vertAlign w:val="baseline"/>
      </w:rPr>
    </w:lvl>
    <w:lvl w:ilvl="3">
      <w:start w:val="1"/>
      <w:numFmt w:val="decimal"/>
      <w:lvlText w:val="%4"/>
      <w:lvlJc w:val="left"/>
      <w:pPr>
        <w:ind w:left="1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B9F087D"/>
    <w:multiLevelType w:val="hybridMultilevel"/>
    <w:tmpl w:val="CD7EEA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39086D"/>
    <w:multiLevelType w:val="hybridMultilevel"/>
    <w:tmpl w:val="E6CCC618"/>
    <w:lvl w:ilvl="0" w:tplc="08090001">
      <w:start w:val="1"/>
      <w:numFmt w:val="bullet"/>
      <w:lvlText w:val=""/>
      <w:lvlJc w:val="left"/>
      <w:pPr>
        <w:ind w:left="1080" w:hanging="360"/>
      </w:pPr>
      <w:rPr>
        <w:rFonts w:ascii="Symbol" w:hAnsi="Symbol" w:hint="default"/>
      </w:rPr>
    </w:lvl>
    <w:lvl w:ilvl="1" w:tplc="CA70B910">
      <w:start w:val="1"/>
      <w:numFmt w:val="bullet"/>
      <w:lvlText w:val="-"/>
      <w:lvlJc w:val="left"/>
      <w:pPr>
        <w:ind w:left="1800" w:hanging="360"/>
      </w:pPr>
      <w:rPr>
        <w:rFonts w:ascii="Arial" w:hAnsi="Arial" w:hint="default"/>
      </w:rPr>
    </w:lvl>
    <w:lvl w:ilvl="2" w:tplc="08090001">
      <w:start w:val="1"/>
      <w:numFmt w:val="bullet"/>
      <w:lvlText w:val=""/>
      <w:lvlJc w:val="left"/>
      <w:pPr>
        <w:ind w:left="2880" w:hanging="720"/>
      </w:pPr>
      <w:rPr>
        <w:rFonts w:ascii="Symbol" w:hAnsi="Symbol" w:hint="default"/>
        <w:w w:val="95"/>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3C4C6139"/>
    <w:multiLevelType w:val="multilevel"/>
    <w:tmpl w:val="0B60CD16"/>
    <w:lvl w:ilvl="0">
      <w:start w:val="33"/>
      <w:numFmt w:val="decimal"/>
      <w:lvlText w:val="%1"/>
      <w:lvlJc w:val="left"/>
      <w:pPr>
        <w:ind w:left="475" w:hanging="475"/>
      </w:pPr>
      <w:rPr>
        <w:rFonts w:hint="default"/>
      </w:rPr>
    </w:lvl>
    <w:lvl w:ilvl="1">
      <w:start w:val="8"/>
      <w:numFmt w:val="decimal"/>
      <w:lvlText w:val="%1.%2"/>
      <w:lvlJc w:val="left"/>
      <w:pPr>
        <w:ind w:left="475" w:hanging="4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F0940B7"/>
    <w:multiLevelType w:val="multilevel"/>
    <w:tmpl w:val="DDA0DB08"/>
    <w:lvl w:ilvl="0">
      <w:start w:val="33"/>
      <w:numFmt w:val="decimal"/>
      <w:lvlText w:val="%1"/>
      <w:lvlJc w:val="left"/>
      <w:pPr>
        <w:ind w:left="475" w:hanging="475"/>
      </w:pPr>
      <w:rPr>
        <w:rFonts w:hint="default"/>
      </w:rPr>
    </w:lvl>
    <w:lvl w:ilvl="1">
      <w:start w:val="8"/>
      <w:numFmt w:val="decimal"/>
      <w:lvlText w:val="%1.%2"/>
      <w:lvlJc w:val="left"/>
      <w:pPr>
        <w:ind w:left="475" w:hanging="4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12F3AAE"/>
    <w:multiLevelType w:val="hybridMultilevel"/>
    <w:tmpl w:val="ECB43842"/>
    <w:lvl w:ilvl="0" w:tplc="F6DAA63A">
      <w:start w:val="1"/>
      <w:numFmt w:val="lowerLetter"/>
      <w:lvlText w:val="(%1)"/>
      <w:lvlJc w:val="left"/>
      <w:pPr>
        <w:ind w:left="903" w:hanging="360"/>
      </w:pPr>
      <w:rPr>
        <w:rFonts w:hint="default"/>
      </w:rPr>
    </w:lvl>
    <w:lvl w:ilvl="1" w:tplc="04090019" w:tentative="1">
      <w:start w:val="1"/>
      <w:numFmt w:val="lowerLetter"/>
      <w:lvlText w:val="%2."/>
      <w:lvlJc w:val="left"/>
      <w:pPr>
        <w:ind w:left="1623" w:hanging="360"/>
      </w:pPr>
    </w:lvl>
    <w:lvl w:ilvl="2" w:tplc="0409001B" w:tentative="1">
      <w:start w:val="1"/>
      <w:numFmt w:val="lowerRoman"/>
      <w:lvlText w:val="%3."/>
      <w:lvlJc w:val="right"/>
      <w:pPr>
        <w:ind w:left="2343" w:hanging="180"/>
      </w:pPr>
    </w:lvl>
    <w:lvl w:ilvl="3" w:tplc="0409000F" w:tentative="1">
      <w:start w:val="1"/>
      <w:numFmt w:val="decimal"/>
      <w:lvlText w:val="%4."/>
      <w:lvlJc w:val="left"/>
      <w:pPr>
        <w:ind w:left="3063" w:hanging="360"/>
      </w:pPr>
    </w:lvl>
    <w:lvl w:ilvl="4" w:tplc="04090019" w:tentative="1">
      <w:start w:val="1"/>
      <w:numFmt w:val="lowerLetter"/>
      <w:lvlText w:val="%5."/>
      <w:lvlJc w:val="left"/>
      <w:pPr>
        <w:ind w:left="3783" w:hanging="360"/>
      </w:pPr>
    </w:lvl>
    <w:lvl w:ilvl="5" w:tplc="0409001B" w:tentative="1">
      <w:start w:val="1"/>
      <w:numFmt w:val="lowerRoman"/>
      <w:lvlText w:val="%6."/>
      <w:lvlJc w:val="right"/>
      <w:pPr>
        <w:ind w:left="4503" w:hanging="180"/>
      </w:pPr>
    </w:lvl>
    <w:lvl w:ilvl="6" w:tplc="0409000F" w:tentative="1">
      <w:start w:val="1"/>
      <w:numFmt w:val="decimal"/>
      <w:lvlText w:val="%7."/>
      <w:lvlJc w:val="left"/>
      <w:pPr>
        <w:ind w:left="5223" w:hanging="360"/>
      </w:pPr>
    </w:lvl>
    <w:lvl w:ilvl="7" w:tplc="04090019" w:tentative="1">
      <w:start w:val="1"/>
      <w:numFmt w:val="lowerLetter"/>
      <w:lvlText w:val="%8."/>
      <w:lvlJc w:val="left"/>
      <w:pPr>
        <w:ind w:left="5943" w:hanging="360"/>
      </w:pPr>
    </w:lvl>
    <w:lvl w:ilvl="8" w:tplc="0409001B" w:tentative="1">
      <w:start w:val="1"/>
      <w:numFmt w:val="lowerRoman"/>
      <w:lvlText w:val="%9."/>
      <w:lvlJc w:val="right"/>
      <w:pPr>
        <w:ind w:left="6663" w:hanging="180"/>
      </w:pPr>
    </w:lvl>
  </w:abstractNum>
  <w:abstractNum w:abstractNumId="27" w15:restartNumberingAfterBreak="0">
    <w:nsid w:val="53A93BBD"/>
    <w:multiLevelType w:val="hybridMultilevel"/>
    <w:tmpl w:val="0106883E"/>
    <w:lvl w:ilvl="0" w:tplc="2466D54A">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2C393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E40DC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8CD98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32C66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58007B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F8C342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74BCD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644B15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5A3105C"/>
    <w:multiLevelType w:val="multilevel"/>
    <w:tmpl w:val="D7C2DEE4"/>
    <w:lvl w:ilvl="0">
      <w:start w:val="3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2269"/>
      </w:pPr>
      <w:rPr>
        <w:rFonts w:ascii="Arial" w:eastAsia="Arial" w:hAnsi="Arial" w:cs="Arial"/>
        <w:b w:val="0"/>
        <w:i w:val="0"/>
        <w:strike w:val="0"/>
        <w:dstrike w:val="0"/>
        <w:color w:val="000000"/>
        <w:sz w:val="24"/>
        <w:szCs w:val="22"/>
        <w:u w:val="none" w:color="000000"/>
        <w:bdr w:val="none" w:sz="0" w:space="0" w:color="auto"/>
        <w:shd w:val="clear" w:color="auto" w:fill="auto"/>
        <w:vertAlign w:val="baseline"/>
      </w:rPr>
    </w:lvl>
    <w:lvl w:ilvl="3">
      <w:start w:val="1"/>
      <w:numFmt w:val="decimal"/>
      <w:lvlText w:val="%4"/>
      <w:lvlJc w:val="left"/>
      <w:pPr>
        <w:ind w:left="1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9AF51B7"/>
    <w:multiLevelType w:val="hybridMultilevel"/>
    <w:tmpl w:val="573C24C8"/>
    <w:lvl w:ilvl="0" w:tplc="78108DD6">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E24CE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E887D5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4785D5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2E178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ABE3F9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772802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56CF46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274843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FB30FAE"/>
    <w:multiLevelType w:val="multilevel"/>
    <w:tmpl w:val="AED4934C"/>
    <w:lvl w:ilvl="0">
      <w:start w:val="3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9"/>
      <w:numFmt w:val="decimal"/>
      <w:lvlText w:val="%1.%2"/>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1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B933AF2"/>
    <w:multiLevelType w:val="singleLevel"/>
    <w:tmpl w:val="0EBE0104"/>
    <w:lvl w:ilvl="0">
      <w:start w:val="1"/>
      <w:numFmt w:val="decimal"/>
      <w:lvlText w:val="%1."/>
      <w:lvlJc w:val="left"/>
      <w:pPr>
        <w:tabs>
          <w:tab w:val="num" w:pos="720"/>
        </w:tabs>
        <w:ind w:left="720" w:hanging="720"/>
      </w:pPr>
      <w:rPr>
        <w:rFonts w:cs="Times New Roman" w:hint="default"/>
      </w:rPr>
    </w:lvl>
  </w:abstractNum>
  <w:abstractNum w:abstractNumId="32" w15:restartNumberingAfterBreak="0">
    <w:nsid w:val="6C0B420E"/>
    <w:multiLevelType w:val="hybridMultilevel"/>
    <w:tmpl w:val="2BBC575E"/>
    <w:lvl w:ilvl="0" w:tplc="F6DAA6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7023DF"/>
    <w:multiLevelType w:val="hybridMultilevel"/>
    <w:tmpl w:val="38B84D1C"/>
    <w:lvl w:ilvl="0" w:tplc="208C041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6F931A8A"/>
    <w:multiLevelType w:val="hybridMultilevel"/>
    <w:tmpl w:val="954296A0"/>
    <w:lvl w:ilvl="0" w:tplc="F87AFE5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F58F300">
      <w:start w:val="1"/>
      <w:numFmt w:val="bullet"/>
      <w:lvlText w:val="o"/>
      <w:lvlJc w:val="left"/>
      <w:pPr>
        <w:ind w:left="19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778DBE0">
      <w:start w:val="1"/>
      <w:numFmt w:val="bullet"/>
      <w:lvlText w:val="▪"/>
      <w:lvlJc w:val="left"/>
      <w:pPr>
        <w:ind w:left="26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47A0DCA">
      <w:start w:val="1"/>
      <w:numFmt w:val="bullet"/>
      <w:lvlText w:val="•"/>
      <w:lvlJc w:val="left"/>
      <w:pPr>
        <w:ind w:left="33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7CEC848">
      <w:start w:val="1"/>
      <w:numFmt w:val="bullet"/>
      <w:lvlText w:val="o"/>
      <w:lvlJc w:val="left"/>
      <w:pPr>
        <w:ind w:left="40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EF2AAE8">
      <w:start w:val="1"/>
      <w:numFmt w:val="bullet"/>
      <w:lvlText w:val="▪"/>
      <w:lvlJc w:val="left"/>
      <w:pPr>
        <w:ind w:left="47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7BC3C28">
      <w:start w:val="1"/>
      <w:numFmt w:val="bullet"/>
      <w:lvlText w:val="•"/>
      <w:lvlJc w:val="left"/>
      <w:pPr>
        <w:ind w:left="55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98058E0">
      <w:start w:val="1"/>
      <w:numFmt w:val="bullet"/>
      <w:lvlText w:val="o"/>
      <w:lvlJc w:val="left"/>
      <w:pPr>
        <w:ind w:left="62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93EB290">
      <w:start w:val="1"/>
      <w:numFmt w:val="bullet"/>
      <w:lvlText w:val="▪"/>
      <w:lvlJc w:val="left"/>
      <w:pPr>
        <w:ind w:left="69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70B23902"/>
    <w:multiLevelType w:val="singleLevel"/>
    <w:tmpl w:val="8E8615B6"/>
    <w:lvl w:ilvl="0">
      <w:start w:val="1"/>
      <w:numFmt w:val="lowerRoman"/>
      <w:lvlText w:val="(%1)"/>
      <w:lvlJc w:val="left"/>
      <w:pPr>
        <w:tabs>
          <w:tab w:val="num" w:pos="1440"/>
        </w:tabs>
        <w:ind w:left="1440" w:hanging="720"/>
      </w:pPr>
      <w:rPr>
        <w:rFonts w:cs="Times New Roman" w:hint="default"/>
      </w:rPr>
    </w:lvl>
  </w:abstractNum>
  <w:abstractNum w:abstractNumId="36" w15:restartNumberingAfterBreak="0">
    <w:nsid w:val="743F592E"/>
    <w:multiLevelType w:val="multilevel"/>
    <w:tmpl w:val="0630DDDE"/>
    <w:lvl w:ilvl="0">
      <w:start w:val="37"/>
      <w:numFmt w:val="decimal"/>
      <w:lvlText w:val="%1"/>
      <w:lvlJc w:val="left"/>
      <w:pPr>
        <w:ind w:left="566"/>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262"/>
      </w:pPr>
      <w:rPr>
        <w:rFonts w:ascii="Arial" w:eastAsia="Arial" w:hAnsi="Arial" w:cs="Arial"/>
        <w:b w:val="0"/>
        <w:i w:val="0"/>
        <w:strike w:val="0"/>
        <w:dstrike w:val="0"/>
        <w:color w:val="000000"/>
        <w:sz w:val="24"/>
        <w:szCs w:val="22"/>
        <w:u w:val="none" w:color="000000"/>
        <w:bdr w:val="none" w:sz="0" w:space="0" w:color="auto"/>
        <w:shd w:val="clear" w:color="auto" w:fill="auto"/>
        <w:vertAlign w:val="baseline"/>
      </w:rPr>
    </w:lvl>
    <w:lvl w:ilvl="2">
      <w:start w:val="1"/>
      <w:numFmt w:val="lowerRoman"/>
      <w:lvlText w:val="%3"/>
      <w:lvlJc w:val="left"/>
      <w:pPr>
        <w:ind w:left="16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C3A7F84"/>
    <w:multiLevelType w:val="hybridMultilevel"/>
    <w:tmpl w:val="895C0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3427489">
    <w:abstractNumId w:val="16"/>
  </w:num>
  <w:num w:numId="2" w16cid:durableId="1574271496">
    <w:abstractNumId w:val="0"/>
  </w:num>
  <w:num w:numId="3" w16cid:durableId="512187665">
    <w:abstractNumId w:val="11"/>
  </w:num>
  <w:num w:numId="4" w16cid:durableId="242762657">
    <w:abstractNumId w:val="14"/>
  </w:num>
  <w:num w:numId="5" w16cid:durableId="942879835">
    <w:abstractNumId w:val="35"/>
  </w:num>
  <w:num w:numId="6" w16cid:durableId="1911650363">
    <w:abstractNumId w:val="18"/>
  </w:num>
  <w:num w:numId="7" w16cid:durableId="1535728283">
    <w:abstractNumId w:val="31"/>
  </w:num>
  <w:num w:numId="8" w16cid:durableId="1184632849">
    <w:abstractNumId w:val="6"/>
  </w:num>
  <w:num w:numId="9" w16cid:durableId="896819741">
    <w:abstractNumId w:val="19"/>
  </w:num>
  <w:num w:numId="10" w16cid:durableId="1109817054">
    <w:abstractNumId w:val="15"/>
  </w:num>
  <w:num w:numId="11" w16cid:durableId="541795837">
    <w:abstractNumId w:val="34"/>
  </w:num>
  <w:num w:numId="12" w16cid:durableId="784155178">
    <w:abstractNumId w:val="20"/>
  </w:num>
  <w:num w:numId="13" w16cid:durableId="994798153">
    <w:abstractNumId w:val="7"/>
  </w:num>
  <w:num w:numId="14" w16cid:durableId="360476395">
    <w:abstractNumId w:val="3"/>
  </w:num>
  <w:num w:numId="15" w16cid:durableId="1862861617">
    <w:abstractNumId w:val="30"/>
  </w:num>
  <w:num w:numId="16" w16cid:durableId="435249698">
    <w:abstractNumId w:val="28"/>
  </w:num>
  <w:num w:numId="17" w16cid:durableId="560363232">
    <w:abstractNumId w:val="21"/>
  </w:num>
  <w:num w:numId="18" w16cid:durableId="2144082952">
    <w:abstractNumId w:val="36"/>
  </w:num>
  <w:num w:numId="19" w16cid:durableId="1549028866">
    <w:abstractNumId w:val="27"/>
  </w:num>
  <w:num w:numId="20" w16cid:durableId="1844466520">
    <w:abstractNumId w:val="29"/>
  </w:num>
  <w:num w:numId="21" w16cid:durableId="1243292359">
    <w:abstractNumId w:val="22"/>
  </w:num>
  <w:num w:numId="22" w16cid:durableId="857620798">
    <w:abstractNumId w:val="10"/>
  </w:num>
  <w:num w:numId="23" w16cid:durableId="1838303375">
    <w:abstractNumId w:val="23"/>
  </w:num>
  <w:num w:numId="24" w16cid:durableId="288635772">
    <w:abstractNumId w:val="25"/>
  </w:num>
  <w:num w:numId="25" w16cid:durableId="193230972">
    <w:abstractNumId w:val="24"/>
  </w:num>
  <w:num w:numId="26" w16cid:durableId="503663858">
    <w:abstractNumId w:val="33"/>
  </w:num>
  <w:num w:numId="27" w16cid:durableId="673261781">
    <w:abstractNumId w:val="2"/>
  </w:num>
  <w:num w:numId="28" w16cid:durableId="1387072127">
    <w:abstractNumId w:val="4"/>
  </w:num>
  <w:num w:numId="29" w16cid:durableId="841505850">
    <w:abstractNumId w:val="1"/>
  </w:num>
  <w:num w:numId="30" w16cid:durableId="766853630">
    <w:abstractNumId w:val="17"/>
  </w:num>
  <w:num w:numId="31" w16cid:durableId="1586768523">
    <w:abstractNumId w:val="8"/>
  </w:num>
  <w:num w:numId="32" w16cid:durableId="279342953">
    <w:abstractNumId w:val="9"/>
  </w:num>
  <w:num w:numId="33" w16cid:durableId="1164591690">
    <w:abstractNumId w:val="12"/>
  </w:num>
  <w:num w:numId="34" w16cid:durableId="681665854">
    <w:abstractNumId w:val="32"/>
  </w:num>
  <w:num w:numId="35" w16cid:durableId="469593782">
    <w:abstractNumId w:val="5"/>
  </w:num>
  <w:num w:numId="36" w16cid:durableId="84889912">
    <w:abstractNumId w:val="13"/>
  </w:num>
  <w:num w:numId="37" w16cid:durableId="1652297175">
    <w:abstractNumId w:val="26"/>
  </w:num>
  <w:num w:numId="38" w16cid:durableId="1419058778">
    <w:abstractNumId w:val="22"/>
  </w:num>
  <w:num w:numId="39" w16cid:durableId="803354708">
    <w:abstractNumId w:val="3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3BF"/>
    <w:rsid w:val="00000705"/>
    <w:rsid w:val="00001D96"/>
    <w:rsid w:val="00005027"/>
    <w:rsid w:val="00012149"/>
    <w:rsid w:val="000148E6"/>
    <w:rsid w:val="0001498C"/>
    <w:rsid w:val="00014F1E"/>
    <w:rsid w:val="00015563"/>
    <w:rsid w:val="000177F8"/>
    <w:rsid w:val="00020C7C"/>
    <w:rsid w:val="000213EF"/>
    <w:rsid w:val="000265F2"/>
    <w:rsid w:val="000304E2"/>
    <w:rsid w:val="0003169E"/>
    <w:rsid w:val="0004138D"/>
    <w:rsid w:val="00050F9A"/>
    <w:rsid w:val="000520A5"/>
    <w:rsid w:val="000648F2"/>
    <w:rsid w:val="00065C55"/>
    <w:rsid w:val="00067315"/>
    <w:rsid w:val="000708C4"/>
    <w:rsid w:val="00071C0D"/>
    <w:rsid w:val="000765B2"/>
    <w:rsid w:val="00080916"/>
    <w:rsid w:val="00084074"/>
    <w:rsid w:val="00084100"/>
    <w:rsid w:val="000952F9"/>
    <w:rsid w:val="00095E6B"/>
    <w:rsid w:val="000A0074"/>
    <w:rsid w:val="000A015B"/>
    <w:rsid w:val="000A7FBC"/>
    <w:rsid w:val="000B3F8C"/>
    <w:rsid w:val="000B4C1E"/>
    <w:rsid w:val="000B762B"/>
    <w:rsid w:val="000C1EB9"/>
    <w:rsid w:val="000C57ED"/>
    <w:rsid w:val="000D1A11"/>
    <w:rsid w:val="000D6A83"/>
    <w:rsid w:val="000E6363"/>
    <w:rsid w:val="000F07C6"/>
    <w:rsid w:val="000F13B8"/>
    <w:rsid w:val="000F178C"/>
    <w:rsid w:val="000F438D"/>
    <w:rsid w:val="000F46FE"/>
    <w:rsid w:val="001021AC"/>
    <w:rsid w:val="00102450"/>
    <w:rsid w:val="00103C5D"/>
    <w:rsid w:val="00110DAA"/>
    <w:rsid w:val="00110ED5"/>
    <w:rsid w:val="001306E3"/>
    <w:rsid w:val="001309E9"/>
    <w:rsid w:val="001317AE"/>
    <w:rsid w:val="0013785C"/>
    <w:rsid w:val="001452A8"/>
    <w:rsid w:val="00152638"/>
    <w:rsid w:val="0017143C"/>
    <w:rsid w:val="001718EC"/>
    <w:rsid w:val="00171DDD"/>
    <w:rsid w:val="00175776"/>
    <w:rsid w:val="0018102B"/>
    <w:rsid w:val="001814B6"/>
    <w:rsid w:val="00187B67"/>
    <w:rsid w:val="001906B4"/>
    <w:rsid w:val="001957D3"/>
    <w:rsid w:val="001A09D7"/>
    <w:rsid w:val="001A31ED"/>
    <w:rsid w:val="001B0D85"/>
    <w:rsid w:val="001B0ED9"/>
    <w:rsid w:val="001B15CC"/>
    <w:rsid w:val="001C68A5"/>
    <w:rsid w:val="001D1927"/>
    <w:rsid w:val="001D47E6"/>
    <w:rsid w:val="001D5BF6"/>
    <w:rsid w:val="001D6405"/>
    <w:rsid w:val="001E2865"/>
    <w:rsid w:val="002045AB"/>
    <w:rsid w:val="0020604B"/>
    <w:rsid w:val="00211088"/>
    <w:rsid w:val="00217067"/>
    <w:rsid w:val="00221217"/>
    <w:rsid w:val="00260625"/>
    <w:rsid w:val="00260F27"/>
    <w:rsid w:val="002624B7"/>
    <w:rsid w:val="002652D9"/>
    <w:rsid w:val="00267558"/>
    <w:rsid w:val="00267DAB"/>
    <w:rsid w:val="00267DAC"/>
    <w:rsid w:val="0027402C"/>
    <w:rsid w:val="002842C3"/>
    <w:rsid w:val="00284319"/>
    <w:rsid w:val="00284845"/>
    <w:rsid w:val="00284B95"/>
    <w:rsid w:val="002872C9"/>
    <w:rsid w:val="00287CA1"/>
    <w:rsid w:val="002A3225"/>
    <w:rsid w:val="002B2069"/>
    <w:rsid w:val="002B6564"/>
    <w:rsid w:val="002C2589"/>
    <w:rsid w:val="002C3C23"/>
    <w:rsid w:val="002C5464"/>
    <w:rsid w:val="002C5472"/>
    <w:rsid w:val="002C707F"/>
    <w:rsid w:val="002D0BB5"/>
    <w:rsid w:val="002D22EB"/>
    <w:rsid w:val="002E45CD"/>
    <w:rsid w:val="002F5640"/>
    <w:rsid w:val="00304685"/>
    <w:rsid w:val="00314C7B"/>
    <w:rsid w:val="00317CFB"/>
    <w:rsid w:val="00327CF3"/>
    <w:rsid w:val="0033534D"/>
    <w:rsid w:val="0033658D"/>
    <w:rsid w:val="0033713D"/>
    <w:rsid w:val="0036072A"/>
    <w:rsid w:val="00365989"/>
    <w:rsid w:val="00365C50"/>
    <w:rsid w:val="003661F0"/>
    <w:rsid w:val="00366724"/>
    <w:rsid w:val="0037528A"/>
    <w:rsid w:val="00381D8A"/>
    <w:rsid w:val="003873C7"/>
    <w:rsid w:val="00387539"/>
    <w:rsid w:val="00390546"/>
    <w:rsid w:val="00390F88"/>
    <w:rsid w:val="00393C6F"/>
    <w:rsid w:val="003B29C8"/>
    <w:rsid w:val="003B4899"/>
    <w:rsid w:val="003B774D"/>
    <w:rsid w:val="003B7E1D"/>
    <w:rsid w:val="003C163C"/>
    <w:rsid w:val="003D35CD"/>
    <w:rsid w:val="003E6368"/>
    <w:rsid w:val="003F1DE5"/>
    <w:rsid w:val="00401085"/>
    <w:rsid w:val="00402CB6"/>
    <w:rsid w:val="0041713F"/>
    <w:rsid w:val="0044472E"/>
    <w:rsid w:val="00446229"/>
    <w:rsid w:val="00450BFA"/>
    <w:rsid w:val="00451970"/>
    <w:rsid w:val="00452367"/>
    <w:rsid w:val="0045762B"/>
    <w:rsid w:val="00461AFB"/>
    <w:rsid w:val="00462502"/>
    <w:rsid w:val="00467385"/>
    <w:rsid w:val="00481949"/>
    <w:rsid w:val="00483978"/>
    <w:rsid w:val="00484FA1"/>
    <w:rsid w:val="004863CD"/>
    <w:rsid w:val="00491559"/>
    <w:rsid w:val="004950A0"/>
    <w:rsid w:val="004A0487"/>
    <w:rsid w:val="004A2139"/>
    <w:rsid w:val="004A2584"/>
    <w:rsid w:val="004A700B"/>
    <w:rsid w:val="004B6D16"/>
    <w:rsid w:val="004C0029"/>
    <w:rsid w:val="004C1D4B"/>
    <w:rsid w:val="004C5EB8"/>
    <w:rsid w:val="004C758A"/>
    <w:rsid w:val="004D1C7D"/>
    <w:rsid w:val="004D50C5"/>
    <w:rsid w:val="004D5965"/>
    <w:rsid w:val="004D7982"/>
    <w:rsid w:val="004E1FE6"/>
    <w:rsid w:val="004E57F9"/>
    <w:rsid w:val="004F387C"/>
    <w:rsid w:val="004F4A74"/>
    <w:rsid w:val="00500722"/>
    <w:rsid w:val="00512EED"/>
    <w:rsid w:val="0051406A"/>
    <w:rsid w:val="005205F9"/>
    <w:rsid w:val="005216BE"/>
    <w:rsid w:val="0054045C"/>
    <w:rsid w:val="00545BF5"/>
    <w:rsid w:val="005509D6"/>
    <w:rsid w:val="00553106"/>
    <w:rsid w:val="00554458"/>
    <w:rsid w:val="005566CC"/>
    <w:rsid w:val="0056395F"/>
    <w:rsid w:val="00571298"/>
    <w:rsid w:val="005723F1"/>
    <w:rsid w:val="0058774C"/>
    <w:rsid w:val="00591228"/>
    <w:rsid w:val="005A0656"/>
    <w:rsid w:val="005A207F"/>
    <w:rsid w:val="005A2A0D"/>
    <w:rsid w:val="005A352F"/>
    <w:rsid w:val="005B044A"/>
    <w:rsid w:val="005C4988"/>
    <w:rsid w:val="005D0FEF"/>
    <w:rsid w:val="005D32FE"/>
    <w:rsid w:val="005D3FE7"/>
    <w:rsid w:val="005D55AF"/>
    <w:rsid w:val="005E0980"/>
    <w:rsid w:val="005E2BA1"/>
    <w:rsid w:val="005E723C"/>
    <w:rsid w:val="005F1C1D"/>
    <w:rsid w:val="006059FA"/>
    <w:rsid w:val="0061497D"/>
    <w:rsid w:val="006179FE"/>
    <w:rsid w:val="0062053F"/>
    <w:rsid w:val="00623333"/>
    <w:rsid w:val="00625A13"/>
    <w:rsid w:val="00625F4D"/>
    <w:rsid w:val="00627B66"/>
    <w:rsid w:val="00631ED3"/>
    <w:rsid w:val="00631FE1"/>
    <w:rsid w:val="00640F62"/>
    <w:rsid w:val="006550E9"/>
    <w:rsid w:val="006562C1"/>
    <w:rsid w:val="0066199B"/>
    <w:rsid w:val="00663FDB"/>
    <w:rsid w:val="00666DF5"/>
    <w:rsid w:val="00667942"/>
    <w:rsid w:val="006745AF"/>
    <w:rsid w:val="00683926"/>
    <w:rsid w:val="0068402D"/>
    <w:rsid w:val="00684C9F"/>
    <w:rsid w:val="006A1AEC"/>
    <w:rsid w:val="006B0D91"/>
    <w:rsid w:val="006B1E68"/>
    <w:rsid w:val="006B4A27"/>
    <w:rsid w:val="006B6A2D"/>
    <w:rsid w:val="006B6F27"/>
    <w:rsid w:val="006C3C6D"/>
    <w:rsid w:val="006C69ED"/>
    <w:rsid w:val="006D3B58"/>
    <w:rsid w:val="006D4973"/>
    <w:rsid w:val="006E11B9"/>
    <w:rsid w:val="00704921"/>
    <w:rsid w:val="00706C85"/>
    <w:rsid w:val="007070F5"/>
    <w:rsid w:val="007111C6"/>
    <w:rsid w:val="0071372E"/>
    <w:rsid w:val="00715A52"/>
    <w:rsid w:val="00716238"/>
    <w:rsid w:val="00717868"/>
    <w:rsid w:val="00727A3B"/>
    <w:rsid w:val="007339CA"/>
    <w:rsid w:val="00734CB9"/>
    <w:rsid w:val="00737B33"/>
    <w:rsid w:val="00742443"/>
    <w:rsid w:val="00743CBF"/>
    <w:rsid w:val="00746F85"/>
    <w:rsid w:val="00753305"/>
    <w:rsid w:val="00753BA1"/>
    <w:rsid w:val="00760F26"/>
    <w:rsid w:val="00760F99"/>
    <w:rsid w:val="00762892"/>
    <w:rsid w:val="007637F3"/>
    <w:rsid w:val="00763BC3"/>
    <w:rsid w:val="007644A2"/>
    <w:rsid w:val="007731AC"/>
    <w:rsid w:val="00773D7A"/>
    <w:rsid w:val="00775DD1"/>
    <w:rsid w:val="00781548"/>
    <w:rsid w:val="0079774A"/>
    <w:rsid w:val="007A44E5"/>
    <w:rsid w:val="007B2D73"/>
    <w:rsid w:val="007B3A42"/>
    <w:rsid w:val="007B4BAB"/>
    <w:rsid w:val="007B60B8"/>
    <w:rsid w:val="007B6639"/>
    <w:rsid w:val="007B751F"/>
    <w:rsid w:val="007D3EDE"/>
    <w:rsid w:val="007D5CC4"/>
    <w:rsid w:val="007E1735"/>
    <w:rsid w:val="007E19CD"/>
    <w:rsid w:val="007E1C90"/>
    <w:rsid w:val="007E7946"/>
    <w:rsid w:val="007E7E31"/>
    <w:rsid w:val="00800778"/>
    <w:rsid w:val="00802075"/>
    <w:rsid w:val="008063AD"/>
    <w:rsid w:val="008077CE"/>
    <w:rsid w:val="00811347"/>
    <w:rsid w:val="00814803"/>
    <w:rsid w:val="008171F8"/>
    <w:rsid w:val="00823BF4"/>
    <w:rsid w:val="00825638"/>
    <w:rsid w:val="008266E2"/>
    <w:rsid w:val="00831FBA"/>
    <w:rsid w:val="008328AC"/>
    <w:rsid w:val="0083362A"/>
    <w:rsid w:val="008368C8"/>
    <w:rsid w:val="00841954"/>
    <w:rsid w:val="00843770"/>
    <w:rsid w:val="00846868"/>
    <w:rsid w:val="008468D2"/>
    <w:rsid w:val="00856EB3"/>
    <w:rsid w:val="008570FA"/>
    <w:rsid w:val="00863F23"/>
    <w:rsid w:val="00871CDF"/>
    <w:rsid w:val="00876613"/>
    <w:rsid w:val="00880F57"/>
    <w:rsid w:val="008967C8"/>
    <w:rsid w:val="008A6982"/>
    <w:rsid w:val="008A7C6A"/>
    <w:rsid w:val="008B2F18"/>
    <w:rsid w:val="008B3489"/>
    <w:rsid w:val="008B54C4"/>
    <w:rsid w:val="008C521F"/>
    <w:rsid w:val="008D0BBD"/>
    <w:rsid w:val="008D180B"/>
    <w:rsid w:val="008D7F48"/>
    <w:rsid w:val="008E6A8A"/>
    <w:rsid w:val="008F48EC"/>
    <w:rsid w:val="008F650A"/>
    <w:rsid w:val="0091534B"/>
    <w:rsid w:val="0091610F"/>
    <w:rsid w:val="00917828"/>
    <w:rsid w:val="00923C09"/>
    <w:rsid w:val="009316E3"/>
    <w:rsid w:val="00934F91"/>
    <w:rsid w:val="0094394A"/>
    <w:rsid w:val="00945575"/>
    <w:rsid w:val="00964F95"/>
    <w:rsid w:val="0097353A"/>
    <w:rsid w:val="0097576F"/>
    <w:rsid w:val="00984461"/>
    <w:rsid w:val="009A523B"/>
    <w:rsid w:val="009C40B5"/>
    <w:rsid w:val="009C4B69"/>
    <w:rsid w:val="009C73EE"/>
    <w:rsid w:val="009E29BD"/>
    <w:rsid w:val="009E2CFF"/>
    <w:rsid w:val="009E52DB"/>
    <w:rsid w:val="009F60EA"/>
    <w:rsid w:val="00A0137E"/>
    <w:rsid w:val="00A01ECE"/>
    <w:rsid w:val="00A12DBF"/>
    <w:rsid w:val="00A14A8C"/>
    <w:rsid w:val="00A209CB"/>
    <w:rsid w:val="00A21B0B"/>
    <w:rsid w:val="00A23AC2"/>
    <w:rsid w:val="00A34D75"/>
    <w:rsid w:val="00A34FD9"/>
    <w:rsid w:val="00A35545"/>
    <w:rsid w:val="00A361E4"/>
    <w:rsid w:val="00A43191"/>
    <w:rsid w:val="00A447AA"/>
    <w:rsid w:val="00A466AF"/>
    <w:rsid w:val="00A47AA9"/>
    <w:rsid w:val="00A53CA6"/>
    <w:rsid w:val="00A53CC5"/>
    <w:rsid w:val="00A627E9"/>
    <w:rsid w:val="00A6407E"/>
    <w:rsid w:val="00A70050"/>
    <w:rsid w:val="00A766E5"/>
    <w:rsid w:val="00A76FBE"/>
    <w:rsid w:val="00A87E6E"/>
    <w:rsid w:val="00A93CFF"/>
    <w:rsid w:val="00A94441"/>
    <w:rsid w:val="00A95E55"/>
    <w:rsid w:val="00AB137A"/>
    <w:rsid w:val="00AB3E54"/>
    <w:rsid w:val="00AB6050"/>
    <w:rsid w:val="00AC1496"/>
    <w:rsid w:val="00AC1E93"/>
    <w:rsid w:val="00AC5D7F"/>
    <w:rsid w:val="00AD4131"/>
    <w:rsid w:val="00AD75C3"/>
    <w:rsid w:val="00AE0AF6"/>
    <w:rsid w:val="00AF2D3B"/>
    <w:rsid w:val="00AF4637"/>
    <w:rsid w:val="00B02A0D"/>
    <w:rsid w:val="00B03EBF"/>
    <w:rsid w:val="00B0408F"/>
    <w:rsid w:val="00B12864"/>
    <w:rsid w:val="00B13763"/>
    <w:rsid w:val="00B1636A"/>
    <w:rsid w:val="00B2041D"/>
    <w:rsid w:val="00B45C40"/>
    <w:rsid w:val="00B4700C"/>
    <w:rsid w:val="00B52BA7"/>
    <w:rsid w:val="00B6181C"/>
    <w:rsid w:val="00B67FA6"/>
    <w:rsid w:val="00B72B76"/>
    <w:rsid w:val="00B86859"/>
    <w:rsid w:val="00B8737E"/>
    <w:rsid w:val="00B92153"/>
    <w:rsid w:val="00B9309F"/>
    <w:rsid w:val="00BB0C33"/>
    <w:rsid w:val="00BB0E12"/>
    <w:rsid w:val="00BC5D43"/>
    <w:rsid w:val="00BC6BD3"/>
    <w:rsid w:val="00BD59E7"/>
    <w:rsid w:val="00BD5A17"/>
    <w:rsid w:val="00BD6DA5"/>
    <w:rsid w:val="00BD753C"/>
    <w:rsid w:val="00BE0AC2"/>
    <w:rsid w:val="00BE1367"/>
    <w:rsid w:val="00BE49EC"/>
    <w:rsid w:val="00BF3982"/>
    <w:rsid w:val="00C0713B"/>
    <w:rsid w:val="00C12F62"/>
    <w:rsid w:val="00C3264D"/>
    <w:rsid w:val="00C34AEA"/>
    <w:rsid w:val="00C50A5C"/>
    <w:rsid w:val="00C66F82"/>
    <w:rsid w:val="00C67961"/>
    <w:rsid w:val="00C771A8"/>
    <w:rsid w:val="00C876E8"/>
    <w:rsid w:val="00C920D5"/>
    <w:rsid w:val="00CA0C8D"/>
    <w:rsid w:val="00CA23E9"/>
    <w:rsid w:val="00CA4324"/>
    <w:rsid w:val="00CB6749"/>
    <w:rsid w:val="00CC2570"/>
    <w:rsid w:val="00CC2AF3"/>
    <w:rsid w:val="00CC3CEC"/>
    <w:rsid w:val="00CD4AC7"/>
    <w:rsid w:val="00CD650C"/>
    <w:rsid w:val="00CE0D5C"/>
    <w:rsid w:val="00CE48AD"/>
    <w:rsid w:val="00CE64B1"/>
    <w:rsid w:val="00CF13BF"/>
    <w:rsid w:val="00CF2D00"/>
    <w:rsid w:val="00CF6B46"/>
    <w:rsid w:val="00D0194B"/>
    <w:rsid w:val="00D070D9"/>
    <w:rsid w:val="00D17917"/>
    <w:rsid w:val="00D20829"/>
    <w:rsid w:val="00D430B4"/>
    <w:rsid w:val="00D52D3E"/>
    <w:rsid w:val="00D55303"/>
    <w:rsid w:val="00D712EF"/>
    <w:rsid w:val="00D7183E"/>
    <w:rsid w:val="00D75EAC"/>
    <w:rsid w:val="00D9414B"/>
    <w:rsid w:val="00D96013"/>
    <w:rsid w:val="00DA2F98"/>
    <w:rsid w:val="00DA5DDA"/>
    <w:rsid w:val="00DA764D"/>
    <w:rsid w:val="00DB21BE"/>
    <w:rsid w:val="00DB5BFE"/>
    <w:rsid w:val="00DC5330"/>
    <w:rsid w:val="00DD0985"/>
    <w:rsid w:val="00DD294B"/>
    <w:rsid w:val="00DD6323"/>
    <w:rsid w:val="00DD6FC3"/>
    <w:rsid w:val="00DD798A"/>
    <w:rsid w:val="00DE0648"/>
    <w:rsid w:val="00DE45FD"/>
    <w:rsid w:val="00DF093A"/>
    <w:rsid w:val="00E04FB9"/>
    <w:rsid w:val="00E11060"/>
    <w:rsid w:val="00E13DC0"/>
    <w:rsid w:val="00E149D9"/>
    <w:rsid w:val="00E23C0E"/>
    <w:rsid w:val="00E315A3"/>
    <w:rsid w:val="00E42DD8"/>
    <w:rsid w:val="00E437E4"/>
    <w:rsid w:val="00E502A5"/>
    <w:rsid w:val="00E533E8"/>
    <w:rsid w:val="00E63323"/>
    <w:rsid w:val="00E70EBB"/>
    <w:rsid w:val="00E70EF9"/>
    <w:rsid w:val="00E766DA"/>
    <w:rsid w:val="00E81B6D"/>
    <w:rsid w:val="00E8490C"/>
    <w:rsid w:val="00E84C56"/>
    <w:rsid w:val="00E866CA"/>
    <w:rsid w:val="00E87D08"/>
    <w:rsid w:val="00E95E6F"/>
    <w:rsid w:val="00EA59D9"/>
    <w:rsid w:val="00EB77AC"/>
    <w:rsid w:val="00EC2A73"/>
    <w:rsid w:val="00EC35B5"/>
    <w:rsid w:val="00EE47B3"/>
    <w:rsid w:val="00EF2D2F"/>
    <w:rsid w:val="00EF41B6"/>
    <w:rsid w:val="00EF6706"/>
    <w:rsid w:val="00EF7B37"/>
    <w:rsid w:val="00F01505"/>
    <w:rsid w:val="00F02D22"/>
    <w:rsid w:val="00F03D4C"/>
    <w:rsid w:val="00F11821"/>
    <w:rsid w:val="00F12BDE"/>
    <w:rsid w:val="00F271E0"/>
    <w:rsid w:val="00F30408"/>
    <w:rsid w:val="00F3320F"/>
    <w:rsid w:val="00F343D1"/>
    <w:rsid w:val="00F52CB2"/>
    <w:rsid w:val="00F60A6B"/>
    <w:rsid w:val="00F62947"/>
    <w:rsid w:val="00F65FE0"/>
    <w:rsid w:val="00F81CDB"/>
    <w:rsid w:val="00F826B5"/>
    <w:rsid w:val="00F85A8C"/>
    <w:rsid w:val="00F90676"/>
    <w:rsid w:val="00F939C1"/>
    <w:rsid w:val="00FA0369"/>
    <w:rsid w:val="00FA2339"/>
    <w:rsid w:val="00FA4CE0"/>
    <w:rsid w:val="00FB0376"/>
    <w:rsid w:val="00FB0A77"/>
    <w:rsid w:val="00FB172A"/>
    <w:rsid w:val="00FB24B0"/>
    <w:rsid w:val="00FB2765"/>
    <w:rsid w:val="00FB486E"/>
    <w:rsid w:val="00FB523D"/>
    <w:rsid w:val="00FC43FC"/>
    <w:rsid w:val="00FC5D96"/>
    <w:rsid w:val="00FE0244"/>
    <w:rsid w:val="00FF52E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13C0353"/>
  <w15:docId w15:val="{B81AED21-3A49-4E3B-90A0-A388CF0C6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4E2"/>
    <w:pPr>
      <w:spacing w:after="240" w:line="240" w:lineRule="auto"/>
      <w:jc w:val="both"/>
    </w:pPr>
    <w:rPr>
      <w:rFonts w:ascii="Arial" w:hAnsi="Arial"/>
      <w:sz w:val="24"/>
      <w:lang w:val="en-US"/>
    </w:rPr>
  </w:style>
  <w:style w:type="paragraph" w:styleId="Heading1">
    <w:name w:val="heading 1"/>
    <w:basedOn w:val="Normal"/>
    <w:next w:val="Normal"/>
    <w:link w:val="Heading1Char"/>
    <w:uiPriority w:val="9"/>
    <w:qFormat/>
    <w:rsid w:val="002E45C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631FE1"/>
    <w:pPr>
      <w:keepNext/>
      <w:jc w:val="center"/>
      <w:outlineLvl w:val="1"/>
    </w:pPr>
    <w:rPr>
      <w:b/>
      <w:bCs/>
    </w:rPr>
  </w:style>
  <w:style w:type="paragraph" w:styleId="Heading3">
    <w:name w:val="heading 3"/>
    <w:basedOn w:val="Normal"/>
    <w:next w:val="Normal"/>
    <w:link w:val="Heading3Char"/>
    <w:uiPriority w:val="9"/>
    <w:unhideWhenUsed/>
    <w:qFormat/>
    <w:rsid w:val="00B45C40"/>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B67FA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E45CD"/>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rsid w:val="00631FE1"/>
    <w:rPr>
      <w:rFonts w:ascii="Times New Roman" w:eastAsia="Times New Roman" w:hAnsi="Times New Roman" w:cs="Times New Roman"/>
      <w:b/>
      <w:bCs/>
      <w:sz w:val="24"/>
      <w:szCs w:val="24"/>
      <w:lang w:val="en-US"/>
    </w:rPr>
  </w:style>
  <w:style w:type="character" w:customStyle="1" w:styleId="Heading3Char">
    <w:name w:val="Heading 3 Char"/>
    <w:basedOn w:val="DefaultParagraphFont"/>
    <w:link w:val="Heading3"/>
    <w:rsid w:val="00B45C40"/>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B67FA6"/>
    <w:rPr>
      <w:rFonts w:asciiTheme="majorHAnsi" w:eastAsiaTheme="majorEastAsia" w:hAnsiTheme="majorHAnsi" w:cstheme="majorBidi"/>
      <w:i/>
      <w:iCs/>
      <w:color w:val="2E74B5" w:themeColor="accent1" w:themeShade="BF"/>
      <w:sz w:val="24"/>
      <w:szCs w:val="24"/>
      <w:lang w:val="en-US"/>
    </w:rPr>
  </w:style>
  <w:style w:type="character" w:styleId="Hyperlink">
    <w:name w:val="Hyperlink"/>
    <w:basedOn w:val="DefaultParagraphFont"/>
    <w:unhideWhenUsed/>
    <w:rsid w:val="00CF13BF"/>
    <w:rPr>
      <w:color w:val="0563C1" w:themeColor="hyperlink"/>
      <w:u w:val="single"/>
    </w:rPr>
  </w:style>
  <w:style w:type="paragraph" w:styleId="BalloonText">
    <w:name w:val="Balloon Text"/>
    <w:basedOn w:val="Normal"/>
    <w:link w:val="BalloonTextChar"/>
    <w:uiPriority w:val="99"/>
    <w:semiHidden/>
    <w:unhideWhenUsed/>
    <w:rsid w:val="005B044A"/>
    <w:rPr>
      <w:rFonts w:ascii="Tahoma" w:hAnsi="Tahoma" w:cs="Tahoma"/>
      <w:sz w:val="16"/>
      <w:szCs w:val="16"/>
    </w:rPr>
  </w:style>
  <w:style w:type="character" w:customStyle="1" w:styleId="BalloonTextChar">
    <w:name w:val="Balloon Text Char"/>
    <w:basedOn w:val="DefaultParagraphFont"/>
    <w:link w:val="BalloonText"/>
    <w:uiPriority w:val="99"/>
    <w:semiHidden/>
    <w:rsid w:val="005B044A"/>
    <w:rPr>
      <w:rFonts w:ascii="Tahoma" w:eastAsia="Times New Roman" w:hAnsi="Tahoma" w:cs="Tahoma"/>
      <w:sz w:val="16"/>
      <w:szCs w:val="16"/>
      <w:lang w:val="en-US"/>
    </w:rPr>
  </w:style>
  <w:style w:type="paragraph" w:styleId="Header">
    <w:name w:val="header"/>
    <w:basedOn w:val="Normal"/>
    <w:link w:val="HeaderChar"/>
    <w:uiPriority w:val="99"/>
    <w:unhideWhenUsed/>
    <w:rsid w:val="00B03EBF"/>
    <w:pPr>
      <w:tabs>
        <w:tab w:val="center" w:pos="4680"/>
        <w:tab w:val="right" w:pos="9360"/>
      </w:tabs>
    </w:pPr>
  </w:style>
  <w:style w:type="character" w:customStyle="1" w:styleId="HeaderChar">
    <w:name w:val="Header Char"/>
    <w:basedOn w:val="DefaultParagraphFont"/>
    <w:link w:val="Header"/>
    <w:uiPriority w:val="99"/>
    <w:rsid w:val="00B03EBF"/>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03EBF"/>
    <w:pPr>
      <w:tabs>
        <w:tab w:val="center" w:pos="4680"/>
        <w:tab w:val="right" w:pos="9360"/>
      </w:tabs>
    </w:pPr>
  </w:style>
  <w:style w:type="character" w:customStyle="1" w:styleId="FooterChar">
    <w:name w:val="Footer Char"/>
    <w:basedOn w:val="DefaultParagraphFont"/>
    <w:link w:val="Footer"/>
    <w:uiPriority w:val="99"/>
    <w:rsid w:val="00B03EBF"/>
    <w:rPr>
      <w:rFonts w:ascii="Times New Roman" w:eastAsia="Times New Roman" w:hAnsi="Times New Roman" w:cs="Times New Roman"/>
      <w:sz w:val="24"/>
      <w:szCs w:val="24"/>
      <w:lang w:val="en-US"/>
    </w:rPr>
  </w:style>
  <w:style w:type="table" w:styleId="TableGrid">
    <w:name w:val="Table Grid"/>
    <w:basedOn w:val="TableNormal"/>
    <w:uiPriority w:val="39"/>
    <w:rsid w:val="00545B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semiHidden/>
    <w:rsid w:val="00B45C40"/>
  </w:style>
  <w:style w:type="paragraph" w:styleId="FootnoteText">
    <w:name w:val="footnote text"/>
    <w:basedOn w:val="Normal"/>
    <w:link w:val="FootnoteTextChar"/>
    <w:semiHidden/>
    <w:rsid w:val="00B45C40"/>
    <w:rPr>
      <w:rFonts w:ascii="Courier New" w:hAnsi="Courier New"/>
      <w:snapToGrid w:val="0"/>
      <w:sz w:val="20"/>
      <w:szCs w:val="20"/>
    </w:rPr>
  </w:style>
  <w:style w:type="character" w:customStyle="1" w:styleId="FootnoteTextChar">
    <w:name w:val="Footnote Text Char"/>
    <w:basedOn w:val="DefaultParagraphFont"/>
    <w:link w:val="FootnoteText"/>
    <w:semiHidden/>
    <w:rsid w:val="00B45C40"/>
    <w:rPr>
      <w:rFonts w:ascii="Courier New" w:eastAsia="Times New Roman" w:hAnsi="Courier New" w:cs="Times New Roman"/>
      <w:snapToGrid w:val="0"/>
      <w:sz w:val="20"/>
      <w:szCs w:val="20"/>
      <w:lang w:val="en-US"/>
    </w:rPr>
  </w:style>
  <w:style w:type="table" w:customStyle="1" w:styleId="TableGrid0">
    <w:name w:val="TableGrid"/>
    <w:rsid w:val="0033534D"/>
    <w:pPr>
      <w:spacing w:after="0" w:line="240" w:lineRule="auto"/>
    </w:pPr>
    <w:rPr>
      <w:rFonts w:eastAsiaTheme="minorEastAsia"/>
      <w:lang w:val="en-US"/>
    </w:rPr>
    <w:tblPr>
      <w:tblCellMar>
        <w:top w:w="0" w:type="dxa"/>
        <w:left w:w="0" w:type="dxa"/>
        <w:bottom w:w="0" w:type="dxa"/>
        <w:right w:w="0" w:type="dxa"/>
      </w:tblCellMar>
    </w:tblPr>
  </w:style>
  <w:style w:type="paragraph" w:customStyle="1" w:styleId="TableHeading">
    <w:name w:val="Table Heading"/>
    <w:qFormat/>
    <w:rsid w:val="00F01505"/>
    <w:pPr>
      <w:keepNext/>
      <w:keepLines/>
      <w:spacing w:before="60" w:after="60" w:line="240" w:lineRule="auto"/>
    </w:pPr>
    <w:rPr>
      <w:rFonts w:ascii="Arial" w:hAnsi="Arial"/>
      <w:b/>
      <w:sz w:val="20"/>
      <w:szCs w:val="20"/>
      <w:lang w:val="en-GB"/>
    </w:rPr>
  </w:style>
  <w:style w:type="paragraph" w:customStyle="1" w:styleId="TableText">
    <w:name w:val="Table Text"/>
    <w:qFormat/>
    <w:rsid w:val="00F01505"/>
    <w:pPr>
      <w:spacing w:before="60" w:after="60" w:line="240" w:lineRule="auto"/>
    </w:pPr>
    <w:rPr>
      <w:rFonts w:ascii="Arial" w:hAnsi="Arial"/>
      <w:sz w:val="20"/>
      <w:szCs w:val="20"/>
      <w:lang w:val="en-GB"/>
    </w:rPr>
  </w:style>
  <w:style w:type="paragraph" w:styleId="ListParagraph">
    <w:name w:val="List Paragraph"/>
    <w:aliases w:val="Indent 1,List Paragraph 1,Table of contents numbered,PL_Bullet Level 1,Numbered List 1,Style 4"/>
    <w:basedOn w:val="Normal"/>
    <w:link w:val="ListParagraphChar"/>
    <w:uiPriority w:val="34"/>
    <w:qFormat/>
    <w:rsid w:val="00C34AEA"/>
    <w:pPr>
      <w:ind w:left="720"/>
      <w:contextualSpacing/>
    </w:pPr>
  </w:style>
  <w:style w:type="character" w:customStyle="1" w:styleId="ListParagraphChar">
    <w:name w:val="List Paragraph Char"/>
    <w:aliases w:val="Indent 1 Char,List Paragraph 1 Char,Table of contents numbered Char,PL_Bullet Level 1 Char,Numbered List 1 Char,Style 4 Char"/>
    <w:basedOn w:val="DefaultParagraphFont"/>
    <w:link w:val="ListParagraph"/>
    <w:uiPriority w:val="1"/>
    <w:locked/>
    <w:rsid w:val="00CC3CEC"/>
    <w:rPr>
      <w:rFonts w:ascii="Arial" w:hAnsi="Arial"/>
      <w:sz w:val="24"/>
      <w:lang w:val="en-US"/>
    </w:rPr>
  </w:style>
  <w:style w:type="paragraph" w:styleId="Title">
    <w:name w:val="Title"/>
    <w:basedOn w:val="Normal"/>
    <w:link w:val="TitleChar"/>
    <w:qFormat/>
    <w:rsid w:val="00CC3CEC"/>
    <w:pPr>
      <w:tabs>
        <w:tab w:val="left" w:pos="720"/>
        <w:tab w:val="left" w:pos="1944"/>
        <w:tab w:val="left" w:pos="3384"/>
        <w:tab w:val="left" w:pos="3744"/>
        <w:tab w:val="left" w:pos="4644"/>
        <w:tab w:val="left" w:pos="5760"/>
        <w:tab w:val="left" w:pos="7920"/>
      </w:tabs>
      <w:spacing w:line="215" w:lineRule="auto"/>
      <w:jc w:val="center"/>
    </w:pPr>
    <w:rPr>
      <w:rFonts w:ascii="Arial Narrow" w:eastAsia="Times New Roman" w:hAnsi="Arial Narrow" w:cs="Arial Narrow"/>
      <w:b/>
      <w:bCs/>
      <w:szCs w:val="24"/>
      <w:lang w:val="en-GB"/>
    </w:rPr>
  </w:style>
  <w:style w:type="character" w:customStyle="1" w:styleId="TitleChar">
    <w:name w:val="Title Char"/>
    <w:basedOn w:val="DefaultParagraphFont"/>
    <w:link w:val="Title"/>
    <w:rsid w:val="00CC3CEC"/>
    <w:rPr>
      <w:rFonts w:ascii="Arial Narrow" w:eastAsia="Times New Roman" w:hAnsi="Arial Narrow" w:cs="Arial Narrow"/>
      <w:b/>
      <w:bCs/>
      <w:sz w:val="24"/>
      <w:szCs w:val="24"/>
      <w:lang w:val="en-GB"/>
    </w:rPr>
  </w:style>
  <w:style w:type="paragraph" w:styleId="BodyText">
    <w:name w:val="Body Text"/>
    <w:basedOn w:val="Normal"/>
    <w:link w:val="BodyTextChar"/>
    <w:qFormat/>
    <w:rsid w:val="00CC3CEC"/>
    <w:pPr>
      <w:tabs>
        <w:tab w:val="left" w:pos="720"/>
        <w:tab w:val="left" w:pos="1944"/>
        <w:tab w:val="left" w:pos="3384"/>
        <w:tab w:val="left" w:pos="3744"/>
        <w:tab w:val="left" w:pos="4644"/>
        <w:tab w:val="left" w:pos="5760"/>
        <w:tab w:val="left" w:pos="7920"/>
      </w:tabs>
      <w:spacing w:line="215" w:lineRule="auto"/>
    </w:pPr>
    <w:rPr>
      <w:rFonts w:ascii="Arial Narrow" w:eastAsia="Times New Roman" w:hAnsi="Arial Narrow" w:cs="Arial Narrow"/>
      <w:b/>
      <w:bCs/>
      <w:szCs w:val="24"/>
      <w:lang w:val="en-GB"/>
    </w:rPr>
  </w:style>
  <w:style w:type="character" w:customStyle="1" w:styleId="BodyTextChar">
    <w:name w:val="Body Text Char"/>
    <w:basedOn w:val="DefaultParagraphFont"/>
    <w:link w:val="BodyText"/>
    <w:rsid w:val="00CC3CEC"/>
    <w:rPr>
      <w:rFonts w:ascii="Arial Narrow" w:eastAsia="Times New Roman" w:hAnsi="Arial Narrow" w:cs="Arial Narrow"/>
      <w:b/>
      <w:bCs/>
      <w:sz w:val="24"/>
      <w:szCs w:val="24"/>
      <w:lang w:val="en-GB"/>
    </w:rPr>
  </w:style>
  <w:style w:type="paragraph" w:styleId="PlainText">
    <w:name w:val="Plain Text"/>
    <w:basedOn w:val="Normal"/>
    <w:link w:val="PlainTextChar"/>
    <w:uiPriority w:val="99"/>
    <w:unhideWhenUsed/>
    <w:rsid w:val="00CC3CEC"/>
    <w:rPr>
      <w:rFonts w:ascii="Calibri" w:hAnsi="Calibri" w:cs="Consolas"/>
      <w:sz w:val="22"/>
      <w:szCs w:val="21"/>
      <w:lang w:val="en-ZA"/>
    </w:rPr>
  </w:style>
  <w:style w:type="character" w:customStyle="1" w:styleId="PlainTextChar">
    <w:name w:val="Plain Text Char"/>
    <w:basedOn w:val="DefaultParagraphFont"/>
    <w:link w:val="PlainText"/>
    <w:uiPriority w:val="99"/>
    <w:rsid w:val="00CC3CEC"/>
    <w:rPr>
      <w:rFonts w:ascii="Calibri" w:hAnsi="Calibri" w:cs="Consolas"/>
      <w:szCs w:val="21"/>
    </w:rPr>
  </w:style>
  <w:style w:type="character" w:customStyle="1" w:styleId="BodyTextIndentChar">
    <w:name w:val="Body Text Indent Char"/>
    <w:basedOn w:val="DefaultParagraphFont"/>
    <w:link w:val="BodyTextIndent"/>
    <w:uiPriority w:val="99"/>
    <w:semiHidden/>
    <w:rsid w:val="00CC3CEC"/>
    <w:rPr>
      <w:rFonts w:ascii="Arial" w:eastAsia="Times New Roman" w:hAnsi="Arial" w:cs="Times New Roman"/>
      <w:sz w:val="24"/>
      <w:szCs w:val="24"/>
      <w:lang w:val="en-US"/>
    </w:rPr>
  </w:style>
  <w:style w:type="paragraph" w:styleId="BodyTextIndent">
    <w:name w:val="Body Text Indent"/>
    <w:basedOn w:val="Normal"/>
    <w:link w:val="BodyTextIndentChar"/>
    <w:uiPriority w:val="99"/>
    <w:semiHidden/>
    <w:unhideWhenUsed/>
    <w:rsid w:val="00CC3CEC"/>
    <w:pPr>
      <w:spacing w:after="120"/>
      <w:ind w:left="360"/>
    </w:pPr>
    <w:rPr>
      <w:rFonts w:eastAsia="Times New Roman" w:cs="Times New Roman"/>
      <w:szCs w:val="24"/>
    </w:rPr>
  </w:style>
  <w:style w:type="character" w:customStyle="1" w:styleId="BodyTextIndent3Char">
    <w:name w:val="Body Text Indent 3 Char"/>
    <w:basedOn w:val="DefaultParagraphFont"/>
    <w:link w:val="BodyTextIndent3"/>
    <w:uiPriority w:val="99"/>
    <w:semiHidden/>
    <w:rsid w:val="00CC3CEC"/>
    <w:rPr>
      <w:rFonts w:ascii="Arial" w:eastAsia="Times New Roman" w:hAnsi="Arial" w:cs="Times New Roman"/>
      <w:sz w:val="16"/>
      <w:szCs w:val="16"/>
      <w:lang w:val="en-US"/>
    </w:rPr>
  </w:style>
  <w:style w:type="paragraph" w:styleId="BodyTextIndent3">
    <w:name w:val="Body Text Indent 3"/>
    <w:basedOn w:val="Normal"/>
    <w:link w:val="BodyTextIndent3Char"/>
    <w:uiPriority w:val="99"/>
    <w:semiHidden/>
    <w:unhideWhenUsed/>
    <w:rsid w:val="00CC3CEC"/>
    <w:pPr>
      <w:spacing w:after="120"/>
      <w:ind w:left="360"/>
    </w:pPr>
    <w:rPr>
      <w:rFonts w:eastAsia="Times New Roman" w:cs="Times New Roman"/>
      <w:sz w:val="16"/>
      <w:szCs w:val="16"/>
    </w:rPr>
  </w:style>
  <w:style w:type="character" w:styleId="PageNumber">
    <w:name w:val="page number"/>
    <w:basedOn w:val="DefaultParagraphFont"/>
    <w:uiPriority w:val="99"/>
    <w:rsid w:val="00CC3CEC"/>
  </w:style>
  <w:style w:type="paragraph" w:styleId="BlockText">
    <w:name w:val="Block Text"/>
    <w:basedOn w:val="Normal"/>
    <w:rsid w:val="00CC3CEC"/>
    <w:pPr>
      <w:tabs>
        <w:tab w:val="left" w:pos="567"/>
        <w:tab w:val="left" w:pos="2250"/>
        <w:tab w:val="left" w:pos="9498"/>
      </w:tabs>
      <w:ind w:left="567" w:right="3946" w:hanging="567"/>
    </w:pPr>
    <w:rPr>
      <w:rFonts w:ascii="Arial Narrow" w:eastAsia="Times New Roman" w:hAnsi="Arial Narrow" w:cs="Times New Roman"/>
      <w:snapToGrid w:val="0"/>
      <w:szCs w:val="20"/>
      <w:lang w:val="en-GB"/>
    </w:rPr>
  </w:style>
  <w:style w:type="character" w:customStyle="1" w:styleId="BodyTextIndent2Char">
    <w:name w:val="Body Text Indent 2 Char"/>
    <w:basedOn w:val="DefaultParagraphFont"/>
    <w:link w:val="BodyTextIndent2"/>
    <w:uiPriority w:val="99"/>
    <w:semiHidden/>
    <w:rsid w:val="00CC3CEC"/>
    <w:rPr>
      <w:rFonts w:ascii="Arial" w:eastAsia="Times New Roman" w:hAnsi="Arial" w:cs="Times New Roman"/>
      <w:sz w:val="24"/>
      <w:szCs w:val="24"/>
      <w:lang w:val="en-US"/>
    </w:rPr>
  </w:style>
  <w:style w:type="paragraph" w:styleId="BodyTextIndent2">
    <w:name w:val="Body Text Indent 2"/>
    <w:basedOn w:val="Normal"/>
    <w:link w:val="BodyTextIndent2Char"/>
    <w:uiPriority w:val="99"/>
    <w:semiHidden/>
    <w:unhideWhenUsed/>
    <w:rsid w:val="00CC3CEC"/>
    <w:pPr>
      <w:spacing w:after="120" w:line="480" w:lineRule="auto"/>
      <w:ind w:left="360"/>
    </w:pPr>
    <w:rPr>
      <w:rFonts w:eastAsia="Times New Roman" w:cs="Times New Roman"/>
      <w:szCs w:val="24"/>
    </w:rPr>
  </w:style>
  <w:style w:type="character" w:customStyle="1" w:styleId="CommentTextChar">
    <w:name w:val="Comment Text Char"/>
    <w:basedOn w:val="DefaultParagraphFont"/>
    <w:link w:val="CommentText"/>
    <w:uiPriority w:val="99"/>
    <w:semiHidden/>
    <w:rsid w:val="00CC3CEC"/>
    <w:rPr>
      <w:rFonts w:ascii="Arial" w:eastAsia="Times New Roman" w:hAnsi="Arial" w:cs="Times New Roman"/>
      <w:sz w:val="20"/>
      <w:szCs w:val="20"/>
      <w:lang w:val="en-US"/>
    </w:rPr>
  </w:style>
  <w:style w:type="paragraph" w:styleId="CommentText">
    <w:name w:val="annotation text"/>
    <w:basedOn w:val="Normal"/>
    <w:link w:val="CommentTextChar"/>
    <w:uiPriority w:val="99"/>
    <w:semiHidden/>
    <w:unhideWhenUsed/>
    <w:rsid w:val="00CC3CEC"/>
    <w:rPr>
      <w:rFonts w:eastAsia="Times New Roman" w:cs="Times New Roman"/>
      <w:sz w:val="20"/>
      <w:szCs w:val="20"/>
    </w:rPr>
  </w:style>
  <w:style w:type="character" w:customStyle="1" w:styleId="CommentSubjectChar">
    <w:name w:val="Comment Subject Char"/>
    <w:basedOn w:val="CommentTextChar"/>
    <w:link w:val="CommentSubject"/>
    <w:uiPriority w:val="99"/>
    <w:semiHidden/>
    <w:rsid w:val="00CC3CEC"/>
    <w:rPr>
      <w:rFonts w:ascii="Arial" w:eastAsia="Times New Roman" w:hAnsi="Arial" w:cs="Times New Roman"/>
      <w:b/>
      <w:bCs/>
      <w:sz w:val="20"/>
      <w:szCs w:val="20"/>
      <w:lang w:val="en-US"/>
    </w:rPr>
  </w:style>
  <w:style w:type="paragraph" w:styleId="CommentSubject">
    <w:name w:val="annotation subject"/>
    <w:basedOn w:val="CommentText"/>
    <w:next w:val="CommentText"/>
    <w:link w:val="CommentSubjectChar"/>
    <w:uiPriority w:val="99"/>
    <w:semiHidden/>
    <w:unhideWhenUsed/>
    <w:rsid w:val="00CC3CEC"/>
    <w:rPr>
      <w:b/>
      <w:bCs/>
    </w:rPr>
  </w:style>
  <w:style w:type="character" w:customStyle="1" w:styleId="BodyText2Char">
    <w:name w:val="Body Text 2 Char"/>
    <w:basedOn w:val="DefaultParagraphFont"/>
    <w:link w:val="BodyText2"/>
    <w:uiPriority w:val="99"/>
    <w:semiHidden/>
    <w:rsid w:val="00CC3CEC"/>
    <w:rPr>
      <w:rFonts w:ascii="Arial" w:eastAsia="Times New Roman" w:hAnsi="Arial" w:cs="Times New Roman"/>
      <w:sz w:val="24"/>
      <w:szCs w:val="24"/>
      <w:lang w:val="en-US"/>
    </w:rPr>
  </w:style>
  <w:style w:type="paragraph" w:styleId="BodyText2">
    <w:name w:val="Body Text 2"/>
    <w:basedOn w:val="Normal"/>
    <w:link w:val="BodyText2Char"/>
    <w:uiPriority w:val="99"/>
    <w:semiHidden/>
    <w:unhideWhenUsed/>
    <w:rsid w:val="00CC3CEC"/>
    <w:pPr>
      <w:spacing w:after="120" w:line="480" w:lineRule="auto"/>
    </w:pPr>
    <w:rPr>
      <w:rFonts w:eastAsia="Times New Roman" w:cs="Times New Roman"/>
      <w:szCs w:val="24"/>
    </w:rPr>
  </w:style>
  <w:style w:type="paragraph" w:customStyle="1" w:styleId="DEPARTMENTHEADING">
    <w:name w:val="DEPARTMENT HEADING"/>
    <w:basedOn w:val="Normal"/>
    <w:qFormat/>
    <w:rsid w:val="00CC3CEC"/>
    <w:rPr>
      <w:rFonts w:ascii="Nyala" w:hAnsi="Nyala"/>
      <w:color w:val="008000"/>
      <w:sz w:val="36"/>
      <w:szCs w:val="24"/>
    </w:rPr>
  </w:style>
  <w:style w:type="paragraph" w:customStyle="1" w:styleId="LANGUAGESFOOTER">
    <w:name w:val="LANGUAGES FOOTER"/>
    <w:basedOn w:val="Footer"/>
    <w:qFormat/>
    <w:rsid w:val="00CC3CEC"/>
    <w:pPr>
      <w:tabs>
        <w:tab w:val="clear" w:pos="4680"/>
        <w:tab w:val="clear" w:pos="9360"/>
        <w:tab w:val="center" w:pos="4320"/>
        <w:tab w:val="right" w:pos="8640"/>
      </w:tabs>
      <w:jc w:val="center"/>
    </w:pPr>
    <w:rPr>
      <w:rFonts w:ascii="Nyala" w:hAnsi="Nyala"/>
      <w:b/>
      <w:noProof/>
      <w:sz w:val="16"/>
      <w:szCs w:val="24"/>
    </w:rPr>
  </w:style>
  <w:style w:type="paragraph" w:styleId="NoSpacing">
    <w:name w:val="No Spacing"/>
    <w:uiPriority w:val="1"/>
    <w:qFormat/>
    <w:rsid w:val="00CC3CEC"/>
    <w:pPr>
      <w:spacing w:after="0" w:line="240" w:lineRule="auto"/>
    </w:pPr>
    <w:rPr>
      <w:lang w:val="en-US"/>
    </w:rPr>
  </w:style>
  <w:style w:type="paragraph" w:customStyle="1" w:styleId="Heading0">
    <w:name w:val="Heading 0"/>
    <w:qFormat/>
    <w:rsid w:val="00CC3CEC"/>
    <w:pPr>
      <w:keepNext/>
      <w:keepLines/>
      <w:spacing w:before="240" w:after="240" w:line="240" w:lineRule="auto"/>
      <w:ind w:left="720"/>
    </w:pPr>
    <w:rPr>
      <w:rFonts w:ascii="Arial" w:eastAsiaTheme="majorEastAsia" w:hAnsi="Arial" w:cstheme="majorBidi"/>
      <w:b/>
      <w:kern w:val="28"/>
      <w:sz w:val="24"/>
      <w:szCs w:val="56"/>
      <w:lang w:val="en-GB"/>
    </w:rPr>
  </w:style>
  <w:style w:type="paragraph" w:customStyle="1" w:styleId="FootnoteText1">
    <w:name w:val="Footnote Text1"/>
    <w:qFormat/>
    <w:rsid w:val="00CC3CEC"/>
    <w:pPr>
      <w:widowControl w:val="0"/>
      <w:spacing w:after="240" w:line="240" w:lineRule="auto"/>
      <w:jc w:val="both"/>
    </w:pPr>
    <w:rPr>
      <w:rFonts w:ascii="Arial" w:hAnsi="Arial"/>
      <w:b/>
      <w:sz w:val="18"/>
      <w:szCs w:val="20"/>
      <w:lang w:val="en-GB"/>
    </w:rPr>
  </w:style>
  <w:style w:type="paragraph" w:customStyle="1" w:styleId="TableParagraph">
    <w:name w:val="Table Paragraph"/>
    <w:basedOn w:val="Normal"/>
    <w:uiPriority w:val="1"/>
    <w:qFormat/>
    <w:rsid w:val="00CC3CEC"/>
  </w:style>
  <w:style w:type="paragraph" w:styleId="Revision">
    <w:name w:val="Revision"/>
    <w:hidden/>
    <w:uiPriority w:val="99"/>
    <w:semiHidden/>
    <w:rsid w:val="0058774C"/>
    <w:pPr>
      <w:spacing w:after="0" w:line="240" w:lineRule="auto"/>
    </w:pPr>
    <w:rPr>
      <w:rFonts w:ascii="Arial" w:hAnsi="Arial"/>
      <w:sz w:val="24"/>
      <w:lang w:val="en-US"/>
    </w:rPr>
  </w:style>
  <w:style w:type="character" w:customStyle="1" w:styleId="UnresolvedMention1">
    <w:name w:val="Unresolved Mention1"/>
    <w:basedOn w:val="DefaultParagraphFont"/>
    <w:uiPriority w:val="99"/>
    <w:semiHidden/>
    <w:unhideWhenUsed/>
    <w:rsid w:val="003B29C8"/>
    <w:rPr>
      <w:color w:val="605E5C"/>
      <w:shd w:val="clear" w:color="auto" w:fill="E1DFDD"/>
    </w:rPr>
  </w:style>
  <w:style w:type="character" w:styleId="UnresolvedMention">
    <w:name w:val="Unresolved Mention"/>
    <w:basedOn w:val="DefaultParagraphFont"/>
    <w:uiPriority w:val="99"/>
    <w:semiHidden/>
    <w:unhideWhenUsed/>
    <w:rsid w:val="005A0656"/>
    <w:rPr>
      <w:color w:val="605E5C"/>
      <w:shd w:val="clear" w:color="auto" w:fill="E1DFDD"/>
    </w:rPr>
  </w:style>
  <w:style w:type="table" w:customStyle="1" w:styleId="TableGrid1">
    <w:name w:val="Table Grid1"/>
    <w:basedOn w:val="TableNormal"/>
    <w:next w:val="TableGrid"/>
    <w:uiPriority w:val="39"/>
    <w:rsid w:val="00BB0E12"/>
    <w:pPr>
      <w:spacing w:after="0" w:line="240" w:lineRule="auto"/>
    </w:pPr>
    <w:rPr>
      <w:sz w:val="24"/>
      <w:szCs w:val="24"/>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39"/>
    <w:rsid w:val="00A53CA6"/>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05483">
      <w:bodyDiv w:val="1"/>
      <w:marLeft w:val="0"/>
      <w:marRight w:val="0"/>
      <w:marTop w:val="0"/>
      <w:marBottom w:val="0"/>
      <w:divBdr>
        <w:top w:val="none" w:sz="0" w:space="0" w:color="auto"/>
        <w:left w:val="none" w:sz="0" w:space="0" w:color="auto"/>
        <w:bottom w:val="none" w:sz="0" w:space="0" w:color="auto"/>
        <w:right w:val="none" w:sz="0" w:space="0" w:color="auto"/>
      </w:divBdr>
    </w:div>
    <w:div w:id="50034613">
      <w:bodyDiv w:val="1"/>
      <w:marLeft w:val="0"/>
      <w:marRight w:val="0"/>
      <w:marTop w:val="0"/>
      <w:marBottom w:val="0"/>
      <w:divBdr>
        <w:top w:val="none" w:sz="0" w:space="0" w:color="auto"/>
        <w:left w:val="none" w:sz="0" w:space="0" w:color="auto"/>
        <w:bottom w:val="none" w:sz="0" w:space="0" w:color="auto"/>
        <w:right w:val="none" w:sz="0" w:space="0" w:color="auto"/>
      </w:divBdr>
    </w:div>
    <w:div w:id="383413505">
      <w:bodyDiv w:val="1"/>
      <w:marLeft w:val="0"/>
      <w:marRight w:val="0"/>
      <w:marTop w:val="0"/>
      <w:marBottom w:val="0"/>
      <w:divBdr>
        <w:top w:val="none" w:sz="0" w:space="0" w:color="auto"/>
        <w:left w:val="none" w:sz="0" w:space="0" w:color="auto"/>
        <w:bottom w:val="none" w:sz="0" w:space="0" w:color="auto"/>
        <w:right w:val="none" w:sz="0" w:space="0" w:color="auto"/>
      </w:divBdr>
    </w:div>
    <w:div w:id="389501531">
      <w:bodyDiv w:val="1"/>
      <w:marLeft w:val="0"/>
      <w:marRight w:val="0"/>
      <w:marTop w:val="0"/>
      <w:marBottom w:val="0"/>
      <w:divBdr>
        <w:top w:val="none" w:sz="0" w:space="0" w:color="auto"/>
        <w:left w:val="none" w:sz="0" w:space="0" w:color="auto"/>
        <w:bottom w:val="none" w:sz="0" w:space="0" w:color="auto"/>
        <w:right w:val="none" w:sz="0" w:space="0" w:color="auto"/>
      </w:divBdr>
    </w:div>
    <w:div w:id="397872923">
      <w:bodyDiv w:val="1"/>
      <w:marLeft w:val="0"/>
      <w:marRight w:val="0"/>
      <w:marTop w:val="0"/>
      <w:marBottom w:val="0"/>
      <w:divBdr>
        <w:top w:val="none" w:sz="0" w:space="0" w:color="auto"/>
        <w:left w:val="none" w:sz="0" w:space="0" w:color="auto"/>
        <w:bottom w:val="none" w:sz="0" w:space="0" w:color="auto"/>
        <w:right w:val="none" w:sz="0" w:space="0" w:color="auto"/>
      </w:divBdr>
    </w:div>
    <w:div w:id="456920627">
      <w:bodyDiv w:val="1"/>
      <w:marLeft w:val="0"/>
      <w:marRight w:val="0"/>
      <w:marTop w:val="0"/>
      <w:marBottom w:val="0"/>
      <w:divBdr>
        <w:top w:val="none" w:sz="0" w:space="0" w:color="auto"/>
        <w:left w:val="none" w:sz="0" w:space="0" w:color="auto"/>
        <w:bottom w:val="none" w:sz="0" w:space="0" w:color="auto"/>
        <w:right w:val="none" w:sz="0" w:space="0" w:color="auto"/>
      </w:divBdr>
    </w:div>
    <w:div w:id="497698835">
      <w:bodyDiv w:val="1"/>
      <w:marLeft w:val="0"/>
      <w:marRight w:val="0"/>
      <w:marTop w:val="0"/>
      <w:marBottom w:val="0"/>
      <w:divBdr>
        <w:top w:val="none" w:sz="0" w:space="0" w:color="auto"/>
        <w:left w:val="none" w:sz="0" w:space="0" w:color="auto"/>
        <w:bottom w:val="none" w:sz="0" w:space="0" w:color="auto"/>
        <w:right w:val="none" w:sz="0" w:space="0" w:color="auto"/>
      </w:divBdr>
    </w:div>
    <w:div w:id="512376141">
      <w:bodyDiv w:val="1"/>
      <w:marLeft w:val="0"/>
      <w:marRight w:val="0"/>
      <w:marTop w:val="0"/>
      <w:marBottom w:val="0"/>
      <w:divBdr>
        <w:top w:val="none" w:sz="0" w:space="0" w:color="auto"/>
        <w:left w:val="none" w:sz="0" w:space="0" w:color="auto"/>
        <w:bottom w:val="none" w:sz="0" w:space="0" w:color="auto"/>
        <w:right w:val="none" w:sz="0" w:space="0" w:color="auto"/>
      </w:divBdr>
    </w:div>
    <w:div w:id="520124586">
      <w:bodyDiv w:val="1"/>
      <w:marLeft w:val="0"/>
      <w:marRight w:val="0"/>
      <w:marTop w:val="0"/>
      <w:marBottom w:val="0"/>
      <w:divBdr>
        <w:top w:val="none" w:sz="0" w:space="0" w:color="auto"/>
        <w:left w:val="none" w:sz="0" w:space="0" w:color="auto"/>
        <w:bottom w:val="none" w:sz="0" w:space="0" w:color="auto"/>
        <w:right w:val="none" w:sz="0" w:space="0" w:color="auto"/>
      </w:divBdr>
    </w:div>
    <w:div w:id="618494159">
      <w:bodyDiv w:val="1"/>
      <w:marLeft w:val="0"/>
      <w:marRight w:val="0"/>
      <w:marTop w:val="0"/>
      <w:marBottom w:val="0"/>
      <w:divBdr>
        <w:top w:val="none" w:sz="0" w:space="0" w:color="auto"/>
        <w:left w:val="none" w:sz="0" w:space="0" w:color="auto"/>
        <w:bottom w:val="none" w:sz="0" w:space="0" w:color="auto"/>
        <w:right w:val="none" w:sz="0" w:space="0" w:color="auto"/>
      </w:divBdr>
    </w:div>
    <w:div w:id="920142096">
      <w:bodyDiv w:val="1"/>
      <w:marLeft w:val="0"/>
      <w:marRight w:val="0"/>
      <w:marTop w:val="0"/>
      <w:marBottom w:val="0"/>
      <w:divBdr>
        <w:top w:val="none" w:sz="0" w:space="0" w:color="auto"/>
        <w:left w:val="none" w:sz="0" w:space="0" w:color="auto"/>
        <w:bottom w:val="none" w:sz="0" w:space="0" w:color="auto"/>
        <w:right w:val="none" w:sz="0" w:space="0" w:color="auto"/>
      </w:divBdr>
    </w:div>
    <w:div w:id="1033965945">
      <w:bodyDiv w:val="1"/>
      <w:marLeft w:val="0"/>
      <w:marRight w:val="0"/>
      <w:marTop w:val="0"/>
      <w:marBottom w:val="0"/>
      <w:divBdr>
        <w:top w:val="none" w:sz="0" w:space="0" w:color="auto"/>
        <w:left w:val="none" w:sz="0" w:space="0" w:color="auto"/>
        <w:bottom w:val="none" w:sz="0" w:space="0" w:color="auto"/>
        <w:right w:val="none" w:sz="0" w:space="0" w:color="auto"/>
      </w:divBdr>
    </w:div>
    <w:div w:id="1143808487">
      <w:bodyDiv w:val="1"/>
      <w:marLeft w:val="0"/>
      <w:marRight w:val="0"/>
      <w:marTop w:val="0"/>
      <w:marBottom w:val="0"/>
      <w:divBdr>
        <w:top w:val="none" w:sz="0" w:space="0" w:color="auto"/>
        <w:left w:val="none" w:sz="0" w:space="0" w:color="auto"/>
        <w:bottom w:val="none" w:sz="0" w:space="0" w:color="auto"/>
        <w:right w:val="none" w:sz="0" w:space="0" w:color="auto"/>
      </w:divBdr>
    </w:div>
    <w:div w:id="1181777497">
      <w:bodyDiv w:val="1"/>
      <w:marLeft w:val="0"/>
      <w:marRight w:val="0"/>
      <w:marTop w:val="0"/>
      <w:marBottom w:val="0"/>
      <w:divBdr>
        <w:top w:val="none" w:sz="0" w:space="0" w:color="auto"/>
        <w:left w:val="none" w:sz="0" w:space="0" w:color="auto"/>
        <w:bottom w:val="none" w:sz="0" w:space="0" w:color="auto"/>
        <w:right w:val="none" w:sz="0" w:space="0" w:color="auto"/>
      </w:divBdr>
    </w:div>
    <w:div w:id="1343124162">
      <w:bodyDiv w:val="1"/>
      <w:marLeft w:val="0"/>
      <w:marRight w:val="0"/>
      <w:marTop w:val="0"/>
      <w:marBottom w:val="0"/>
      <w:divBdr>
        <w:top w:val="none" w:sz="0" w:space="0" w:color="auto"/>
        <w:left w:val="none" w:sz="0" w:space="0" w:color="auto"/>
        <w:bottom w:val="none" w:sz="0" w:space="0" w:color="auto"/>
        <w:right w:val="none" w:sz="0" w:space="0" w:color="auto"/>
      </w:divBdr>
    </w:div>
    <w:div w:id="1474637730">
      <w:bodyDiv w:val="1"/>
      <w:marLeft w:val="0"/>
      <w:marRight w:val="0"/>
      <w:marTop w:val="0"/>
      <w:marBottom w:val="0"/>
      <w:divBdr>
        <w:top w:val="none" w:sz="0" w:space="0" w:color="auto"/>
        <w:left w:val="none" w:sz="0" w:space="0" w:color="auto"/>
        <w:bottom w:val="none" w:sz="0" w:space="0" w:color="auto"/>
        <w:right w:val="none" w:sz="0" w:space="0" w:color="auto"/>
      </w:divBdr>
    </w:div>
    <w:div w:id="1501194185">
      <w:bodyDiv w:val="1"/>
      <w:marLeft w:val="0"/>
      <w:marRight w:val="0"/>
      <w:marTop w:val="0"/>
      <w:marBottom w:val="0"/>
      <w:divBdr>
        <w:top w:val="none" w:sz="0" w:space="0" w:color="auto"/>
        <w:left w:val="none" w:sz="0" w:space="0" w:color="auto"/>
        <w:bottom w:val="none" w:sz="0" w:space="0" w:color="auto"/>
        <w:right w:val="none" w:sz="0" w:space="0" w:color="auto"/>
      </w:divBdr>
    </w:div>
    <w:div w:id="1765496748">
      <w:bodyDiv w:val="1"/>
      <w:marLeft w:val="0"/>
      <w:marRight w:val="0"/>
      <w:marTop w:val="0"/>
      <w:marBottom w:val="0"/>
      <w:divBdr>
        <w:top w:val="none" w:sz="0" w:space="0" w:color="auto"/>
        <w:left w:val="none" w:sz="0" w:space="0" w:color="auto"/>
        <w:bottom w:val="none" w:sz="0" w:space="0" w:color="auto"/>
        <w:right w:val="none" w:sz="0" w:space="0" w:color="auto"/>
      </w:divBdr>
    </w:div>
    <w:div w:id="1877542192">
      <w:bodyDiv w:val="1"/>
      <w:marLeft w:val="0"/>
      <w:marRight w:val="0"/>
      <w:marTop w:val="0"/>
      <w:marBottom w:val="0"/>
      <w:divBdr>
        <w:top w:val="none" w:sz="0" w:space="0" w:color="auto"/>
        <w:left w:val="none" w:sz="0" w:space="0" w:color="auto"/>
        <w:bottom w:val="none" w:sz="0" w:space="0" w:color="auto"/>
        <w:right w:val="none" w:sz="0" w:space="0" w:color="auto"/>
      </w:divBdr>
    </w:div>
    <w:div w:id="1964650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F889B8502A024479EA1CF80A2D6DF12" ma:contentTypeVersion="13" ma:contentTypeDescription="Create a new document." ma:contentTypeScope="" ma:versionID="8091ae61a59d4988b9942b1a35aae76a">
  <xsd:schema xmlns:xsd="http://www.w3.org/2001/XMLSchema" xmlns:xs="http://www.w3.org/2001/XMLSchema" xmlns:p="http://schemas.microsoft.com/office/2006/metadata/properties" xmlns:ns2="f62d4ef4-b04a-4b31-a502-7b4d1ae74549" xmlns:ns3="3e1fb217-3513-4a84-b39a-87d8fab7c42d" targetNamespace="http://schemas.microsoft.com/office/2006/metadata/properties" ma:root="true" ma:fieldsID="8a3e649d8277a7bc611c6cb84cf7ec9a" ns2:_="" ns3:_="">
    <xsd:import namespace="f62d4ef4-b04a-4b31-a502-7b4d1ae74549"/>
    <xsd:import namespace="3e1fb217-3513-4a84-b39a-87d8fab7c4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2d4ef4-b04a-4b31-a502-7b4d1ae745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4de842-58e0-4cec-8a9b-39016af931c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1fb217-3513-4a84-b39a-87d8fab7c42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196097-f8ce-4c33-b49d-df6dd16643e2}" ma:internalName="TaxCatchAll" ma:showField="CatchAllData" ma:web="3e1fb217-3513-4a84-b39a-87d8fab7c4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62d4ef4-b04a-4b31-a502-7b4d1ae74549">
      <Terms xmlns="http://schemas.microsoft.com/office/infopath/2007/PartnerControls"/>
    </lcf76f155ced4ddcb4097134ff3c332f>
    <TaxCatchAll xmlns="3e1fb217-3513-4a84-b39a-87d8fab7c42d" xsi:nil="true"/>
  </documentManagement>
</p:properties>
</file>

<file path=customXml/itemProps1.xml><?xml version="1.0" encoding="utf-8"?>
<ds:datastoreItem xmlns:ds="http://schemas.openxmlformats.org/officeDocument/2006/customXml" ds:itemID="{7C105FFE-10EC-4029-9E3E-34E32DC96B92}">
  <ds:schemaRefs>
    <ds:schemaRef ds:uri="http://schemas.openxmlformats.org/officeDocument/2006/bibliography"/>
  </ds:schemaRefs>
</ds:datastoreItem>
</file>

<file path=customXml/itemProps2.xml><?xml version="1.0" encoding="utf-8"?>
<ds:datastoreItem xmlns:ds="http://schemas.openxmlformats.org/officeDocument/2006/customXml" ds:itemID="{225C7F61-2E9B-45ED-91C1-76B0459B0C70}"/>
</file>

<file path=customXml/itemProps3.xml><?xml version="1.0" encoding="utf-8"?>
<ds:datastoreItem xmlns:ds="http://schemas.openxmlformats.org/officeDocument/2006/customXml" ds:itemID="{6A11E4F9-0C6A-4924-9CC4-8749E0A5AF5D}"/>
</file>

<file path=customXml/itemProps4.xml><?xml version="1.0" encoding="utf-8"?>
<ds:datastoreItem xmlns:ds="http://schemas.openxmlformats.org/officeDocument/2006/customXml" ds:itemID="{4C75B0D3-E5A9-4265-B3B7-96A16278C3B0}"/>
</file>

<file path=docProps/app.xml><?xml version="1.0" encoding="utf-8"?>
<Properties xmlns="http://schemas.openxmlformats.org/officeDocument/2006/extended-properties" xmlns:vt="http://schemas.openxmlformats.org/officeDocument/2006/docPropsVTypes">
  <Template>Normal</Template>
  <TotalTime>0</TotalTime>
  <Pages>43</Pages>
  <Words>13050</Words>
  <Characters>74390</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City of Tshwane</Company>
  <LinksUpToDate>false</LinksUpToDate>
  <CharactersWithSpaces>87266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Joel M. Maatjie</dc:creator>
  <cp:lastModifiedBy>Enos M. Ramonoana</cp:lastModifiedBy>
  <cp:revision>2</cp:revision>
  <cp:lastPrinted>2017-06-22T11:03:00Z</cp:lastPrinted>
  <dcterms:created xsi:type="dcterms:W3CDTF">2023-03-29T08:06:00Z</dcterms:created>
  <dcterms:modified xsi:type="dcterms:W3CDTF">2023-03-29T08:06:00Z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605f0a-13ce-4338-9c79-2ff34c6129f0_Enabled">
    <vt:lpwstr>True</vt:lpwstr>
  </property>
  <property fmtid="{D5CDD505-2E9C-101B-9397-08002B2CF9AE}" pid="3" name="MSIP_Label_40605f0a-13ce-4338-9c79-2ff34c6129f0_SiteId">
    <vt:lpwstr>dcd100a3-59ba-4913-bcd0-8e63c9c9f516</vt:lpwstr>
  </property>
  <property fmtid="{D5CDD505-2E9C-101B-9397-08002B2CF9AE}" pid="4" name="MSIP_Label_40605f0a-13ce-4338-9c79-2ff34c6129f0_Owner">
    <vt:lpwstr>LukkieT@TSHWANE.GOV.ZA</vt:lpwstr>
  </property>
  <property fmtid="{D5CDD505-2E9C-101B-9397-08002B2CF9AE}" pid="5" name="MSIP_Label_40605f0a-13ce-4338-9c79-2ff34c6129f0_SetDate">
    <vt:lpwstr>2020-07-03T08:28:39.0071342Z</vt:lpwstr>
  </property>
  <property fmtid="{D5CDD505-2E9C-101B-9397-08002B2CF9AE}" pid="6" name="MSIP_Label_40605f0a-13ce-4338-9c79-2ff34c6129f0_Name">
    <vt:lpwstr>COT-Personal</vt:lpwstr>
  </property>
  <property fmtid="{D5CDD505-2E9C-101B-9397-08002B2CF9AE}" pid="7" name="MSIP_Label_40605f0a-13ce-4338-9c79-2ff34c6129f0_Application">
    <vt:lpwstr>Microsoft Azure Information Protection</vt:lpwstr>
  </property>
  <property fmtid="{D5CDD505-2E9C-101B-9397-08002B2CF9AE}" pid="8" name="MSIP_Label_40605f0a-13ce-4338-9c79-2ff34c6129f0_ActionId">
    <vt:lpwstr>466edc7f-6a27-4120-ba18-7d7f40adac98</vt:lpwstr>
  </property>
  <property fmtid="{D5CDD505-2E9C-101B-9397-08002B2CF9AE}" pid="9" name="MSIP_Label_40605f0a-13ce-4338-9c79-2ff34c6129f0_Extended_MSFT_Method">
    <vt:lpwstr>Automatic</vt:lpwstr>
  </property>
  <property fmtid="{D5CDD505-2E9C-101B-9397-08002B2CF9AE}" pid="10" name="MSIP_Label_06b8b282-039c-4268-b238-c39b5146964b_Enabled">
    <vt:lpwstr>true</vt:lpwstr>
  </property>
  <property fmtid="{D5CDD505-2E9C-101B-9397-08002B2CF9AE}" pid="11" name="MSIP_Label_06b8b282-039c-4268-b238-c39b5146964b_SetDate">
    <vt:lpwstr>2022-02-10T08:16:08Z</vt:lpwstr>
  </property>
  <property fmtid="{D5CDD505-2E9C-101B-9397-08002B2CF9AE}" pid="12" name="MSIP_Label_06b8b282-039c-4268-b238-c39b5146964b_Method">
    <vt:lpwstr>Standard</vt:lpwstr>
  </property>
  <property fmtid="{D5CDD505-2E9C-101B-9397-08002B2CF9AE}" pid="13" name="MSIP_Label_06b8b282-039c-4268-b238-c39b5146964b_Name">
    <vt:lpwstr>COT General</vt:lpwstr>
  </property>
  <property fmtid="{D5CDD505-2E9C-101B-9397-08002B2CF9AE}" pid="14" name="MSIP_Label_06b8b282-039c-4268-b238-c39b5146964b_SiteId">
    <vt:lpwstr>611657a8-674f-4ffa-bf4b-95a387d65525</vt:lpwstr>
  </property>
  <property fmtid="{D5CDD505-2E9C-101B-9397-08002B2CF9AE}" pid="15" name="MSIP_Label_06b8b282-039c-4268-b238-c39b5146964b_ActionId">
    <vt:lpwstr>2c4f97c9-4365-4351-96ed-d6655ad05bd4</vt:lpwstr>
  </property>
  <property fmtid="{D5CDD505-2E9C-101B-9397-08002B2CF9AE}" pid="16" name="MSIP_Label_06b8b282-039c-4268-b238-c39b5146964b_ContentBits">
    <vt:lpwstr>0</vt:lpwstr>
  </property>
  <property fmtid="{D5CDD505-2E9C-101B-9397-08002B2CF9AE}" pid="17" name="ContentTypeId">
    <vt:lpwstr>0x0101004F889B8502A024479EA1CF80A2D6DF12</vt:lpwstr>
  </property>
</Properties>
</file>