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87BC" w14:textId="226F9171" w:rsidR="00981135" w:rsidRDefault="003B4779">
      <w:r>
        <w:rPr>
          <w:noProof/>
        </w:rPr>
        <w:drawing>
          <wp:inline distT="0" distB="0" distL="0" distR="0" wp14:anchorId="78123AA4" wp14:editId="3A2E2DDC">
            <wp:extent cx="6240460" cy="2514600"/>
            <wp:effectExtent l="0" t="0" r="8255"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240460" cy="2514600"/>
                    </a:xfrm>
                    <a:prstGeom prst="rect">
                      <a:avLst/>
                    </a:prstGeom>
                  </pic:spPr>
                </pic:pic>
              </a:graphicData>
            </a:graphic>
          </wp:inline>
        </w:drawing>
      </w:r>
    </w:p>
    <w:p w14:paraId="74EA5D62" w14:textId="5E0D5C2E" w:rsidR="003B4779" w:rsidRDefault="003B4779"/>
    <w:p w14:paraId="17129C15" w14:textId="77777777" w:rsidR="003B4779" w:rsidRDefault="003B4779" w:rsidP="003B4779">
      <w:pPr>
        <w:jc w:val="center"/>
        <w:rPr>
          <w:b/>
          <w:bCs/>
          <w:sz w:val="36"/>
          <w:szCs w:val="36"/>
        </w:rPr>
      </w:pPr>
    </w:p>
    <w:p w14:paraId="0A74DB9A" w14:textId="77777777" w:rsidR="003B4779" w:rsidRDefault="003B4779" w:rsidP="003B4779">
      <w:pPr>
        <w:jc w:val="center"/>
        <w:rPr>
          <w:b/>
          <w:bCs/>
          <w:sz w:val="36"/>
          <w:szCs w:val="36"/>
        </w:rPr>
      </w:pPr>
    </w:p>
    <w:p w14:paraId="32E367A2" w14:textId="77777777" w:rsidR="00944654" w:rsidRDefault="003B4779" w:rsidP="003B4779">
      <w:pPr>
        <w:jc w:val="center"/>
        <w:rPr>
          <w:b/>
          <w:bCs/>
          <w:sz w:val="36"/>
          <w:szCs w:val="36"/>
        </w:rPr>
      </w:pPr>
      <w:r w:rsidRPr="003B4779">
        <w:rPr>
          <w:b/>
          <w:bCs/>
          <w:sz w:val="36"/>
          <w:szCs w:val="36"/>
        </w:rPr>
        <w:t xml:space="preserve">EXCEL ESTIMATE </w:t>
      </w:r>
    </w:p>
    <w:p w14:paraId="419639FC" w14:textId="3953966F" w:rsidR="003B4779" w:rsidRDefault="00944654" w:rsidP="003B4779">
      <w:pPr>
        <w:jc w:val="center"/>
        <w:rPr>
          <w:b/>
          <w:bCs/>
          <w:sz w:val="36"/>
          <w:szCs w:val="36"/>
        </w:rPr>
      </w:pPr>
      <w:r>
        <w:rPr>
          <w:b/>
          <w:bCs/>
          <w:sz w:val="36"/>
          <w:szCs w:val="36"/>
        </w:rPr>
        <w:t>&amp;</w:t>
      </w:r>
      <w:r>
        <w:rPr>
          <w:b/>
          <w:bCs/>
          <w:sz w:val="36"/>
          <w:szCs w:val="36"/>
        </w:rPr>
        <w:br/>
      </w:r>
      <w:r w:rsidR="003B4779" w:rsidRPr="003B4779">
        <w:rPr>
          <w:b/>
          <w:bCs/>
          <w:sz w:val="36"/>
          <w:szCs w:val="36"/>
        </w:rPr>
        <w:t xml:space="preserve"> INVOICE PROGRAM</w:t>
      </w:r>
    </w:p>
    <w:p w14:paraId="74957357" w14:textId="2D2B664E" w:rsidR="003B4779" w:rsidRDefault="003B4779" w:rsidP="003B4779">
      <w:pPr>
        <w:jc w:val="center"/>
        <w:rPr>
          <w:b/>
          <w:bCs/>
          <w:sz w:val="36"/>
          <w:szCs w:val="36"/>
        </w:rPr>
      </w:pPr>
      <w:r>
        <w:rPr>
          <w:b/>
          <w:bCs/>
          <w:sz w:val="36"/>
          <w:szCs w:val="36"/>
        </w:rPr>
        <w:t>MANUAL</w:t>
      </w:r>
    </w:p>
    <w:p w14:paraId="569D3ACC" w14:textId="68E582BE" w:rsidR="003B4779" w:rsidRDefault="003B4779" w:rsidP="003B4779">
      <w:pPr>
        <w:jc w:val="center"/>
        <w:rPr>
          <w:b/>
          <w:bCs/>
          <w:sz w:val="36"/>
          <w:szCs w:val="36"/>
        </w:rPr>
      </w:pPr>
    </w:p>
    <w:p w14:paraId="47D59CAC" w14:textId="77777777" w:rsidR="003B4779" w:rsidRPr="003B4779" w:rsidRDefault="003B4779" w:rsidP="003B4779">
      <w:pPr>
        <w:jc w:val="center"/>
        <w:rPr>
          <w:b/>
          <w:bCs/>
          <w:sz w:val="36"/>
          <w:szCs w:val="36"/>
        </w:rPr>
      </w:pPr>
    </w:p>
    <w:p w14:paraId="30AE7399" w14:textId="77777777" w:rsidR="003B4779" w:rsidRPr="003B4779" w:rsidRDefault="003B4779" w:rsidP="003B4779">
      <w:pPr>
        <w:jc w:val="center"/>
        <w:rPr>
          <w:sz w:val="28"/>
          <w:szCs w:val="28"/>
        </w:rPr>
      </w:pPr>
      <w:r w:rsidRPr="312F7414">
        <w:rPr>
          <w:sz w:val="28"/>
          <w:szCs w:val="28"/>
        </w:rPr>
        <w:t xml:space="preserve">Revision </w:t>
      </w:r>
    </w:p>
    <w:p w14:paraId="6C67DE03" w14:textId="4884AAB9" w:rsidR="735F2B6A" w:rsidRDefault="00086FB5" w:rsidP="312F7414">
      <w:pPr>
        <w:jc w:val="center"/>
      </w:pPr>
      <w:r>
        <w:rPr>
          <w:sz w:val="28"/>
          <w:szCs w:val="28"/>
        </w:rPr>
        <w:t>September 8, 2026</w:t>
      </w:r>
    </w:p>
    <w:p w14:paraId="11156D00" w14:textId="77777777" w:rsidR="00944654" w:rsidRDefault="00944654" w:rsidP="72C9DB96">
      <w:pPr>
        <w:pStyle w:val="TOCHeading"/>
        <w:jc w:val="center"/>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br w:type="page"/>
      </w:r>
    </w:p>
    <w:sdt>
      <w:sdtPr>
        <w:id w:val="716043464"/>
        <w:docPartObj>
          <w:docPartGallery w:val="Table of Contents"/>
          <w:docPartUnique/>
        </w:docPartObj>
      </w:sdtPr>
      <w:sdtContent>
        <w:p w14:paraId="286086D0" w14:textId="49261D16" w:rsidR="00944654" w:rsidRDefault="00944654" w:rsidP="00944654"/>
        <w:p w14:paraId="56327375" w14:textId="17D6D971" w:rsidR="00F70988" w:rsidRDefault="00F70988" w:rsidP="72C9DB96">
          <w:pPr>
            <w:pStyle w:val="TOCHeading"/>
            <w:jc w:val="center"/>
          </w:pPr>
          <w:r>
            <w:t>Table of Contents</w:t>
          </w:r>
        </w:p>
        <w:p w14:paraId="1A927858" w14:textId="5A633F8C" w:rsidR="00C53D47" w:rsidRDefault="72C9DB96">
          <w:pPr>
            <w:pStyle w:val="TOC1"/>
            <w:tabs>
              <w:tab w:val="left" w:pos="440"/>
              <w:tab w:val="right" w:leader="dot" w:pos="10646"/>
            </w:tabs>
            <w:rPr>
              <w:rFonts w:eastAsiaTheme="minorEastAsia"/>
              <w:noProof/>
              <w:kern w:val="2"/>
              <w:sz w:val="24"/>
              <w:szCs w:val="24"/>
              <w14:ligatures w14:val="standardContextual"/>
            </w:rPr>
          </w:pPr>
          <w:r>
            <w:fldChar w:fldCharType="begin"/>
          </w:r>
          <w:r w:rsidR="0030539A">
            <w:instrText>TOC \o "1-3" \h \z \u</w:instrText>
          </w:r>
          <w:r>
            <w:fldChar w:fldCharType="separate"/>
          </w:r>
          <w:hyperlink w:anchor="_Toc193783768" w:history="1">
            <w:r w:rsidR="00C53D47" w:rsidRPr="0076621B">
              <w:rPr>
                <w:rStyle w:val="Hyperlink"/>
                <w:noProof/>
              </w:rPr>
              <w:t>1.</w:t>
            </w:r>
            <w:r w:rsidR="00C53D47">
              <w:rPr>
                <w:rFonts w:eastAsiaTheme="minorEastAsia"/>
                <w:noProof/>
                <w:kern w:val="2"/>
                <w:sz w:val="24"/>
                <w:szCs w:val="24"/>
                <w14:ligatures w14:val="standardContextual"/>
              </w:rPr>
              <w:tab/>
            </w:r>
            <w:r w:rsidR="00C53D47" w:rsidRPr="0076621B">
              <w:rPr>
                <w:rStyle w:val="Hyperlink"/>
                <w:noProof/>
              </w:rPr>
              <w:t>Introduction</w:t>
            </w:r>
            <w:r w:rsidR="00C53D47">
              <w:rPr>
                <w:noProof/>
                <w:webHidden/>
              </w:rPr>
              <w:tab/>
            </w:r>
            <w:r w:rsidR="00C53D47">
              <w:rPr>
                <w:noProof/>
                <w:webHidden/>
              </w:rPr>
              <w:fldChar w:fldCharType="begin"/>
            </w:r>
            <w:r w:rsidR="00C53D47">
              <w:rPr>
                <w:noProof/>
                <w:webHidden/>
              </w:rPr>
              <w:instrText xml:space="preserve"> PAGEREF _Toc193783768 \h </w:instrText>
            </w:r>
            <w:r w:rsidR="00C53D47">
              <w:rPr>
                <w:noProof/>
                <w:webHidden/>
              </w:rPr>
            </w:r>
            <w:r w:rsidR="00C53D47">
              <w:rPr>
                <w:noProof/>
                <w:webHidden/>
              </w:rPr>
              <w:fldChar w:fldCharType="separate"/>
            </w:r>
            <w:r w:rsidR="00CD08BC">
              <w:rPr>
                <w:noProof/>
                <w:webHidden/>
              </w:rPr>
              <w:t>5</w:t>
            </w:r>
            <w:r w:rsidR="00C53D47">
              <w:rPr>
                <w:noProof/>
                <w:webHidden/>
              </w:rPr>
              <w:fldChar w:fldCharType="end"/>
            </w:r>
          </w:hyperlink>
        </w:p>
        <w:p w14:paraId="001F8B1C" w14:textId="3A508016" w:rsidR="00C53D47" w:rsidRDefault="00C53D47">
          <w:pPr>
            <w:pStyle w:val="TOC1"/>
            <w:tabs>
              <w:tab w:val="left" w:pos="440"/>
              <w:tab w:val="right" w:leader="dot" w:pos="10646"/>
            </w:tabs>
            <w:rPr>
              <w:rFonts w:eastAsiaTheme="minorEastAsia"/>
              <w:noProof/>
              <w:kern w:val="2"/>
              <w:sz w:val="24"/>
              <w:szCs w:val="24"/>
              <w14:ligatures w14:val="standardContextual"/>
            </w:rPr>
          </w:pPr>
          <w:hyperlink w:anchor="_Toc193783769" w:history="1">
            <w:r w:rsidRPr="0076621B">
              <w:rPr>
                <w:rStyle w:val="Hyperlink"/>
                <w:noProof/>
              </w:rPr>
              <w:t>2.</w:t>
            </w:r>
            <w:r>
              <w:rPr>
                <w:rFonts w:eastAsiaTheme="minorEastAsia"/>
                <w:noProof/>
                <w:kern w:val="2"/>
                <w:sz w:val="24"/>
                <w:szCs w:val="24"/>
                <w14:ligatures w14:val="standardContextual"/>
              </w:rPr>
              <w:tab/>
            </w:r>
            <w:r w:rsidRPr="0076621B">
              <w:rPr>
                <w:rStyle w:val="Hyperlink"/>
                <w:noProof/>
              </w:rPr>
              <w:t>Basic Excel Program Layout</w:t>
            </w:r>
            <w:r>
              <w:rPr>
                <w:noProof/>
                <w:webHidden/>
              </w:rPr>
              <w:tab/>
            </w:r>
            <w:r>
              <w:rPr>
                <w:noProof/>
                <w:webHidden/>
              </w:rPr>
              <w:fldChar w:fldCharType="begin"/>
            </w:r>
            <w:r>
              <w:rPr>
                <w:noProof/>
                <w:webHidden/>
              </w:rPr>
              <w:instrText xml:space="preserve"> PAGEREF _Toc193783769 \h </w:instrText>
            </w:r>
            <w:r>
              <w:rPr>
                <w:noProof/>
                <w:webHidden/>
              </w:rPr>
            </w:r>
            <w:r>
              <w:rPr>
                <w:noProof/>
                <w:webHidden/>
              </w:rPr>
              <w:fldChar w:fldCharType="separate"/>
            </w:r>
            <w:r w:rsidR="00CD08BC">
              <w:rPr>
                <w:noProof/>
                <w:webHidden/>
              </w:rPr>
              <w:t>6</w:t>
            </w:r>
            <w:r>
              <w:rPr>
                <w:noProof/>
                <w:webHidden/>
              </w:rPr>
              <w:fldChar w:fldCharType="end"/>
            </w:r>
          </w:hyperlink>
        </w:p>
        <w:p w14:paraId="55285B0E" w14:textId="0F05B97E" w:rsidR="00C53D47" w:rsidRDefault="00C53D47">
          <w:pPr>
            <w:pStyle w:val="TOC2"/>
            <w:tabs>
              <w:tab w:val="right" w:leader="dot" w:pos="10646"/>
            </w:tabs>
            <w:rPr>
              <w:rFonts w:eastAsiaTheme="minorEastAsia"/>
              <w:noProof/>
              <w:kern w:val="2"/>
              <w:sz w:val="24"/>
              <w:szCs w:val="24"/>
              <w14:ligatures w14:val="standardContextual"/>
            </w:rPr>
          </w:pPr>
          <w:hyperlink w:anchor="_Toc193783770" w:history="1">
            <w:r w:rsidRPr="0076621B">
              <w:rPr>
                <w:rStyle w:val="Hyperlink"/>
                <w:noProof/>
              </w:rPr>
              <w:t>Excel Sheets Standard Start Layout</w:t>
            </w:r>
            <w:r>
              <w:rPr>
                <w:noProof/>
                <w:webHidden/>
              </w:rPr>
              <w:tab/>
            </w:r>
            <w:r>
              <w:rPr>
                <w:noProof/>
                <w:webHidden/>
              </w:rPr>
              <w:fldChar w:fldCharType="begin"/>
            </w:r>
            <w:r>
              <w:rPr>
                <w:noProof/>
                <w:webHidden/>
              </w:rPr>
              <w:instrText xml:space="preserve"> PAGEREF _Toc193783770 \h </w:instrText>
            </w:r>
            <w:r>
              <w:rPr>
                <w:noProof/>
                <w:webHidden/>
              </w:rPr>
            </w:r>
            <w:r>
              <w:rPr>
                <w:noProof/>
                <w:webHidden/>
              </w:rPr>
              <w:fldChar w:fldCharType="separate"/>
            </w:r>
            <w:r w:rsidR="00CD08BC">
              <w:rPr>
                <w:noProof/>
                <w:webHidden/>
              </w:rPr>
              <w:t>6</w:t>
            </w:r>
            <w:r>
              <w:rPr>
                <w:noProof/>
                <w:webHidden/>
              </w:rPr>
              <w:fldChar w:fldCharType="end"/>
            </w:r>
          </w:hyperlink>
        </w:p>
        <w:p w14:paraId="083A1689" w14:textId="3139B100" w:rsidR="00C53D47" w:rsidRDefault="00C53D47">
          <w:pPr>
            <w:pStyle w:val="TOC2"/>
            <w:tabs>
              <w:tab w:val="right" w:leader="dot" w:pos="10646"/>
            </w:tabs>
            <w:rPr>
              <w:rFonts w:eastAsiaTheme="minorEastAsia"/>
              <w:noProof/>
              <w:kern w:val="2"/>
              <w:sz w:val="24"/>
              <w:szCs w:val="24"/>
              <w14:ligatures w14:val="standardContextual"/>
            </w:rPr>
          </w:pPr>
          <w:hyperlink w:anchor="_Toc193783771" w:history="1">
            <w:r w:rsidRPr="0076621B">
              <w:rPr>
                <w:rStyle w:val="Hyperlink"/>
                <w:noProof/>
              </w:rPr>
              <w:t>Start Sheet</w:t>
            </w:r>
            <w:r>
              <w:rPr>
                <w:noProof/>
                <w:webHidden/>
              </w:rPr>
              <w:tab/>
            </w:r>
            <w:r>
              <w:rPr>
                <w:noProof/>
                <w:webHidden/>
              </w:rPr>
              <w:fldChar w:fldCharType="begin"/>
            </w:r>
            <w:r>
              <w:rPr>
                <w:noProof/>
                <w:webHidden/>
              </w:rPr>
              <w:instrText xml:space="preserve"> PAGEREF _Toc193783771 \h </w:instrText>
            </w:r>
            <w:r>
              <w:rPr>
                <w:noProof/>
                <w:webHidden/>
              </w:rPr>
            </w:r>
            <w:r>
              <w:rPr>
                <w:noProof/>
                <w:webHidden/>
              </w:rPr>
              <w:fldChar w:fldCharType="separate"/>
            </w:r>
            <w:r w:rsidR="00CD08BC">
              <w:rPr>
                <w:noProof/>
                <w:webHidden/>
              </w:rPr>
              <w:t>8</w:t>
            </w:r>
            <w:r>
              <w:rPr>
                <w:noProof/>
                <w:webHidden/>
              </w:rPr>
              <w:fldChar w:fldCharType="end"/>
            </w:r>
          </w:hyperlink>
        </w:p>
        <w:p w14:paraId="377F3D98" w14:textId="243D7552" w:rsidR="00C53D47" w:rsidRDefault="00C53D47">
          <w:pPr>
            <w:pStyle w:val="TOC2"/>
            <w:tabs>
              <w:tab w:val="right" w:leader="dot" w:pos="10646"/>
            </w:tabs>
            <w:rPr>
              <w:rFonts w:eastAsiaTheme="minorEastAsia"/>
              <w:noProof/>
              <w:kern w:val="2"/>
              <w:sz w:val="24"/>
              <w:szCs w:val="24"/>
              <w14:ligatures w14:val="standardContextual"/>
            </w:rPr>
          </w:pPr>
          <w:hyperlink w:anchor="_Toc193783772" w:history="1">
            <w:r w:rsidRPr="0076621B">
              <w:rPr>
                <w:rStyle w:val="Hyperlink"/>
                <w:noProof/>
              </w:rPr>
              <w:t>Dashboard Form</w:t>
            </w:r>
            <w:r>
              <w:rPr>
                <w:noProof/>
                <w:webHidden/>
              </w:rPr>
              <w:tab/>
            </w:r>
            <w:r>
              <w:rPr>
                <w:noProof/>
                <w:webHidden/>
              </w:rPr>
              <w:fldChar w:fldCharType="begin"/>
            </w:r>
            <w:r>
              <w:rPr>
                <w:noProof/>
                <w:webHidden/>
              </w:rPr>
              <w:instrText xml:space="preserve"> PAGEREF _Toc193783772 \h </w:instrText>
            </w:r>
            <w:r>
              <w:rPr>
                <w:noProof/>
                <w:webHidden/>
              </w:rPr>
            </w:r>
            <w:r>
              <w:rPr>
                <w:noProof/>
                <w:webHidden/>
              </w:rPr>
              <w:fldChar w:fldCharType="separate"/>
            </w:r>
            <w:r w:rsidR="00CD08BC">
              <w:rPr>
                <w:noProof/>
                <w:webHidden/>
              </w:rPr>
              <w:t>9</w:t>
            </w:r>
            <w:r>
              <w:rPr>
                <w:noProof/>
                <w:webHidden/>
              </w:rPr>
              <w:fldChar w:fldCharType="end"/>
            </w:r>
          </w:hyperlink>
        </w:p>
        <w:p w14:paraId="276AB00F" w14:textId="4CCCE9A7" w:rsidR="00C53D47" w:rsidRDefault="00C53D47">
          <w:pPr>
            <w:pStyle w:val="TOC1"/>
            <w:tabs>
              <w:tab w:val="left" w:pos="440"/>
              <w:tab w:val="right" w:leader="dot" w:pos="10646"/>
            </w:tabs>
            <w:rPr>
              <w:rFonts w:eastAsiaTheme="minorEastAsia"/>
              <w:noProof/>
              <w:kern w:val="2"/>
              <w:sz w:val="24"/>
              <w:szCs w:val="24"/>
              <w14:ligatures w14:val="standardContextual"/>
            </w:rPr>
          </w:pPr>
          <w:hyperlink w:anchor="_Toc193783773" w:history="1">
            <w:r w:rsidRPr="0076621B">
              <w:rPr>
                <w:rStyle w:val="Hyperlink"/>
                <w:noProof/>
              </w:rPr>
              <w:t>3.</w:t>
            </w:r>
            <w:r>
              <w:rPr>
                <w:rFonts w:eastAsiaTheme="minorEastAsia"/>
                <w:noProof/>
                <w:kern w:val="2"/>
                <w:sz w:val="24"/>
                <w:szCs w:val="24"/>
                <w14:ligatures w14:val="standardContextual"/>
              </w:rPr>
              <w:tab/>
            </w:r>
            <w:r w:rsidRPr="0076621B">
              <w:rPr>
                <w:rStyle w:val="Hyperlink"/>
                <w:noProof/>
              </w:rPr>
              <w:t>Project Information for Estimates</w:t>
            </w:r>
            <w:r>
              <w:rPr>
                <w:noProof/>
                <w:webHidden/>
              </w:rPr>
              <w:tab/>
            </w:r>
            <w:r>
              <w:rPr>
                <w:noProof/>
                <w:webHidden/>
              </w:rPr>
              <w:fldChar w:fldCharType="begin"/>
            </w:r>
            <w:r>
              <w:rPr>
                <w:noProof/>
                <w:webHidden/>
              </w:rPr>
              <w:instrText xml:space="preserve"> PAGEREF _Toc193783773 \h </w:instrText>
            </w:r>
            <w:r>
              <w:rPr>
                <w:noProof/>
                <w:webHidden/>
              </w:rPr>
            </w:r>
            <w:r>
              <w:rPr>
                <w:noProof/>
                <w:webHidden/>
              </w:rPr>
              <w:fldChar w:fldCharType="separate"/>
            </w:r>
            <w:r w:rsidR="00CD08BC">
              <w:rPr>
                <w:noProof/>
                <w:webHidden/>
              </w:rPr>
              <w:t>11</w:t>
            </w:r>
            <w:r>
              <w:rPr>
                <w:noProof/>
                <w:webHidden/>
              </w:rPr>
              <w:fldChar w:fldCharType="end"/>
            </w:r>
          </w:hyperlink>
        </w:p>
        <w:p w14:paraId="42F0FFFF" w14:textId="0266C546" w:rsidR="00C53D47" w:rsidRDefault="00C53D47">
          <w:pPr>
            <w:pStyle w:val="TOC1"/>
            <w:tabs>
              <w:tab w:val="left" w:pos="440"/>
              <w:tab w:val="right" w:leader="dot" w:pos="10646"/>
            </w:tabs>
            <w:rPr>
              <w:rFonts w:eastAsiaTheme="minorEastAsia"/>
              <w:noProof/>
              <w:kern w:val="2"/>
              <w:sz w:val="24"/>
              <w:szCs w:val="24"/>
              <w14:ligatures w14:val="standardContextual"/>
            </w:rPr>
          </w:pPr>
          <w:hyperlink w:anchor="_Toc193783774" w:history="1">
            <w:r w:rsidRPr="0076621B">
              <w:rPr>
                <w:rStyle w:val="Hyperlink"/>
                <w:noProof/>
              </w:rPr>
              <w:t>4.</w:t>
            </w:r>
            <w:r>
              <w:rPr>
                <w:rFonts w:eastAsiaTheme="minorEastAsia"/>
                <w:noProof/>
                <w:kern w:val="2"/>
                <w:sz w:val="24"/>
                <w:szCs w:val="24"/>
                <w14:ligatures w14:val="standardContextual"/>
              </w:rPr>
              <w:tab/>
            </w:r>
            <w:r w:rsidRPr="0076621B">
              <w:rPr>
                <w:rStyle w:val="Hyperlink"/>
                <w:noProof/>
              </w:rPr>
              <w:t>Pay Items</w:t>
            </w:r>
            <w:r>
              <w:rPr>
                <w:noProof/>
                <w:webHidden/>
              </w:rPr>
              <w:tab/>
            </w:r>
            <w:r>
              <w:rPr>
                <w:noProof/>
                <w:webHidden/>
              </w:rPr>
              <w:fldChar w:fldCharType="begin"/>
            </w:r>
            <w:r>
              <w:rPr>
                <w:noProof/>
                <w:webHidden/>
              </w:rPr>
              <w:instrText xml:space="preserve"> PAGEREF _Toc193783774 \h </w:instrText>
            </w:r>
            <w:r>
              <w:rPr>
                <w:noProof/>
                <w:webHidden/>
              </w:rPr>
            </w:r>
            <w:r>
              <w:rPr>
                <w:noProof/>
                <w:webHidden/>
              </w:rPr>
              <w:fldChar w:fldCharType="separate"/>
            </w:r>
            <w:r w:rsidR="00CD08BC">
              <w:rPr>
                <w:noProof/>
                <w:webHidden/>
              </w:rPr>
              <w:t>12</w:t>
            </w:r>
            <w:r>
              <w:rPr>
                <w:noProof/>
                <w:webHidden/>
              </w:rPr>
              <w:fldChar w:fldCharType="end"/>
            </w:r>
          </w:hyperlink>
        </w:p>
        <w:p w14:paraId="3299BD98" w14:textId="21846B75" w:rsidR="00C53D47" w:rsidRDefault="00C53D47">
          <w:pPr>
            <w:pStyle w:val="TOC2"/>
            <w:tabs>
              <w:tab w:val="right" w:leader="dot" w:pos="10646"/>
            </w:tabs>
            <w:rPr>
              <w:rFonts w:eastAsiaTheme="minorEastAsia"/>
              <w:noProof/>
              <w:kern w:val="2"/>
              <w:sz w:val="24"/>
              <w:szCs w:val="24"/>
              <w14:ligatures w14:val="standardContextual"/>
            </w:rPr>
          </w:pPr>
          <w:hyperlink w:anchor="_Toc193783775" w:history="1">
            <w:r w:rsidRPr="0076621B">
              <w:rPr>
                <w:rStyle w:val="Hyperlink"/>
                <w:noProof/>
              </w:rPr>
              <w:t>Pay Items Version Prior to April 1, 2025</w:t>
            </w:r>
            <w:r>
              <w:rPr>
                <w:noProof/>
                <w:webHidden/>
              </w:rPr>
              <w:tab/>
            </w:r>
            <w:r>
              <w:rPr>
                <w:noProof/>
                <w:webHidden/>
              </w:rPr>
              <w:fldChar w:fldCharType="begin"/>
            </w:r>
            <w:r>
              <w:rPr>
                <w:noProof/>
                <w:webHidden/>
              </w:rPr>
              <w:instrText xml:space="preserve"> PAGEREF _Toc193783775 \h </w:instrText>
            </w:r>
            <w:r>
              <w:rPr>
                <w:noProof/>
                <w:webHidden/>
              </w:rPr>
            </w:r>
            <w:r>
              <w:rPr>
                <w:noProof/>
                <w:webHidden/>
              </w:rPr>
              <w:fldChar w:fldCharType="separate"/>
            </w:r>
            <w:r w:rsidR="00CD08BC">
              <w:rPr>
                <w:noProof/>
                <w:webHidden/>
              </w:rPr>
              <w:t>12</w:t>
            </w:r>
            <w:r>
              <w:rPr>
                <w:noProof/>
                <w:webHidden/>
              </w:rPr>
              <w:fldChar w:fldCharType="end"/>
            </w:r>
          </w:hyperlink>
        </w:p>
        <w:p w14:paraId="4F0B2F88" w14:textId="5CF4E930" w:rsidR="00C53D47" w:rsidRDefault="00C53D47">
          <w:pPr>
            <w:pStyle w:val="TOC2"/>
            <w:tabs>
              <w:tab w:val="right" w:leader="dot" w:pos="10646"/>
            </w:tabs>
            <w:rPr>
              <w:rFonts w:eastAsiaTheme="minorEastAsia"/>
              <w:noProof/>
              <w:kern w:val="2"/>
              <w:sz w:val="24"/>
              <w:szCs w:val="24"/>
              <w14:ligatures w14:val="standardContextual"/>
            </w:rPr>
          </w:pPr>
          <w:hyperlink w:anchor="_Toc193783776" w:history="1">
            <w:r w:rsidRPr="0076621B">
              <w:rPr>
                <w:rStyle w:val="Hyperlink"/>
                <w:noProof/>
              </w:rPr>
              <w:t>Pay Items Version 2.0 after April 1, 2025</w:t>
            </w:r>
            <w:r>
              <w:rPr>
                <w:noProof/>
                <w:webHidden/>
              </w:rPr>
              <w:tab/>
            </w:r>
            <w:r>
              <w:rPr>
                <w:noProof/>
                <w:webHidden/>
              </w:rPr>
              <w:fldChar w:fldCharType="begin"/>
            </w:r>
            <w:r>
              <w:rPr>
                <w:noProof/>
                <w:webHidden/>
              </w:rPr>
              <w:instrText xml:space="preserve"> PAGEREF _Toc193783776 \h </w:instrText>
            </w:r>
            <w:r>
              <w:rPr>
                <w:noProof/>
                <w:webHidden/>
              </w:rPr>
            </w:r>
            <w:r>
              <w:rPr>
                <w:noProof/>
                <w:webHidden/>
              </w:rPr>
              <w:fldChar w:fldCharType="separate"/>
            </w:r>
            <w:r w:rsidR="00CD08BC">
              <w:rPr>
                <w:noProof/>
                <w:webHidden/>
              </w:rPr>
              <w:t>14</w:t>
            </w:r>
            <w:r>
              <w:rPr>
                <w:noProof/>
                <w:webHidden/>
              </w:rPr>
              <w:fldChar w:fldCharType="end"/>
            </w:r>
          </w:hyperlink>
        </w:p>
        <w:p w14:paraId="7B2B60E6" w14:textId="103A0F7C" w:rsidR="00C53D47" w:rsidRDefault="00C53D47">
          <w:pPr>
            <w:pStyle w:val="TOC1"/>
            <w:tabs>
              <w:tab w:val="left" w:pos="440"/>
              <w:tab w:val="right" w:leader="dot" w:pos="10646"/>
            </w:tabs>
            <w:rPr>
              <w:rFonts w:eastAsiaTheme="minorEastAsia"/>
              <w:noProof/>
              <w:kern w:val="2"/>
              <w:sz w:val="24"/>
              <w:szCs w:val="24"/>
              <w14:ligatures w14:val="standardContextual"/>
            </w:rPr>
          </w:pPr>
          <w:hyperlink w:anchor="_Toc193783777" w:history="1">
            <w:r w:rsidRPr="0076621B">
              <w:rPr>
                <w:rStyle w:val="Hyperlink"/>
                <w:noProof/>
              </w:rPr>
              <w:t>5.</w:t>
            </w:r>
            <w:r>
              <w:rPr>
                <w:rFonts w:eastAsiaTheme="minorEastAsia"/>
                <w:noProof/>
                <w:kern w:val="2"/>
                <w:sz w:val="24"/>
                <w:szCs w:val="24"/>
                <w14:ligatures w14:val="standardContextual"/>
              </w:rPr>
              <w:tab/>
            </w:r>
            <w:r w:rsidRPr="0076621B">
              <w:rPr>
                <w:rStyle w:val="Hyperlink"/>
                <w:noProof/>
              </w:rPr>
              <w:t>Engineer’s Estimate</w:t>
            </w:r>
            <w:r>
              <w:rPr>
                <w:noProof/>
                <w:webHidden/>
              </w:rPr>
              <w:tab/>
            </w:r>
            <w:r>
              <w:rPr>
                <w:noProof/>
                <w:webHidden/>
              </w:rPr>
              <w:fldChar w:fldCharType="begin"/>
            </w:r>
            <w:r>
              <w:rPr>
                <w:noProof/>
                <w:webHidden/>
              </w:rPr>
              <w:instrText xml:space="preserve"> PAGEREF _Toc193783777 \h </w:instrText>
            </w:r>
            <w:r>
              <w:rPr>
                <w:noProof/>
                <w:webHidden/>
              </w:rPr>
            </w:r>
            <w:r>
              <w:rPr>
                <w:noProof/>
                <w:webHidden/>
              </w:rPr>
              <w:fldChar w:fldCharType="separate"/>
            </w:r>
            <w:r w:rsidR="00CD08BC">
              <w:rPr>
                <w:noProof/>
                <w:webHidden/>
              </w:rPr>
              <w:t>15</w:t>
            </w:r>
            <w:r>
              <w:rPr>
                <w:noProof/>
                <w:webHidden/>
              </w:rPr>
              <w:fldChar w:fldCharType="end"/>
            </w:r>
          </w:hyperlink>
        </w:p>
        <w:p w14:paraId="4A31585B" w14:textId="64446775" w:rsidR="00C53D47" w:rsidRDefault="00C53D47">
          <w:pPr>
            <w:pStyle w:val="TOC1"/>
            <w:tabs>
              <w:tab w:val="left" w:pos="440"/>
              <w:tab w:val="right" w:leader="dot" w:pos="10646"/>
            </w:tabs>
            <w:rPr>
              <w:rFonts w:eastAsiaTheme="minorEastAsia"/>
              <w:noProof/>
              <w:kern w:val="2"/>
              <w:sz w:val="24"/>
              <w:szCs w:val="24"/>
              <w14:ligatures w14:val="standardContextual"/>
            </w:rPr>
          </w:pPr>
          <w:hyperlink w:anchor="_Toc193783778" w:history="1">
            <w:r w:rsidRPr="0076621B">
              <w:rPr>
                <w:rStyle w:val="Hyperlink"/>
                <w:noProof/>
              </w:rPr>
              <w:t>6.</w:t>
            </w:r>
            <w:r>
              <w:rPr>
                <w:rFonts w:eastAsiaTheme="minorEastAsia"/>
                <w:noProof/>
                <w:kern w:val="2"/>
                <w:sz w:val="24"/>
                <w:szCs w:val="24"/>
                <w14:ligatures w14:val="standardContextual"/>
              </w:rPr>
              <w:tab/>
            </w:r>
            <w:r w:rsidRPr="0076621B">
              <w:rPr>
                <w:rStyle w:val="Hyperlink"/>
                <w:noProof/>
              </w:rPr>
              <w:t>Form 900</w:t>
            </w:r>
            <w:r>
              <w:rPr>
                <w:noProof/>
                <w:webHidden/>
              </w:rPr>
              <w:tab/>
            </w:r>
            <w:r>
              <w:rPr>
                <w:noProof/>
                <w:webHidden/>
              </w:rPr>
              <w:fldChar w:fldCharType="begin"/>
            </w:r>
            <w:r>
              <w:rPr>
                <w:noProof/>
                <w:webHidden/>
              </w:rPr>
              <w:instrText xml:space="preserve"> PAGEREF _Toc193783778 \h </w:instrText>
            </w:r>
            <w:r>
              <w:rPr>
                <w:noProof/>
                <w:webHidden/>
              </w:rPr>
            </w:r>
            <w:r>
              <w:rPr>
                <w:noProof/>
                <w:webHidden/>
              </w:rPr>
              <w:fldChar w:fldCharType="separate"/>
            </w:r>
            <w:r w:rsidR="00CD08BC">
              <w:rPr>
                <w:noProof/>
                <w:webHidden/>
              </w:rPr>
              <w:t>16</w:t>
            </w:r>
            <w:r>
              <w:rPr>
                <w:noProof/>
                <w:webHidden/>
              </w:rPr>
              <w:fldChar w:fldCharType="end"/>
            </w:r>
          </w:hyperlink>
        </w:p>
        <w:p w14:paraId="62177E30" w14:textId="0A97B8D5" w:rsidR="00C53D47" w:rsidRDefault="00C53D47">
          <w:pPr>
            <w:pStyle w:val="TOC1"/>
            <w:tabs>
              <w:tab w:val="left" w:pos="440"/>
              <w:tab w:val="right" w:leader="dot" w:pos="10646"/>
            </w:tabs>
            <w:rPr>
              <w:rFonts w:eastAsiaTheme="minorEastAsia"/>
              <w:noProof/>
              <w:kern w:val="2"/>
              <w:sz w:val="24"/>
              <w:szCs w:val="24"/>
              <w14:ligatures w14:val="standardContextual"/>
            </w:rPr>
          </w:pPr>
          <w:hyperlink w:anchor="_Toc193783779" w:history="1">
            <w:r w:rsidRPr="0076621B">
              <w:rPr>
                <w:rStyle w:val="Hyperlink"/>
                <w:noProof/>
              </w:rPr>
              <w:t>7.</w:t>
            </w:r>
            <w:r>
              <w:rPr>
                <w:rFonts w:eastAsiaTheme="minorEastAsia"/>
                <w:noProof/>
                <w:kern w:val="2"/>
                <w:sz w:val="24"/>
                <w:szCs w:val="24"/>
                <w14:ligatures w14:val="standardContextual"/>
              </w:rPr>
              <w:tab/>
            </w:r>
            <w:r w:rsidRPr="0076621B">
              <w:rPr>
                <w:rStyle w:val="Hyperlink"/>
                <w:noProof/>
              </w:rPr>
              <w:t>Form 902</w:t>
            </w:r>
            <w:r>
              <w:rPr>
                <w:noProof/>
                <w:webHidden/>
              </w:rPr>
              <w:tab/>
            </w:r>
            <w:r>
              <w:rPr>
                <w:noProof/>
                <w:webHidden/>
              </w:rPr>
              <w:fldChar w:fldCharType="begin"/>
            </w:r>
            <w:r>
              <w:rPr>
                <w:noProof/>
                <w:webHidden/>
              </w:rPr>
              <w:instrText xml:space="preserve"> PAGEREF _Toc193783779 \h </w:instrText>
            </w:r>
            <w:r>
              <w:rPr>
                <w:noProof/>
                <w:webHidden/>
              </w:rPr>
            </w:r>
            <w:r>
              <w:rPr>
                <w:noProof/>
                <w:webHidden/>
              </w:rPr>
              <w:fldChar w:fldCharType="separate"/>
            </w:r>
            <w:r w:rsidR="00CD08BC">
              <w:rPr>
                <w:noProof/>
                <w:webHidden/>
              </w:rPr>
              <w:t>16</w:t>
            </w:r>
            <w:r>
              <w:rPr>
                <w:noProof/>
                <w:webHidden/>
              </w:rPr>
              <w:fldChar w:fldCharType="end"/>
            </w:r>
          </w:hyperlink>
        </w:p>
        <w:p w14:paraId="3A50DD31" w14:textId="38976129" w:rsidR="00C53D47" w:rsidRDefault="00C53D47">
          <w:pPr>
            <w:pStyle w:val="TOC1"/>
            <w:tabs>
              <w:tab w:val="left" w:pos="440"/>
              <w:tab w:val="right" w:leader="dot" w:pos="10646"/>
            </w:tabs>
            <w:rPr>
              <w:rFonts w:eastAsiaTheme="minorEastAsia"/>
              <w:noProof/>
              <w:kern w:val="2"/>
              <w:sz w:val="24"/>
              <w:szCs w:val="24"/>
              <w14:ligatures w14:val="standardContextual"/>
            </w:rPr>
          </w:pPr>
          <w:hyperlink w:anchor="_Toc193783780" w:history="1">
            <w:r w:rsidRPr="0076621B">
              <w:rPr>
                <w:rStyle w:val="Hyperlink"/>
                <w:noProof/>
              </w:rPr>
              <w:t>8.</w:t>
            </w:r>
            <w:r>
              <w:rPr>
                <w:rFonts w:eastAsiaTheme="minorEastAsia"/>
                <w:noProof/>
                <w:kern w:val="2"/>
                <w:sz w:val="24"/>
                <w:szCs w:val="24"/>
                <w14:ligatures w14:val="standardContextual"/>
              </w:rPr>
              <w:tab/>
            </w:r>
            <w:r w:rsidRPr="0076621B">
              <w:rPr>
                <w:rStyle w:val="Hyperlink"/>
                <w:noProof/>
              </w:rPr>
              <w:t>Assembly Green Project Covers</w:t>
            </w:r>
            <w:r>
              <w:rPr>
                <w:noProof/>
                <w:webHidden/>
              </w:rPr>
              <w:tab/>
            </w:r>
            <w:r>
              <w:rPr>
                <w:noProof/>
                <w:webHidden/>
              </w:rPr>
              <w:fldChar w:fldCharType="begin"/>
            </w:r>
            <w:r>
              <w:rPr>
                <w:noProof/>
                <w:webHidden/>
              </w:rPr>
              <w:instrText xml:space="preserve"> PAGEREF _Toc193783780 \h </w:instrText>
            </w:r>
            <w:r>
              <w:rPr>
                <w:noProof/>
                <w:webHidden/>
              </w:rPr>
            </w:r>
            <w:r>
              <w:rPr>
                <w:noProof/>
                <w:webHidden/>
              </w:rPr>
              <w:fldChar w:fldCharType="separate"/>
            </w:r>
            <w:r w:rsidR="00CD08BC">
              <w:rPr>
                <w:noProof/>
                <w:webHidden/>
              </w:rPr>
              <w:t>16</w:t>
            </w:r>
            <w:r>
              <w:rPr>
                <w:noProof/>
                <w:webHidden/>
              </w:rPr>
              <w:fldChar w:fldCharType="end"/>
            </w:r>
          </w:hyperlink>
        </w:p>
        <w:p w14:paraId="4B426DE7" w14:textId="4F8117E7" w:rsidR="00C53D47" w:rsidRDefault="00C53D47">
          <w:pPr>
            <w:pStyle w:val="TOC1"/>
            <w:tabs>
              <w:tab w:val="left" w:pos="440"/>
              <w:tab w:val="right" w:leader="dot" w:pos="10646"/>
            </w:tabs>
            <w:rPr>
              <w:rFonts w:eastAsiaTheme="minorEastAsia"/>
              <w:noProof/>
              <w:kern w:val="2"/>
              <w:sz w:val="24"/>
              <w:szCs w:val="24"/>
              <w14:ligatures w14:val="standardContextual"/>
            </w:rPr>
          </w:pPr>
          <w:hyperlink w:anchor="_Toc193783781" w:history="1">
            <w:r w:rsidRPr="0076621B">
              <w:rPr>
                <w:rStyle w:val="Hyperlink"/>
                <w:noProof/>
              </w:rPr>
              <w:t>9.</w:t>
            </w:r>
            <w:r>
              <w:rPr>
                <w:rFonts w:eastAsiaTheme="minorEastAsia"/>
                <w:noProof/>
                <w:kern w:val="2"/>
                <w:sz w:val="24"/>
                <w:szCs w:val="24"/>
                <w14:ligatures w14:val="standardContextual"/>
              </w:rPr>
              <w:tab/>
            </w:r>
            <w:r w:rsidRPr="0076621B">
              <w:rPr>
                <w:rStyle w:val="Hyperlink"/>
                <w:noProof/>
              </w:rPr>
              <w:t>OSARC Preliminary Estimate</w:t>
            </w:r>
            <w:r>
              <w:rPr>
                <w:noProof/>
                <w:webHidden/>
              </w:rPr>
              <w:tab/>
            </w:r>
            <w:r>
              <w:rPr>
                <w:noProof/>
                <w:webHidden/>
              </w:rPr>
              <w:fldChar w:fldCharType="begin"/>
            </w:r>
            <w:r>
              <w:rPr>
                <w:noProof/>
                <w:webHidden/>
              </w:rPr>
              <w:instrText xml:space="preserve"> PAGEREF _Toc193783781 \h </w:instrText>
            </w:r>
            <w:r>
              <w:rPr>
                <w:noProof/>
                <w:webHidden/>
              </w:rPr>
            </w:r>
            <w:r>
              <w:rPr>
                <w:noProof/>
                <w:webHidden/>
              </w:rPr>
              <w:fldChar w:fldCharType="separate"/>
            </w:r>
            <w:r w:rsidR="00CD08BC">
              <w:rPr>
                <w:noProof/>
                <w:webHidden/>
              </w:rPr>
              <w:t>16</w:t>
            </w:r>
            <w:r>
              <w:rPr>
                <w:noProof/>
                <w:webHidden/>
              </w:rPr>
              <w:fldChar w:fldCharType="end"/>
            </w:r>
          </w:hyperlink>
        </w:p>
        <w:p w14:paraId="4E7F0D3C" w14:textId="6E2842F3"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782" w:history="1">
            <w:r w:rsidRPr="0076621B">
              <w:rPr>
                <w:rStyle w:val="Hyperlink"/>
                <w:noProof/>
              </w:rPr>
              <w:t>10.</w:t>
            </w:r>
            <w:r>
              <w:rPr>
                <w:rFonts w:eastAsiaTheme="minorEastAsia"/>
                <w:noProof/>
                <w:kern w:val="2"/>
                <w:sz w:val="24"/>
                <w:szCs w:val="24"/>
                <w14:ligatures w14:val="standardContextual"/>
              </w:rPr>
              <w:tab/>
            </w:r>
            <w:r w:rsidRPr="0076621B">
              <w:rPr>
                <w:rStyle w:val="Hyperlink"/>
                <w:noProof/>
              </w:rPr>
              <w:t>Bid Tab</w:t>
            </w:r>
            <w:r>
              <w:rPr>
                <w:noProof/>
                <w:webHidden/>
              </w:rPr>
              <w:tab/>
            </w:r>
            <w:r>
              <w:rPr>
                <w:noProof/>
                <w:webHidden/>
              </w:rPr>
              <w:fldChar w:fldCharType="begin"/>
            </w:r>
            <w:r>
              <w:rPr>
                <w:noProof/>
                <w:webHidden/>
              </w:rPr>
              <w:instrText xml:space="preserve"> PAGEREF _Toc193783782 \h </w:instrText>
            </w:r>
            <w:r>
              <w:rPr>
                <w:noProof/>
                <w:webHidden/>
              </w:rPr>
            </w:r>
            <w:r>
              <w:rPr>
                <w:noProof/>
                <w:webHidden/>
              </w:rPr>
              <w:fldChar w:fldCharType="separate"/>
            </w:r>
            <w:r w:rsidR="00CD08BC">
              <w:rPr>
                <w:noProof/>
                <w:webHidden/>
              </w:rPr>
              <w:t>17</w:t>
            </w:r>
            <w:r>
              <w:rPr>
                <w:noProof/>
                <w:webHidden/>
              </w:rPr>
              <w:fldChar w:fldCharType="end"/>
            </w:r>
          </w:hyperlink>
        </w:p>
        <w:p w14:paraId="7B2B9A39" w14:textId="46C58D30"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783" w:history="1">
            <w:r w:rsidRPr="0076621B">
              <w:rPr>
                <w:rStyle w:val="Hyperlink"/>
                <w:noProof/>
              </w:rPr>
              <w:t>11.</w:t>
            </w:r>
            <w:r>
              <w:rPr>
                <w:rFonts w:eastAsiaTheme="minorEastAsia"/>
                <w:noProof/>
                <w:kern w:val="2"/>
                <w:sz w:val="24"/>
                <w:szCs w:val="24"/>
                <w14:ligatures w14:val="standardContextual"/>
              </w:rPr>
              <w:tab/>
            </w:r>
            <w:r w:rsidRPr="0076621B">
              <w:rPr>
                <w:rStyle w:val="Hyperlink"/>
                <w:noProof/>
              </w:rPr>
              <w:t>Base Fuel Adjustment</w:t>
            </w:r>
            <w:r>
              <w:rPr>
                <w:noProof/>
                <w:webHidden/>
              </w:rPr>
              <w:tab/>
            </w:r>
            <w:r>
              <w:rPr>
                <w:noProof/>
                <w:webHidden/>
              </w:rPr>
              <w:fldChar w:fldCharType="begin"/>
            </w:r>
            <w:r>
              <w:rPr>
                <w:noProof/>
                <w:webHidden/>
              </w:rPr>
              <w:instrText xml:space="preserve"> PAGEREF _Toc193783783 \h </w:instrText>
            </w:r>
            <w:r>
              <w:rPr>
                <w:noProof/>
                <w:webHidden/>
              </w:rPr>
            </w:r>
            <w:r>
              <w:rPr>
                <w:noProof/>
                <w:webHidden/>
              </w:rPr>
              <w:fldChar w:fldCharType="separate"/>
            </w:r>
            <w:r w:rsidR="00CD08BC">
              <w:rPr>
                <w:noProof/>
                <w:webHidden/>
              </w:rPr>
              <w:t>17</w:t>
            </w:r>
            <w:r>
              <w:rPr>
                <w:noProof/>
                <w:webHidden/>
              </w:rPr>
              <w:fldChar w:fldCharType="end"/>
            </w:r>
          </w:hyperlink>
        </w:p>
        <w:p w14:paraId="52C87E55" w14:textId="09193F40"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784" w:history="1">
            <w:r w:rsidRPr="0076621B">
              <w:rPr>
                <w:rStyle w:val="Hyperlink"/>
                <w:noProof/>
              </w:rPr>
              <w:t>12.</w:t>
            </w:r>
            <w:r>
              <w:rPr>
                <w:rFonts w:eastAsiaTheme="minorEastAsia"/>
                <w:noProof/>
                <w:kern w:val="2"/>
                <w:sz w:val="24"/>
                <w:szCs w:val="24"/>
                <w14:ligatures w14:val="standardContextual"/>
              </w:rPr>
              <w:tab/>
            </w:r>
            <w:r w:rsidRPr="0076621B">
              <w:rPr>
                <w:rStyle w:val="Hyperlink"/>
                <w:noProof/>
              </w:rPr>
              <w:t>Update Database with Winning Unit Cost</w:t>
            </w:r>
            <w:r>
              <w:rPr>
                <w:noProof/>
                <w:webHidden/>
              </w:rPr>
              <w:tab/>
            </w:r>
            <w:r>
              <w:rPr>
                <w:noProof/>
                <w:webHidden/>
              </w:rPr>
              <w:fldChar w:fldCharType="begin"/>
            </w:r>
            <w:r>
              <w:rPr>
                <w:noProof/>
                <w:webHidden/>
              </w:rPr>
              <w:instrText xml:space="preserve"> PAGEREF _Toc193783784 \h </w:instrText>
            </w:r>
            <w:r>
              <w:rPr>
                <w:noProof/>
                <w:webHidden/>
              </w:rPr>
            </w:r>
            <w:r>
              <w:rPr>
                <w:noProof/>
                <w:webHidden/>
              </w:rPr>
              <w:fldChar w:fldCharType="separate"/>
            </w:r>
            <w:r w:rsidR="00CD08BC">
              <w:rPr>
                <w:noProof/>
                <w:webHidden/>
              </w:rPr>
              <w:t>17</w:t>
            </w:r>
            <w:r>
              <w:rPr>
                <w:noProof/>
                <w:webHidden/>
              </w:rPr>
              <w:fldChar w:fldCharType="end"/>
            </w:r>
          </w:hyperlink>
        </w:p>
        <w:p w14:paraId="70A36602" w14:textId="0D75C902"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785" w:history="1">
            <w:r w:rsidRPr="0076621B">
              <w:rPr>
                <w:rStyle w:val="Hyperlink"/>
                <w:noProof/>
              </w:rPr>
              <w:t>13.</w:t>
            </w:r>
            <w:r>
              <w:rPr>
                <w:rFonts w:eastAsiaTheme="minorEastAsia"/>
                <w:noProof/>
                <w:kern w:val="2"/>
                <w:sz w:val="24"/>
                <w:szCs w:val="24"/>
                <w14:ligatures w14:val="standardContextual"/>
              </w:rPr>
              <w:tab/>
            </w:r>
            <w:r w:rsidRPr="0076621B">
              <w:rPr>
                <w:rStyle w:val="Hyperlink"/>
                <w:noProof/>
              </w:rPr>
              <w:t>Letting Results</w:t>
            </w:r>
            <w:r>
              <w:rPr>
                <w:noProof/>
                <w:webHidden/>
              </w:rPr>
              <w:tab/>
            </w:r>
            <w:r>
              <w:rPr>
                <w:noProof/>
                <w:webHidden/>
              </w:rPr>
              <w:fldChar w:fldCharType="begin"/>
            </w:r>
            <w:r>
              <w:rPr>
                <w:noProof/>
                <w:webHidden/>
              </w:rPr>
              <w:instrText xml:space="preserve"> PAGEREF _Toc193783785 \h </w:instrText>
            </w:r>
            <w:r>
              <w:rPr>
                <w:noProof/>
                <w:webHidden/>
              </w:rPr>
            </w:r>
            <w:r>
              <w:rPr>
                <w:noProof/>
                <w:webHidden/>
              </w:rPr>
              <w:fldChar w:fldCharType="separate"/>
            </w:r>
            <w:r w:rsidR="00CD08BC">
              <w:rPr>
                <w:noProof/>
                <w:webHidden/>
              </w:rPr>
              <w:t>17</w:t>
            </w:r>
            <w:r>
              <w:rPr>
                <w:noProof/>
                <w:webHidden/>
              </w:rPr>
              <w:fldChar w:fldCharType="end"/>
            </w:r>
          </w:hyperlink>
        </w:p>
        <w:p w14:paraId="478D407B" w14:textId="5CDDF458"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786" w:history="1">
            <w:r w:rsidRPr="0076621B">
              <w:rPr>
                <w:rStyle w:val="Hyperlink"/>
                <w:noProof/>
              </w:rPr>
              <w:t>14.</w:t>
            </w:r>
            <w:r>
              <w:rPr>
                <w:rFonts w:eastAsiaTheme="minorEastAsia"/>
                <w:noProof/>
                <w:kern w:val="2"/>
                <w:sz w:val="24"/>
                <w:szCs w:val="24"/>
                <w14:ligatures w14:val="standardContextual"/>
              </w:rPr>
              <w:tab/>
            </w:r>
            <w:r w:rsidRPr="0076621B">
              <w:rPr>
                <w:rStyle w:val="Hyperlink"/>
                <w:noProof/>
              </w:rPr>
              <w:t>Contractor’s Estimate</w:t>
            </w:r>
            <w:r>
              <w:rPr>
                <w:noProof/>
                <w:webHidden/>
              </w:rPr>
              <w:tab/>
            </w:r>
            <w:r>
              <w:rPr>
                <w:noProof/>
                <w:webHidden/>
              </w:rPr>
              <w:fldChar w:fldCharType="begin"/>
            </w:r>
            <w:r>
              <w:rPr>
                <w:noProof/>
                <w:webHidden/>
              </w:rPr>
              <w:instrText xml:space="preserve"> PAGEREF _Toc193783786 \h </w:instrText>
            </w:r>
            <w:r>
              <w:rPr>
                <w:noProof/>
                <w:webHidden/>
              </w:rPr>
            </w:r>
            <w:r>
              <w:rPr>
                <w:noProof/>
                <w:webHidden/>
              </w:rPr>
              <w:fldChar w:fldCharType="separate"/>
            </w:r>
            <w:r w:rsidR="00CD08BC">
              <w:rPr>
                <w:noProof/>
                <w:webHidden/>
              </w:rPr>
              <w:t>17</w:t>
            </w:r>
            <w:r>
              <w:rPr>
                <w:noProof/>
                <w:webHidden/>
              </w:rPr>
              <w:fldChar w:fldCharType="end"/>
            </w:r>
          </w:hyperlink>
        </w:p>
        <w:p w14:paraId="10EF7BF0" w14:textId="249EED07"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787" w:history="1">
            <w:r w:rsidRPr="0076621B">
              <w:rPr>
                <w:rStyle w:val="Hyperlink"/>
                <w:noProof/>
              </w:rPr>
              <w:t>15.</w:t>
            </w:r>
            <w:r>
              <w:rPr>
                <w:rFonts w:eastAsiaTheme="minorEastAsia"/>
                <w:noProof/>
                <w:kern w:val="2"/>
                <w:sz w:val="24"/>
                <w:szCs w:val="24"/>
                <w14:ligatures w14:val="standardContextual"/>
              </w:rPr>
              <w:tab/>
            </w:r>
            <w:r w:rsidRPr="0076621B">
              <w:rPr>
                <w:rStyle w:val="Hyperlink"/>
                <w:noProof/>
              </w:rPr>
              <w:t>Export Pay Item Database to SQL</w:t>
            </w:r>
            <w:r>
              <w:rPr>
                <w:noProof/>
                <w:webHidden/>
              </w:rPr>
              <w:tab/>
            </w:r>
            <w:r>
              <w:rPr>
                <w:noProof/>
                <w:webHidden/>
              </w:rPr>
              <w:fldChar w:fldCharType="begin"/>
            </w:r>
            <w:r>
              <w:rPr>
                <w:noProof/>
                <w:webHidden/>
              </w:rPr>
              <w:instrText xml:space="preserve"> PAGEREF _Toc193783787 \h </w:instrText>
            </w:r>
            <w:r>
              <w:rPr>
                <w:noProof/>
                <w:webHidden/>
              </w:rPr>
            </w:r>
            <w:r>
              <w:rPr>
                <w:noProof/>
                <w:webHidden/>
              </w:rPr>
              <w:fldChar w:fldCharType="separate"/>
            </w:r>
            <w:r w:rsidR="00CD08BC">
              <w:rPr>
                <w:noProof/>
                <w:webHidden/>
              </w:rPr>
              <w:t>18</w:t>
            </w:r>
            <w:r>
              <w:rPr>
                <w:noProof/>
                <w:webHidden/>
              </w:rPr>
              <w:fldChar w:fldCharType="end"/>
            </w:r>
          </w:hyperlink>
        </w:p>
        <w:p w14:paraId="4E726414" w14:textId="65E53D1A"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788" w:history="1">
            <w:r w:rsidRPr="0076621B">
              <w:rPr>
                <w:rStyle w:val="Hyperlink"/>
                <w:noProof/>
              </w:rPr>
              <w:t>16.</w:t>
            </w:r>
            <w:r>
              <w:rPr>
                <w:rFonts w:eastAsiaTheme="minorEastAsia"/>
                <w:noProof/>
                <w:kern w:val="2"/>
                <w:sz w:val="24"/>
                <w:szCs w:val="24"/>
                <w14:ligatures w14:val="standardContextual"/>
              </w:rPr>
              <w:tab/>
            </w:r>
            <w:r w:rsidRPr="0076621B">
              <w:rPr>
                <w:rStyle w:val="Hyperlink"/>
                <w:noProof/>
              </w:rPr>
              <w:t>Create the Initial CAD-002 Template</w:t>
            </w:r>
            <w:r>
              <w:rPr>
                <w:noProof/>
                <w:webHidden/>
              </w:rPr>
              <w:tab/>
            </w:r>
            <w:r>
              <w:rPr>
                <w:noProof/>
                <w:webHidden/>
              </w:rPr>
              <w:fldChar w:fldCharType="begin"/>
            </w:r>
            <w:r>
              <w:rPr>
                <w:noProof/>
                <w:webHidden/>
              </w:rPr>
              <w:instrText xml:space="preserve"> PAGEREF _Toc193783788 \h </w:instrText>
            </w:r>
            <w:r>
              <w:rPr>
                <w:noProof/>
                <w:webHidden/>
              </w:rPr>
            </w:r>
            <w:r>
              <w:rPr>
                <w:noProof/>
                <w:webHidden/>
              </w:rPr>
              <w:fldChar w:fldCharType="separate"/>
            </w:r>
            <w:r w:rsidR="00CD08BC">
              <w:rPr>
                <w:noProof/>
                <w:webHidden/>
              </w:rPr>
              <w:t>18</w:t>
            </w:r>
            <w:r>
              <w:rPr>
                <w:noProof/>
                <w:webHidden/>
              </w:rPr>
              <w:fldChar w:fldCharType="end"/>
            </w:r>
          </w:hyperlink>
        </w:p>
        <w:p w14:paraId="15762E75" w14:textId="32196153"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789" w:history="1">
            <w:r w:rsidRPr="0076621B">
              <w:rPr>
                <w:rStyle w:val="Hyperlink"/>
                <w:noProof/>
              </w:rPr>
              <w:t>17.</w:t>
            </w:r>
            <w:r>
              <w:rPr>
                <w:rFonts w:eastAsiaTheme="minorEastAsia"/>
                <w:noProof/>
                <w:kern w:val="2"/>
                <w:sz w:val="24"/>
                <w:szCs w:val="24"/>
                <w14:ligatures w14:val="standardContextual"/>
              </w:rPr>
              <w:tab/>
            </w:r>
            <w:r w:rsidRPr="0076621B">
              <w:rPr>
                <w:rStyle w:val="Hyperlink"/>
                <w:noProof/>
              </w:rPr>
              <w:t>CAD-002 Monthly Detail Invoice</w:t>
            </w:r>
            <w:r>
              <w:rPr>
                <w:noProof/>
                <w:webHidden/>
              </w:rPr>
              <w:tab/>
            </w:r>
            <w:r>
              <w:rPr>
                <w:noProof/>
                <w:webHidden/>
              </w:rPr>
              <w:fldChar w:fldCharType="begin"/>
            </w:r>
            <w:r>
              <w:rPr>
                <w:noProof/>
                <w:webHidden/>
              </w:rPr>
              <w:instrText xml:space="preserve"> PAGEREF _Toc193783789 \h </w:instrText>
            </w:r>
            <w:r>
              <w:rPr>
                <w:noProof/>
                <w:webHidden/>
              </w:rPr>
            </w:r>
            <w:r>
              <w:rPr>
                <w:noProof/>
                <w:webHidden/>
              </w:rPr>
              <w:fldChar w:fldCharType="separate"/>
            </w:r>
            <w:r w:rsidR="00CD08BC">
              <w:rPr>
                <w:noProof/>
                <w:webHidden/>
              </w:rPr>
              <w:t>18</w:t>
            </w:r>
            <w:r>
              <w:rPr>
                <w:noProof/>
                <w:webHidden/>
              </w:rPr>
              <w:fldChar w:fldCharType="end"/>
            </w:r>
          </w:hyperlink>
        </w:p>
        <w:p w14:paraId="71E0F426" w14:textId="2601CD1A" w:rsidR="00C53D47" w:rsidRDefault="00C53D47">
          <w:pPr>
            <w:pStyle w:val="TOC2"/>
            <w:tabs>
              <w:tab w:val="right" w:leader="dot" w:pos="10646"/>
            </w:tabs>
            <w:rPr>
              <w:rFonts w:eastAsiaTheme="minorEastAsia"/>
              <w:noProof/>
              <w:kern w:val="2"/>
              <w:sz w:val="24"/>
              <w:szCs w:val="24"/>
              <w14:ligatures w14:val="standardContextual"/>
            </w:rPr>
          </w:pPr>
          <w:hyperlink w:anchor="_Toc193783790" w:history="1">
            <w:r w:rsidRPr="0076621B">
              <w:rPr>
                <w:rStyle w:val="Hyperlink"/>
                <w:noProof/>
              </w:rPr>
              <w:t>CAD-002 Version before April 1, 2025</w:t>
            </w:r>
            <w:r>
              <w:rPr>
                <w:noProof/>
                <w:webHidden/>
              </w:rPr>
              <w:tab/>
            </w:r>
            <w:r>
              <w:rPr>
                <w:noProof/>
                <w:webHidden/>
              </w:rPr>
              <w:fldChar w:fldCharType="begin"/>
            </w:r>
            <w:r>
              <w:rPr>
                <w:noProof/>
                <w:webHidden/>
              </w:rPr>
              <w:instrText xml:space="preserve"> PAGEREF _Toc193783790 \h </w:instrText>
            </w:r>
            <w:r>
              <w:rPr>
                <w:noProof/>
                <w:webHidden/>
              </w:rPr>
            </w:r>
            <w:r>
              <w:rPr>
                <w:noProof/>
                <w:webHidden/>
              </w:rPr>
              <w:fldChar w:fldCharType="separate"/>
            </w:r>
            <w:r w:rsidR="00CD08BC">
              <w:rPr>
                <w:noProof/>
                <w:webHidden/>
              </w:rPr>
              <w:t>18</w:t>
            </w:r>
            <w:r>
              <w:rPr>
                <w:noProof/>
                <w:webHidden/>
              </w:rPr>
              <w:fldChar w:fldCharType="end"/>
            </w:r>
          </w:hyperlink>
        </w:p>
        <w:p w14:paraId="5E03581A" w14:textId="09223307" w:rsidR="00C53D47" w:rsidRDefault="00C53D47">
          <w:pPr>
            <w:pStyle w:val="TOC2"/>
            <w:tabs>
              <w:tab w:val="right" w:leader="dot" w:pos="10646"/>
            </w:tabs>
            <w:rPr>
              <w:rFonts w:eastAsiaTheme="minorEastAsia"/>
              <w:noProof/>
              <w:kern w:val="2"/>
              <w:sz w:val="24"/>
              <w:szCs w:val="24"/>
              <w14:ligatures w14:val="standardContextual"/>
            </w:rPr>
          </w:pPr>
          <w:hyperlink w:anchor="_Toc193783791" w:history="1">
            <w:r w:rsidRPr="0076621B">
              <w:rPr>
                <w:rStyle w:val="Hyperlink"/>
                <w:noProof/>
              </w:rPr>
              <w:t>Invoice Sheet Overview and Layout</w:t>
            </w:r>
            <w:r>
              <w:rPr>
                <w:noProof/>
                <w:webHidden/>
              </w:rPr>
              <w:tab/>
            </w:r>
            <w:r>
              <w:rPr>
                <w:noProof/>
                <w:webHidden/>
              </w:rPr>
              <w:fldChar w:fldCharType="begin"/>
            </w:r>
            <w:r>
              <w:rPr>
                <w:noProof/>
                <w:webHidden/>
              </w:rPr>
              <w:instrText xml:space="preserve"> PAGEREF _Toc193783791 \h </w:instrText>
            </w:r>
            <w:r>
              <w:rPr>
                <w:noProof/>
                <w:webHidden/>
              </w:rPr>
            </w:r>
            <w:r>
              <w:rPr>
                <w:noProof/>
                <w:webHidden/>
              </w:rPr>
              <w:fldChar w:fldCharType="separate"/>
            </w:r>
            <w:r w:rsidR="00CD08BC">
              <w:rPr>
                <w:noProof/>
                <w:webHidden/>
              </w:rPr>
              <w:t>20</w:t>
            </w:r>
            <w:r>
              <w:rPr>
                <w:noProof/>
                <w:webHidden/>
              </w:rPr>
              <w:fldChar w:fldCharType="end"/>
            </w:r>
          </w:hyperlink>
        </w:p>
        <w:p w14:paraId="4157D8DA" w14:textId="6FD43618" w:rsidR="00C53D47" w:rsidRDefault="00C53D47">
          <w:pPr>
            <w:pStyle w:val="TOC2"/>
            <w:tabs>
              <w:tab w:val="right" w:leader="dot" w:pos="10646"/>
            </w:tabs>
            <w:rPr>
              <w:rFonts w:eastAsiaTheme="minorEastAsia"/>
              <w:noProof/>
              <w:kern w:val="2"/>
              <w:sz w:val="24"/>
              <w:szCs w:val="24"/>
              <w14:ligatures w14:val="standardContextual"/>
            </w:rPr>
          </w:pPr>
          <w:hyperlink w:anchor="_Toc193783792" w:history="1">
            <w:r w:rsidRPr="0076621B">
              <w:rPr>
                <w:rStyle w:val="Hyperlink"/>
                <w:noProof/>
              </w:rPr>
              <w:t>CAD-002 Version 2.0 after April 1, 2025</w:t>
            </w:r>
            <w:r>
              <w:rPr>
                <w:noProof/>
                <w:webHidden/>
              </w:rPr>
              <w:tab/>
            </w:r>
            <w:r>
              <w:rPr>
                <w:noProof/>
                <w:webHidden/>
              </w:rPr>
              <w:fldChar w:fldCharType="begin"/>
            </w:r>
            <w:r>
              <w:rPr>
                <w:noProof/>
                <w:webHidden/>
              </w:rPr>
              <w:instrText xml:space="preserve"> PAGEREF _Toc193783792 \h </w:instrText>
            </w:r>
            <w:r>
              <w:rPr>
                <w:noProof/>
                <w:webHidden/>
              </w:rPr>
            </w:r>
            <w:r>
              <w:rPr>
                <w:noProof/>
                <w:webHidden/>
              </w:rPr>
              <w:fldChar w:fldCharType="separate"/>
            </w:r>
            <w:r w:rsidR="00CD08BC">
              <w:rPr>
                <w:noProof/>
                <w:webHidden/>
              </w:rPr>
              <w:t>21</w:t>
            </w:r>
            <w:r>
              <w:rPr>
                <w:noProof/>
                <w:webHidden/>
              </w:rPr>
              <w:fldChar w:fldCharType="end"/>
            </w:r>
          </w:hyperlink>
        </w:p>
        <w:p w14:paraId="62270340" w14:textId="25FF8C44" w:rsidR="00C53D47" w:rsidRDefault="00C53D47">
          <w:pPr>
            <w:pStyle w:val="TOC2"/>
            <w:tabs>
              <w:tab w:val="right" w:leader="dot" w:pos="10646"/>
            </w:tabs>
            <w:rPr>
              <w:rFonts w:eastAsiaTheme="minorEastAsia"/>
              <w:noProof/>
              <w:kern w:val="2"/>
              <w:sz w:val="24"/>
              <w:szCs w:val="24"/>
              <w14:ligatures w14:val="standardContextual"/>
            </w:rPr>
          </w:pPr>
          <w:hyperlink w:anchor="_Toc193783793" w:history="1">
            <w:r w:rsidRPr="0076621B">
              <w:rPr>
                <w:rStyle w:val="Hyperlink"/>
                <w:noProof/>
              </w:rPr>
              <w:t>Base and Monthly Fuel Adjustment before April 1, 2025</w:t>
            </w:r>
            <w:r>
              <w:rPr>
                <w:noProof/>
                <w:webHidden/>
              </w:rPr>
              <w:tab/>
            </w:r>
            <w:r>
              <w:rPr>
                <w:noProof/>
                <w:webHidden/>
              </w:rPr>
              <w:fldChar w:fldCharType="begin"/>
            </w:r>
            <w:r>
              <w:rPr>
                <w:noProof/>
                <w:webHidden/>
              </w:rPr>
              <w:instrText xml:space="preserve"> PAGEREF _Toc193783793 \h </w:instrText>
            </w:r>
            <w:r>
              <w:rPr>
                <w:noProof/>
                <w:webHidden/>
              </w:rPr>
            </w:r>
            <w:r>
              <w:rPr>
                <w:noProof/>
                <w:webHidden/>
              </w:rPr>
              <w:fldChar w:fldCharType="separate"/>
            </w:r>
            <w:r w:rsidR="00CD08BC">
              <w:rPr>
                <w:noProof/>
                <w:webHidden/>
              </w:rPr>
              <w:t>22</w:t>
            </w:r>
            <w:r>
              <w:rPr>
                <w:noProof/>
                <w:webHidden/>
              </w:rPr>
              <w:fldChar w:fldCharType="end"/>
            </w:r>
          </w:hyperlink>
        </w:p>
        <w:p w14:paraId="0DB4A936" w14:textId="4C855326" w:rsidR="00C53D47" w:rsidRDefault="00C53D47">
          <w:pPr>
            <w:pStyle w:val="TOC2"/>
            <w:tabs>
              <w:tab w:val="right" w:leader="dot" w:pos="10646"/>
            </w:tabs>
            <w:rPr>
              <w:rFonts w:eastAsiaTheme="minorEastAsia"/>
              <w:noProof/>
              <w:kern w:val="2"/>
              <w:sz w:val="24"/>
              <w:szCs w:val="24"/>
              <w14:ligatures w14:val="standardContextual"/>
            </w:rPr>
          </w:pPr>
          <w:hyperlink w:anchor="_Toc193783794" w:history="1">
            <w:r w:rsidRPr="0076621B">
              <w:rPr>
                <w:rStyle w:val="Hyperlink"/>
                <w:noProof/>
              </w:rPr>
              <w:t>Base and Monthly Fuel Adjustment Version 2.0 after April 1, 2025</w:t>
            </w:r>
            <w:r>
              <w:rPr>
                <w:noProof/>
                <w:webHidden/>
              </w:rPr>
              <w:tab/>
            </w:r>
            <w:r>
              <w:rPr>
                <w:noProof/>
                <w:webHidden/>
              </w:rPr>
              <w:fldChar w:fldCharType="begin"/>
            </w:r>
            <w:r>
              <w:rPr>
                <w:noProof/>
                <w:webHidden/>
              </w:rPr>
              <w:instrText xml:space="preserve"> PAGEREF _Toc193783794 \h </w:instrText>
            </w:r>
            <w:r>
              <w:rPr>
                <w:noProof/>
                <w:webHidden/>
              </w:rPr>
            </w:r>
            <w:r>
              <w:rPr>
                <w:noProof/>
                <w:webHidden/>
              </w:rPr>
              <w:fldChar w:fldCharType="separate"/>
            </w:r>
            <w:r w:rsidR="00CD08BC">
              <w:rPr>
                <w:noProof/>
                <w:webHidden/>
              </w:rPr>
              <w:t>24</w:t>
            </w:r>
            <w:r>
              <w:rPr>
                <w:noProof/>
                <w:webHidden/>
              </w:rPr>
              <w:fldChar w:fldCharType="end"/>
            </w:r>
          </w:hyperlink>
        </w:p>
        <w:p w14:paraId="66CC32DD" w14:textId="2336C192" w:rsidR="00C53D47" w:rsidRDefault="00C53D47">
          <w:pPr>
            <w:pStyle w:val="TOC2"/>
            <w:tabs>
              <w:tab w:val="right" w:leader="dot" w:pos="10646"/>
            </w:tabs>
            <w:rPr>
              <w:rFonts w:eastAsiaTheme="minorEastAsia"/>
              <w:noProof/>
              <w:kern w:val="2"/>
              <w:sz w:val="24"/>
              <w:szCs w:val="24"/>
              <w14:ligatures w14:val="standardContextual"/>
            </w:rPr>
          </w:pPr>
          <w:hyperlink w:anchor="_Toc193783795" w:history="1">
            <w:r w:rsidRPr="0076621B">
              <w:rPr>
                <w:rStyle w:val="Hyperlink"/>
                <w:noProof/>
              </w:rPr>
              <w:t>CAD-002 Version 2.0 after April 1, 2025</w:t>
            </w:r>
            <w:r>
              <w:rPr>
                <w:noProof/>
                <w:webHidden/>
              </w:rPr>
              <w:tab/>
            </w:r>
            <w:r>
              <w:rPr>
                <w:noProof/>
                <w:webHidden/>
              </w:rPr>
              <w:fldChar w:fldCharType="begin"/>
            </w:r>
            <w:r>
              <w:rPr>
                <w:noProof/>
                <w:webHidden/>
              </w:rPr>
              <w:instrText xml:space="preserve"> PAGEREF _Toc193783795 \h </w:instrText>
            </w:r>
            <w:r>
              <w:rPr>
                <w:noProof/>
                <w:webHidden/>
              </w:rPr>
            </w:r>
            <w:r>
              <w:rPr>
                <w:noProof/>
                <w:webHidden/>
              </w:rPr>
              <w:fldChar w:fldCharType="separate"/>
            </w:r>
            <w:r w:rsidR="00CD08BC">
              <w:rPr>
                <w:noProof/>
                <w:webHidden/>
              </w:rPr>
              <w:t>25</w:t>
            </w:r>
            <w:r>
              <w:rPr>
                <w:noProof/>
                <w:webHidden/>
              </w:rPr>
              <w:fldChar w:fldCharType="end"/>
            </w:r>
          </w:hyperlink>
        </w:p>
        <w:p w14:paraId="42C8359B" w14:textId="2C143041"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796" w:history="1">
            <w:r w:rsidRPr="0076621B">
              <w:rPr>
                <w:rStyle w:val="Hyperlink"/>
                <w:noProof/>
              </w:rPr>
              <w:t>18.</w:t>
            </w:r>
            <w:r>
              <w:rPr>
                <w:rFonts w:eastAsiaTheme="minorEastAsia"/>
                <w:noProof/>
                <w:kern w:val="2"/>
                <w:sz w:val="24"/>
                <w:szCs w:val="24"/>
                <w14:ligatures w14:val="standardContextual"/>
              </w:rPr>
              <w:tab/>
            </w:r>
            <w:r w:rsidRPr="0076621B">
              <w:rPr>
                <w:rStyle w:val="Hyperlink"/>
                <w:noProof/>
              </w:rPr>
              <w:t>Engineering Services Payment Invoice</w:t>
            </w:r>
            <w:r>
              <w:rPr>
                <w:noProof/>
                <w:webHidden/>
              </w:rPr>
              <w:tab/>
            </w:r>
            <w:r>
              <w:rPr>
                <w:noProof/>
                <w:webHidden/>
              </w:rPr>
              <w:fldChar w:fldCharType="begin"/>
            </w:r>
            <w:r>
              <w:rPr>
                <w:noProof/>
                <w:webHidden/>
              </w:rPr>
              <w:instrText xml:space="preserve"> PAGEREF _Toc193783796 \h </w:instrText>
            </w:r>
            <w:r>
              <w:rPr>
                <w:noProof/>
                <w:webHidden/>
              </w:rPr>
            </w:r>
            <w:r>
              <w:rPr>
                <w:noProof/>
                <w:webHidden/>
              </w:rPr>
              <w:fldChar w:fldCharType="separate"/>
            </w:r>
            <w:r w:rsidR="00CD08BC">
              <w:rPr>
                <w:noProof/>
                <w:webHidden/>
              </w:rPr>
              <w:t>27</w:t>
            </w:r>
            <w:r>
              <w:rPr>
                <w:noProof/>
                <w:webHidden/>
              </w:rPr>
              <w:fldChar w:fldCharType="end"/>
            </w:r>
          </w:hyperlink>
        </w:p>
        <w:p w14:paraId="15BD55AD" w14:textId="1C9A0642" w:rsidR="00C53D47" w:rsidRDefault="00C53D47">
          <w:pPr>
            <w:pStyle w:val="TOC2"/>
            <w:tabs>
              <w:tab w:val="right" w:leader="dot" w:pos="10646"/>
            </w:tabs>
            <w:rPr>
              <w:rFonts w:eastAsiaTheme="minorEastAsia"/>
              <w:noProof/>
              <w:kern w:val="2"/>
              <w:sz w:val="24"/>
              <w:szCs w:val="24"/>
              <w14:ligatures w14:val="standardContextual"/>
            </w:rPr>
          </w:pPr>
          <w:hyperlink w:anchor="_Toc193783797" w:history="1">
            <w:r w:rsidRPr="0076621B">
              <w:rPr>
                <w:rStyle w:val="Hyperlink"/>
                <w:noProof/>
              </w:rPr>
              <w:t>Engineering Services Payment Invoice Version before April 1, 2025</w:t>
            </w:r>
            <w:r>
              <w:rPr>
                <w:noProof/>
                <w:webHidden/>
              </w:rPr>
              <w:tab/>
            </w:r>
            <w:r>
              <w:rPr>
                <w:noProof/>
                <w:webHidden/>
              </w:rPr>
              <w:fldChar w:fldCharType="begin"/>
            </w:r>
            <w:r>
              <w:rPr>
                <w:noProof/>
                <w:webHidden/>
              </w:rPr>
              <w:instrText xml:space="preserve"> PAGEREF _Toc193783797 \h </w:instrText>
            </w:r>
            <w:r>
              <w:rPr>
                <w:noProof/>
                <w:webHidden/>
              </w:rPr>
            </w:r>
            <w:r>
              <w:rPr>
                <w:noProof/>
                <w:webHidden/>
              </w:rPr>
              <w:fldChar w:fldCharType="separate"/>
            </w:r>
            <w:r w:rsidR="00CD08BC">
              <w:rPr>
                <w:noProof/>
                <w:webHidden/>
              </w:rPr>
              <w:t>27</w:t>
            </w:r>
            <w:r>
              <w:rPr>
                <w:noProof/>
                <w:webHidden/>
              </w:rPr>
              <w:fldChar w:fldCharType="end"/>
            </w:r>
          </w:hyperlink>
        </w:p>
        <w:p w14:paraId="1B8C8393" w14:textId="766C7305" w:rsidR="00C53D47" w:rsidRDefault="00C53D47">
          <w:pPr>
            <w:pStyle w:val="TOC2"/>
            <w:tabs>
              <w:tab w:val="right" w:leader="dot" w:pos="10646"/>
            </w:tabs>
            <w:rPr>
              <w:rFonts w:eastAsiaTheme="minorEastAsia"/>
              <w:noProof/>
              <w:kern w:val="2"/>
              <w:sz w:val="24"/>
              <w:szCs w:val="24"/>
              <w14:ligatures w14:val="standardContextual"/>
            </w:rPr>
          </w:pPr>
          <w:hyperlink w:anchor="_Toc193783798" w:history="1">
            <w:r w:rsidRPr="0076621B">
              <w:rPr>
                <w:rStyle w:val="Hyperlink"/>
                <w:noProof/>
              </w:rPr>
              <w:t>Engineering Services Payment Invoice Version 2.0 after April 1, 2025</w:t>
            </w:r>
            <w:r>
              <w:rPr>
                <w:noProof/>
                <w:webHidden/>
              </w:rPr>
              <w:tab/>
            </w:r>
            <w:r>
              <w:rPr>
                <w:noProof/>
                <w:webHidden/>
              </w:rPr>
              <w:fldChar w:fldCharType="begin"/>
            </w:r>
            <w:r>
              <w:rPr>
                <w:noProof/>
                <w:webHidden/>
              </w:rPr>
              <w:instrText xml:space="preserve"> PAGEREF _Toc193783798 \h </w:instrText>
            </w:r>
            <w:r>
              <w:rPr>
                <w:noProof/>
                <w:webHidden/>
              </w:rPr>
            </w:r>
            <w:r>
              <w:rPr>
                <w:noProof/>
                <w:webHidden/>
              </w:rPr>
              <w:fldChar w:fldCharType="separate"/>
            </w:r>
            <w:r w:rsidR="00CD08BC">
              <w:rPr>
                <w:noProof/>
                <w:webHidden/>
              </w:rPr>
              <w:t>28</w:t>
            </w:r>
            <w:r>
              <w:rPr>
                <w:noProof/>
                <w:webHidden/>
              </w:rPr>
              <w:fldChar w:fldCharType="end"/>
            </w:r>
          </w:hyperlink>
        </w:p>
        <w:p w14:paraId="78A05AF1" w14:textId="507A5514" w:rsidR="00C53D47" w:rsidRDefault="00C53D47">
          <w:pPr>
            <w:pStyle w:val="TOC2"/>
            <w:tabs>
              <w:tab w:val="right" w:leader="dot" w:pos="10646"/>
            </w:tabs>
            <w:rPr>
              <w:rFonts w:eastAsiaTheme="minorEastAsia"/>
              <w:noProof/>
              <w:kern w:val="2"/>
              <w:sz w:val="24"/>
              <w:szCs w:val="24"/>
              <w14:ligatures w14:val="standardContextual"/>
            </w:rPr>
          </w:pPr>
          <w:hyperlink w:anchor="_Toc193783799" w:history="1">
            <w:r w:rsidRPr="0076621B">
              <w:rPr>
                <w:rStyle w:val="Hyperlink"/>
                <w:noProof/>
              </w:rPr>
              <w:t>Asphalt Pay Item Fuel Adjustments</w:t>
            </w:r>
            <w:r>
              <w:rPr>
                <w:noProof/>
                <w:webHidden/>
              </w:rPr>
              <w:tab/>
            </w:r>
            <w:r>
              <w:rPr>
                <w:noProof/>
                <w:webHidden/>
              </w:rPr>
              <w:fldChar w:fldCharType="begin"/>
            </w:r>
            <w:r>
              <w:rPr>
                <w:noProof/>
                <w:webHidden/>
              </w:rPr>
              <w:instrText xml:space="preserve"> PAGEREF _Toc193783799 \h </w:instrText>
            </w:r>
            <w:r>
              <w:rPr>
                <w:noProof/>
                <w:webHidden/>
              </w:rPr>
            </w:r>
            <w:r>
              <w:rPr>
                <w:noProof/>
                <w:webHidden/>
              </w:rPr>
              <w:fldChar w:fldCharType="separate"/>
            </w:r>
            <w:r w:rsidR="00CD08BC">
              <w:rPr>
                <w:noProof/>
                <w:webHidden/>
              </w:rPr>
              <w:t>28</w:t>
            </w:r>
            <w:r>
              <w:rPr>
                <w:noProof/>
                <w:webHidden/>
              </w:rPr>
              <w:fldChar w:fldCharType="end"/>
            </w:r>
          </w:hyperlink>
        </w:p>
        <w:p w14:paraId="3ACDC6C3" w14:textId="39996428" w:rsidR="00C53D47" w:rsidRDefault="00C53D47">
          <w:pPr>
            <w:pStyle w:val="TOC2"/>
            <w:tabs>
              <w:tab w:val="right" w:leader="dot" w:pos="10646"/>
            </w:tabs>
            <w:rPr>
              <w:rFonts w:eastAsiaTheme="minorEastAsia"/>
              <w:noProof/>
              <w:kern w:val="2"/>
              <w:sz w:val="24"/>
              <w:szCs w:val="24"/>
              <w14:ligatures w14:val="standardContextual"/>
            </w:rPr>
          </w:pPr>
          <w:hyperlink w:anchor="_Toc193783800" w:history="1">
            <w:r w:rsidRPr="0076621B">
              <w:rPr>
                <w:rStyle w:val="Hyperlink"/>
                <w:noProof/>
              </w:rPr>
              <w:t>Chemically Treated Soil Pay Item Fuel Adjustments</w:t>
            </w:r>
            <w:r>
              <w:rPr>
                <w:noProof/>
                <w:webHidden/>
              </w:rPr>
              <w:tab/>
            </w:r>
            <w:r>
              <w:rPr>
                <w:noProof/>
                <w:webHidden/>
              </w:rPr>
              <w:fldChar w:fldCharType="begin"/>
            </w:r>
            <w:r>
              <w:rPr>
                <w:noProof/>
                <w:webHidden/>
              </w:rPr>
              <w:instrText xml:space="preserve"> PAGEREF _Toc193783800 \h </w:instrText>
            </w:r>
            <w:r>
              <w:rPr>
                <w:noProof/>
                <w:webHidden/>
              </w:rPr>
            </w:r>
            <w:r>
              <w:rPr>
                <w:noProof/>
                <w:webHidden/>
              </w:rPr>
              <w:fldChar w:fldCharType="separate"/>
            </w:r>
            <w:r w:rsidR="00CD08BC">
              <w:rPr>
                <w:noProof/>
                <w:webHidden/>
              </w:rPr>
              <w:t>28</w:t>
            </w:r>
            <w:r>
              <w:rPr>
                <w:noProof/>
                <w:webHidden/>
              </w:rPr>
              <w:fldChar w:fldCharType="end"/>
            </w:r>
          </w:hyperlink>
        </w:p>
        <w:p w14:paraId="034F0062" w14:textId="5149F871" w:rsidR="00C53D47" w:rsidRDefault="00C53D47">
          <w:pPr>
            <w:pStyle w:val="TOC2"/>
            <w:tabs>
              <w:tab w:val="right" w:leader="dot" w:pos="10646"/>
            </w:tabs>
            <w:rPr>
              <w:rFonts w:eastAsiaTheme="minorEastAsia"/>
              <w:noProof/>
              <w:kern w:val="2"/>
              <w:sz w:val="24"/>
              <w:szCs w:val="24"/>
              <w14:ligatures w14:val="standardContextual"/>
            </w:rPr>
          </w:pPr>
          <w:hyperlink w:anchor="_Toc193783801" w:history="1">
            <w:r w:rsidRPr="0076621B">
              <w:rPr>
                <w:rStyle w:val="Hyperlink"/>
                <w:noProof/>
              </w:rPr>
              <w:t>Fuel Adjustment Codes</w:t>
            </w:r>
            <w:r>
              <w:rPr>
                <w:noProof/>
                <w:webHidden/>
              </w:rPr>
              <w:tab/>
            </w:r>
            <w:r>
              <w:rPr>
                <w:noProof/>
                <w:webHidden/>
              </w:rPr>
              <w:fldChar w:fldCharType="begin"/>
            </w:r>
            <w:r>
              <w:rPr>
                <w:noProof/>
                <w:webHidden/>
              </w:rPr>
              <w:instrText xml:space="preserve"> PAGEREF _Toc193783801 \h </w:instrText>
            </w:r>
            <w:r>
              <w:rPr>
                <w:noProof/>
                <w:webHidden/>
              </w:rPr>
            </w:r>
            <w:r>
              <w:rPr>
                <w:noProof/>
                <w:webHidden/>
              </w:rPr>
              <w:fldChar w:fldCharType="separate"/>
            </w:r>
            <w:r w:rsidR="00CD08BC">
              <w:rPr>
                <w:noProof/>
                <w:webHidden/>
              </w:rPr>
              <w:t>28</w:t>
            </w:r>
            <w:r>
              <w:rPr>
                <w:noProof/>
                <w:webHidden/>
              </w:rPr>
              <w:fldChar w:fldCharType="end"/>
            </w:r>
          </w:hyperlink>
        </w:p>
        <w:p w14:paraId="08CE6567" w14:textId="56750CAA" w:rsidR="00C53D47" w:rsidRDefault="00C53D47">
          <w:pPr>
            <w:pStyle w:val="TOC2"/>
            <w:tabs>
              <w:tab w:val="right" w:leader="dot" w:pos="10646"/>
            </w:tabs>
            <w:rPr>
              <w:rFonts w:eastAsiaTheme="minorEastAsia"/>
              <w:noProof/>
              <w:kern w:val="2"/>
              <w:sz w:val="24"/>
              <w:szCs w:val="24"/>
              <w14:ligatures w14:val="standardContextual"/>
            </w:rPr>
          </w:pPr>
          <w:hyperlink w:anchor="_Toc193783802" w:history="1">
            <w:r w:rsidRPr="0076621B">
              <w:rPr>
                <w:rStyle w:val="Hyperlink"/>
                <w:noProof/>
              </w:rPr>
              <w:t>Create New Monthly CAD-002 Invoice</w:t>
            </w:r>
            <w:r>
              <w:rPr>
                <w:noProof/>
                <w:webHidden/>
              </w:rPr>
              <w:tab/>
            </w:r>
            <w:r>
              <w:rPr>
                <w:noProof/>
                <w:webHidden/>
              </w:rPr>
              <w:fldChar w:fldCharType="begin"/>
            </w:r>
            <w:r>
              <w:rPr>
                <w:noProof/>
                <w:webHidden/>
              </w:rPr>
              <w:instrText xml:space="preserve"> PAGEREF _Toc193783802 \h </w:instrText>
            </w:r>
            <w:r>
              <w:rPr>
                <w:noProof/>
                <w:webHidden/>
              </w:rPr>
            </w:r>
            <w:r>
              <w:rPr>
                <w:noProof/>
                <w:webHidden/>
              </w:rPr>
              <w:fldChar w:fldCharType="separate"/>
            </w:r>
            <w:r w:rsidR="00CD08BC">
              <w:rPr>
                <w:noProof/>
                <w:webHidden/>
              </w:rPr>
              <w:t>29</w:t>
            </w:r>
            <w:r>
              <w:rPr>
                <w:noProof/>
                <w:webHidden/>
              </w:rPr>
              <w:fldChar w:fldCharType="end"/>
            </w:r>
          </w:hyperlink>
        </w:p>
        <w:p w14:paraId="7114E3EE" w14:textId="6A8896B5" w:rsidR="00C53D47" w:rsidRDefault="00C53D47">
          <w:pPr>
            <w:pStyle w:val="TOC2"/>
            <w:tabs>
              <w:tab w:val="right" w:leader="dot" w:pos="10646"/>
            </w:tabs>
            <w:rPr>
              <w:rFonts w:eastAsiaTheme="minorEastAsia"/>
              <w:noProof/>
              <w:kern w:val="2"/>
              <w:sz w:val="24"/>
              <w:szCs w:val="24"/>
              <w14:ligatures w14:val="standardContextual"/>
            </w:rPr>
          </w:pPr>
          <w:hyperlink w:anchor="_Toc193783803" w:history="1">
            <w:r w:rsidRPr="0076621B">
              <w:rPr>
                <w:rStyle w:val="Hyperlink"/>
                <w:noProof/>
              </w:rPr>
              <w:t>Update to the CAD-002 Template</w:t>
            </w:r>
            <w:r>
              <w:rPr>
                <w:noProof/>
                <w:webHidden/>
              </w:rPr>
              <w:tab/>
            </w:r>
            <w:r>
              <w:rPr>
                <w:noProof/>
                <w:webHidden/>
              </w:rPr>
              <w:fldChar w:fldCharType="begin"/>
            </w:r>
            <w:r>
              <w:rPr>
                <w:noProof/>
                <w:webHidden/>
              </w:rPr>
              <w:instrText xml:space="preserve"> PAGEREF _Toc193783803 \h </w:instrText>
            </w:r>
            <w:r>
              <w:rPr>
                <w:noProof/>
                <w:webHidden/>
              </w:rPr>
            </w:r>
            <w:r>
              <w:rPr>
                <w:noProof/>
                <w:webHidden/>
              </w:rPr>
              <w:fldChar w:fldCharType="separate"/>
            </w:r>
            <w:r w:rsidR="00CD08BC">
              <w:rPr>
                <w:noProof/>
                <w:webHidden/>
              </w:rPr>
              <w:t>29</w:t>
            </w:r>
            <w:r>
              <w:rPr>
                <w:noProof/>
                <w:webHidden/>
              </w:rPr>
              <w:fldChar w:fldCharType="end"/>
            </w:r>
          </w:hyperlink>
        </w:p>
        <w:p w14:paraId="4979052E" w14:textId="4E38ECC7"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04" w:history="1">
            <w:r w:rsidRPr="0076621B">
              <w:rPr>
                <w:rStyle w:val="Hyperlink"/>
                <w:noProof/>
              </w:rPr>
              <w:t>19.</w:t>
            </w:r>
            <w:r>
              <w:rPr>
                <w:rFonts w:eastAsiaTheme="minorEastAsia"/>
                <w:noProof/>
                <w:kern w:val="2"/>
                <w:sz w:val="24"/>
                <w:szCs w:val="24"/>
                <w14:ligatures w14:val="standardContextual"/>
              </w:rPr>
              <w:tab/>
            </w:r>
            <w:r w:rsidRPr="0076621B">
              <w:rPr>
                <w:rStyle w:val="Hyperlink"/>
                <w:noProof/>
              </w:rPr>
              <w:t>CAD-001 Monthly Summary Invoice Template</w:t>
            </w:r>
            <w:r>
              <w:rPr>
                <w:noProof/>
                <w:webHidden/>
              </w:rPr>
              <w:tab/>
            </w:r>
            <w:r>
              <w:rPr>
                <w:noProof/>
                <w:webHidden/>
              </w:rPr>
              <w:fldChar w:fldCharType="begin"/>
            </w:r>
            <w:r>
              <w:rPr>
                <w:noProof/>
                <w:webHidden/>
              </w:rPr>
              <w:instrText xml:space="preserve"> PAGEREF _Toc193783804 \h </w:instrText>
            </w:r>
            <w:r>
              <w:rPr>
                <w:noProof/>
                <w:webHidden/>
              </w:rPr>
            </w:r>
            <w:r>
              <w:rPr>
                <w:noProof/>
                <w:webHidden/>
              </w:rPr>
              <w:fldChar w:fldCharType="separate"/>
            </w:r>
            <w:r w:rsidR="00CD08BC">
              <w:rPr>
                <w:noProof/>
                <w:webHidden/>
              </w:rPr>
              <w:t>29</w:t>
            </w:r>
            <w:r>
              <w:rPr>
                <w:noProof/>
                <w:webHidden/>
              </w:rPr>
              <w:fldChar w:fldCharType="end"/>
            </w:r>
          </w:hyperlink>
        </w:p>
        <w:p w14:paraId="42C89DA3" w14:textId="547D8CB8"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05" w:history="1">
            <w:r w:rsidRPr="0076621B">
              <w:rPr>
                <w:rStyle w:val="Hyperlink"/>
                <w:noProof/>
              </w:rPr>
              <w:t>20.</w:t>
            </w:r>
            <w:r>
              <w:rPr>
                <w:rFonts w:eastAsiaTheme="minorEastAsia"/>
                <w:noProof/>
                <w:kern w:val="2"/>
                <w:sz w:val="24"/>
                <w:szCs w:val="24"/>
                <w14:ligatures w14:val="standardContextual"/>
              </w:rPr>
              <w:tab/>
            </w:r>
            <w:r w:rsidRPr="0076621B">
              <w:rPr>
                <w:rStyle w:val="Hyperlink"/>
                <w:noProof/>
              </w:rPr>
              <w:t>Change Order</w:t>
            </w:r>
            <w:r>
              <w:rPr>
                <w:noProof/>
                <w:webHidden/>
              </w:rPr>
              <w:tab/>
            </w:r>
            <w:r>
              <w:rPr>
                <w:noProof/>
                <w:webHidden/>
              </w:rPr>
              <w:fldChar w:fldCharType="begin"/>
            </w:r>
            <w:r>
              <w:rPr>
                <w:noProof/>
                <w:webHidden/>
              </w:rPr>
              <w:instrText xml:space="preserve"> PAGEREF _Toc193783805 \h </w:instrText>
            </w:r>
            <w:r>
              <w:rPr>
                <w:noProof/>
                <w:webHidden/>
              </w:rPr>
            </w:r>
            <w:r>
              <w:rPr>
                <w:noProof/>
                <w:webHidden/>
              </w:rPr>
              <w:fldChar w:fldCharType="separate"/>
            </w:r>
            <w:r w:rsidR="00CD08BC">
              <w:rPr>
                <w:noProof/>
                <w:webHidden/>
              </w:rPr>
              <w:t>30</w:t>
            </w:r>
            <w:r>
              <w:rPr>
                <w:noProof/>
                <w:webHidden/>
              </w:rPr>
              <w:fldChar w:fldCharType="end"/>
            </w:r>
          </w:hyperlink>
        </w:p>
        <w:p w14:paraId="25544D95" w14:textId="772B8C72"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06" w:history="1">
            <w:r w:rsidRPr="0076621B">
              <w:rPr>
                <w:rStyle w:val="Hyperlink"/>
                <w:noProof/>
              </w:rPr>
              <w:t>21.</w:t>
            </w:r>
            <w:r>
              <w:rPr>
                <w:rFonts w:eastAsiaTheme="minorEastAsia"/>
                <w:noProof/>
                <w:kern w:val="2"/>
                <w:sz w:val="24"/>
                <w:szCs w:val="24"/>
                <w14:ligatures w14:val="standardContextual"/>
              </w:rPr>
              <w:tab/>
            </w:r>
            <w:r w:rsidRPr="0076621B">
              <w:rPr>
                <w:rStyle w:val="Hyperlink"/>
                <w:noProof/>
              </w:rPr>
              <w:t>Mobilization Calculation Pay Item S-200-A</w:t>
            </w:r>
            <w:r>
              <w:rPr>
                <w:noProof/>
                <w:webHidden/>
              </w:rPr>
              <w:tab/>
            </w:r>
            <w:r>
              <w:rPr>
                <w:noProof/>
                <w:webHidden/>
              </w:rPr>
              <w:fldChar w:fldCharType="begin"/>
            </w:r>
            <w:r>
              <w:rPr>
                <w:noProof/>
                <w:webHidden/>
              </w:rPr>
              <w:instrText xml:space="preserve"> PAGEREF _Toc193783806 \h </w:instrText>
            </w:r>
            <w:r>
              <w:rPr>
                <w:noProof/>
                <w:webHidden/>
              </w:rPr>
            </w:r>
            <w:r>
              <w:rPr>
                <w:noProof/>
                <w:webHidden/>
              </w:rPr>
              <w:fldChar w:fldCharType="separate"/>
            </w:r>
            <w:r w:rsidR="00CD08BC">
              <w:rPr>
                <w:noProof/>
                <w:webHidden/>
              </w:rPr>
              <w:t>30</w:t>
            </w:r>
            <w:r>
              <w:rPr>
                <w:noProof/>
                <w:webHidden/>
              </w:rPr>
              <w:fldChar w:fldCharType="end"/>
            </w:r>
          </w:hyperlink>
        </w:p>
        <w:p w14:paraId="2E311F07" w14:textId="16641BAB"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07" w:history="1">
            <w:r w:rsidRPr="0076621B">
              <w:rPr>
                <w:rStyle w:val="Hyperlink"/>
                <w:noProof/>
              </w:rPr>
              <w:t>22.</w:t>
            </w:r>
            <w:r>
              <w:rPr>
                <w:rFonts w:eastAsiaTheme="minorEastAsia"/>
                <w:noProof/>
                <w:kern w:val="2"/>
                <w:sz w:val="24"/>
                <w:szCs w:val="24"/>
                <w14:ligatures w14:val="standardContextual"/>
              </w:rPr>
              <w:tab/>
            </w:r>
            <w:r w:rsidRPr="0076621B">
              <w:rPr>
                <w:rStyle w:val="Hyperlink"/>
                <w:noProof/>
              </w:rPr>
              <w:t>Maintenance of Traffic Calculation Pay Item S-618-A</w:t>
            </w:r>
            <w:r>
              <w:rPr>
                <w:noProof/>
                <w:webHidden/>
              </w:rPr>
              <w:tab/>
            </w:r>
            <w:r>
              <w:rPr>
                <w:noProof/>
                <w:webHidden/>
              </w:rPr>
              <w:fldChar w:fldCharType="begin"/>
            </w:r>
            <w:r>
              <w:rPr>
                <w:noProof/>
                <w:webHidden/>
              </w:rPr>
              <w:instrText xml:space="preserve"> PAGEREF _Toc193783807 \h </w:instrText>
            </w:r>
            <w:r>
              <w:rPr>
                <w:noProof/>
                <w:webHidden/>
              </w:rPr>
            </w:r>
            <w:r>
              <w:rPr>
                <w:noProof/>
                <w:webHidden/>
              </w:rPr>
              <w:fldChar w:fldCharType="separate"/>
            </w:r>
            <w:r w:rsidR="00CD08BC">
              <w:rPr>
                <w:noProof/>
                <w:webHidden/>
              </w:rPr>
              <w:t>31</w:t>
            </w:r>
            <w:r>
              <w:rPr>
                <w:noProof/>
                <w:webHidden/>
              </w:rPr>
              <w:fldChar w:fldCharType="end"/>
            </w:r>
          </w:hyperlink>
        </w:p>
        <w:p w14:paraId="2D80177A" w14:textId="4A43353F"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08" w:history="1">
            <w:r w:rsidRPr="0076621B">
              <w:rPr>
                <w:rStyle w:val="Hyperlink"/>
                <w:noProof/>
              </w:rPr>
              <w:t>23.</w:t>
            </w:r>
            <w:r>
              <w:rPr>
                <w:rFonts w:eastAsiaTheme="minorEastAsia"/>
                <w:noProof/>
                <w:kern w:val="2"/>
                <w:sz w:val="24"/>
                <w:szCs w:val="24"/>
                <w14:ligatures w14:val="standardContextual"/>
              </w:rPr>
              <w:tab/>
            </w:r>
            <w:r w:rsidRPr="0076621B">
              <w:rPr>
                <w:rStyle w:val="Hyperlink"/>
                <w:noProof/>
              </w:rPr>
              <w:t>Supplemental Agreements and Special Functions</w:t>
            </w:r>
            <w:r>
              <w:rPr>
                <w:noProof/>
                <w:webHidden/>
              </w:rPr>
              <w:tab/>
            </w:r>
            <w:r>
              <w:rPr>
                <w:noProof/>
                <w:webHidden/>
              </w:rPr>
              <w:fldChar w:fldCharType="begin"/>
            </w:r>
            <w:r>
              <w:rPr>
                <w:noProof/>
                <w:webHidden/>
              </w:rPr>
              <w:instrText xml:space="preserve"> PAGEREF _Toc193783808 \h </w:instrText>
            </w:r>
            <w:r>
              <w:rPr>
                <w:noProof/>
                <w:webHidden/>
              </w:rPr>
            </w:r>
            <w:r>
              <w:rPr>
                <w:noProof/>
                <w:webHidden/>
              </w:rPr>
              <w:fldChar w:fldCharType="separate"/>
            </w:r>
            <w:r w:rsidR="00CD08BC">
              <w:rPr>
                <w:noProof/>
                <w:webHidden/>
              </w:rPr>
              <w:t>31</w:t>
            </w:r>
            <w:r>
              <w:rPr>
                <w:noProof/>
                <w:webHidden/>
              </w:rPr>
              <w:fldChar w:fldCharType="end"/>
            </w:r>
          </w:hyperlink>
        </w:p>
        <w:p w14:paraId="2611652F" w14:textId="372C26E0" w:rsidR="00C53D47" w:rsidRDefault="00C53D47">
          <w:pPr>
            <w:pStyle w:val="TOC2"/>
            <w:tabs>
              <w:tab w:val="right" w:leader="dot" w:pos="10646"/>
            </w:tabs>
            <w:rPr>
              <w:rFonts w:eastAsiaTheme="minorEastAsia"/>
              <w:noProof/>
              <w:kern w:val="2"/>
              <w:sz w:val="24"/>
              <w:szCs w:val="24"/>
              <w14:ligatures w14:val="standardContextual"/>
            </w:rPr>
          </w:pPr>
          <w:hyperlink w:anchor="_Toc193783809" w:history="1">
            <w:r w:rsidRPr="0076621B">
              <w:rPr>
                <w:rStyle w:val="Hyperlink"/>
                <w:noProof/>
              </w:rPr>
              <w:t>Special Functions Version before April 1, 2025</w:t>
            </w:r>
            <w:r>
              <w:rPr>
                <w:noProof/>
                <w:webHidden/>
              </w:rPr>
              <w:tab/>
            </w:r>
            <w:r>
              <w:rPr>
                <w:noProof/>
                <w:webHidden/>
              </w:rPr>
              <w:fldChar w:fldCharType="begin"/>
            </w:r>
            <w:r>
              <w:rPr>
                <w:noProof/>
                <w:webHidden/>
              </w:rPr>
              <w:instrText xml:space="preserve"> PAGEREF _Toc193783809 \h </w:instrText>
            </w:r>
            <w:r>
              <w:rPr>
                <w:noProof/>
                <w:webHidden/>
              </w:rPr>
            </w:r>
            <w:r>
              <w:rPr>
                <w:noProof/>
                <w:webHidden/>
              </w:rPr>
              <w:fldChar w:fldCharType="separate"/>
            </w:r>
            <w:r w:rsidR="00CD08BC">
              <w:rPr>
                <w:noProof/>
                <w:webHidden/>
              </w:rPr>
              <w:t>31</w:t>
            </w:r>
            <w:r>
              <w:rPr>
                <w:noProof/>
                <w:webHidden/>
              </w:rPr>
              <w:fldChar w:fldCharType="end"/>
            </w:r>
          </w:hyperlink>
        </w:p>
        <w:p w14:paraId="046388F4" w14:textId="215272C0" w:rsidR="00C53D47" w:rsidRDefault="00C53D47">
          <w:pPr>
            <w:pStyle w:val="TOC2"/>
            <w:tabs>
              <w:tab w:val="right" w:leader="dot" w:pos="10646"/>
            </w:tabs>
            <w:rPr>
              <w:rFonts w:eastAsiaTheme="minorEastAsia"/>
              <w:noProof/>
              <w:kern w:val="2"/>
              <w:sz w:val="24"/>
              <w:szCs w:val="24"/>
              <w14:ligatures w14:val="standardContextual"/>
            </w:rPr>
          </w:pPr>
          <w:hyperlink w:anchor="_Toc193783810" w:history="1">
            <w:r w:rsidRPr="0076621B">
              <w:rPr>
                <w:rStyle w:val="Hyperlink"/>
                <w:noProof/>
              </w:rPr>
              <w:t>Special Functions Version 2.0 after April 1, 2025</w:t>
            </w:r>
            <w:r>
              <w:rPr>
                <w:noProof/>
                <w:webHidden/>
              </w:rPr>
              <w:tab/>
            </w:r>
            <w:r>
              <w:rPr>
                <w:noProof/>
                <w:webHidden/>
              </w:rPr>
              <w:fldChar w:fldCharType="begin"/>
            </w:r>
            <w:r>
              <w:rPr>
                <w:noProof/>
                <w:webHidden/>
              </w:rPr>
              <w:instrText xml:space="preserve"> PAGEREF _Toc193783810 \h </w:instrText>
            </w:r>
            <w:r>
              <w:rPr>
                <w:noProof/>
                <w:webHidden/>
              </w:rPr>
            </w:r>
            <w:r>
              <w:rPr>
                <w:noProof/>
                <w:webHidden/>
              </w:rPr>
              <w:fldChar w:fldCharType="separate"/>
            </w:r>
            <w:r w:rsidR="00CD08BC">
              <w:rPr>
                <w:noProof/>
                <w:webHidden/>
              </w:rPr>
              <w:t>32</w:t>
            </w:r>
            <w:r>
              <w:rPr>
                <w:noProof/>
                <w:webHidden/>
              </w:rPr>
              <w:fldChar w:fldCharType="end"/>
            </w:r>
          </w:hyperlink>
        </w:p>
        <w:p w14:paraId="7989BA0D" w14:textId="3B042B93"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11" w:history="1">
            <w:r w:rsidRPr="0076621B">
              <w:rPr>
                <w:rStyle w:val="Hyperlink"/>
                <w:noProof/>
              </w:rPr>
              <w:t>24.</w:t>
            </w:r>
            <w:r>
              <w:rPr>
                <w:rFonts w:eastAsiaTheme="minorEastAsia"/>
                <w:noProof/>
                <w:kern w:val="2"/>
                <w:sz w:val="24"/>
                <w:szCs w:val="24"/>
                <w14:ligatures w14:val="standardContextual"/>
              </w:rPr>
              <w:tab/>
            </w:r>
            <w:r w:rsidRPr="0076621B">
              <w:rPr>
                <w:rStyle w:val="Hyperlink"/>
                <w:noProof/>
              </w:rPr>
              <w:t>Fuel Adjustments</w:t>
            </w:r>
            <w:r>
              <w:rPr>
                <w:noProof/>
                <w:webHidden/>
              </w:rPr>
              <w:tab/>
            </w:r>
            <w:r>
              <w:rPr>
                <w:noProof/>
                <w:webHidden/>
              </w:rPr>
              <w:fldChar w:fldCharType="begin"/>
            </w:r>
            <w:r>
              <w:rPr>
                <w:noProof/>
                <w:webHidden/>
              </w:rPr>
              <w:instrText xml:space="preserve"> PAGEREF _Toc193783811 \h </w:instrText>
            </w:r>
            <w:r>
              <w:rPr>
                <w:noProof/>
                <w:webHidden/>
              </w:rPr>
            </w:r>
            <w:r>
              <w:rPr>
                <w:noProof/>
                <w:webHidden/>
              </w:rPr>
              <w:fldChar w:fldCharType="separate"/>
            </w:r>
            <w:r w:rsidR="00CD08BC">
              <w:rPr>
                <w:noProof/>
                <w:webHidden/>
              </w:rPr>
              <w:t>32</w:t>
            </w:r>
            <w:r>
              <w:rPr>
                <w:noProof/>
                <w:webHidden/>
              </w:rPr>
              <w:fldChar w:fldCharType="end"/>
            </w:r>
          </w:hyperlink>
        </w:p>
        <w:p w14:paraId="33B37484" w14:textId="211BB3FE" w:rsidR="00C53D47" w:rsidRDefault="00C53D47">
          <w:pPr>
            <w:pStyle w:val="TOC2"/>
            <w:tabs>
              <w:tab w:val="right" w:leader="dot" w:pos="10646"/>
            </w:tabs>
            <w:rPr>
              <w:rFonts w:eastAsiaTheme="minorEastAsia"/>
              <w:noProof/>
              <w:kern w:val="2"/>
              <w:sz w:val="24"/>
              <w:szCs w:val="24"/>
              <w14:ligatures w14:val="standardContextual"/>
            </w:rPr>
          </w:pPr>
          <w:hyperlink w:anchor="_Toc193783812" w:history="1">
            <w:r w:rsidRPr="0076621B">
              <w:rPr>
                <w:rStyle w:val="Hyperlink"/>
                <w:noProof/>
              </w:rPr>
              <w:t>Fuel Adjustment Codes</w:t>
            </w:r>
            <w:r>
              <w:rPr>
                <w:noProof/>
                <w:webHidden/>
              </w:rPr>
              <w:tab/>
            </w:r>
            <w:r>
              <w:rPr>
                <w:noProof/>
                <w:webHidden/>
              </w:rPr>
              <w:fldChar w:fldCharType="begin"/>
            </w:r>
            <w:r>
              <w:rPr>
                <w:noProof/>
                <w:webHidden/>
              </w:rPr>
              <w:instrText xml:space="preserve"> PAGEREF _Toc193783812 \h </w:instrText>
            </w:r>
            <w:r>
              <w:rPr>
                <w:noProof/>
                <w:webHidden/>
              </w:rPr>
            </w:r>
            <w:r>
              <w:rPr>
                <w:noProof/>
                <w:webHidden/>
              </w:rPr>
              <w:fldChar w:fldCharType="separate"/>
            </w:r>
            <w:r w:rsidR="00CD08BC">
              <w:rPr>
                <w:noProof/>
                <w:webHidden/>
              </w:rPr>
              <w:t>32</w:t>
            </w:r>
            <w:r>
              <w:rPr>
                <w:noProof/>
                <w:webHidden/>
              </w:rPr>
              <w:fldChar w:fldCharType="end"/>
            </w:r>
          </w:hyperlink>
        </w:p>
        <w:p w14:paraId="0689C618" w14:textId="08C88781" w:rsidR="00C53D47" w:rsidRDefault="00C53D47">
          <w:pPr>
            <w:pStyle w:val="TOC2"/>
            <w:tabs>
              <w:tab w:val="right" w:leader="dot" w:pos="10646"/>
            </w:tabs>
            <w:rPr>
              <w:rFonts w:eastAsiaTheme="minorEastAsia"/>
              <w:noProof/>
              <w:kern w:val="2"/>
              <w:sz w:val="24"/>
              <w:szCs w:val="24"/>
              <w14:ligatures w14:val="standardContextual"/>
            </w:rPr>
          </w:pPr>
          <w:hyperlink w:anchor="_Toc193783813" w:history="1">
            <w:r w:rsidRPr="0076621B">
              <w:rPr>
                <w:rStyle w:val="Hyperlink"/>
                <w:noProof/>
              </w:rPr>
              <w:t>Fuel Adjustment Calculations</w:t>
            </w:r>
            <w:r>
              <w:rPr>
                <w:noProof/>
                <w:webHidden/>
              </w:rPr>
              <w:tab/>
            </w:r>
            <w:r>
              <w:rPr>
                <w:noProof/>
                <w:webHidden/>
              </w:rPr>
              <w:fldChar w:fldCharType="begin"/>
            </w:r>
            <w:r>
              <w:rPr>
                <w:noProof/>
                <w:webHidden/>
              </w:rPr>
              <w:instrText xml:space="preserve"> PAGEREF _Toc193783813 \h </w:instrText>
            </w:r>
            <w:r>
              <w:rPr>
                <w:noProof/>
                <w:webHidden/>
              </w:rPr>
            </w:r>
            <w:r>
              <w:rPr>
                <w:noProof/>
                <w:webHidden/>
              </w:rPr>
              <w:fldChar w:fldCharType="separate"/>
            </w:r>
            <w:r w:rsidR="00CD08BC">
              <w:rPr>
                <w:noProof/>
                <w:webHidden/>
              </w:rPr>
              <w:t>32</w:t>
            </w:r>
            <w:r>
              <w:rPr>
                <w:noProof/>
                <w:webHidden/>
              </w:rPr>
              <w:fldChar w:fldCharType="end"/>
            </w:r>
          </w:hyperlink>
        </w:p>
        <w:p w14:paraId="6E814DE6" w14:textId="640C1F9E" w:rsidR="00C53D47" w:rsidRDefault="00C53D47">
          <w:pPr>
            <w:pStyle w:val="TOC3"/>
            <w:tabs>
              <w:tab w:val="right" w:leader="dot" w:pos="10646"/>
            </w:tabs>
            <w:rPr>
              <w:rFonts w:eastAsiaTheme="minorEastAsia"/>
              <w:noProof/>
              <w:kern w:val="2"/>
              <w:sz w:val="24"/>
              <w:szCs w:val="24"/>
              <w14:ligatures w14:val="standardContextual"/>
            </w:rPr>
          </w:pPr>
          <w:hyperlink w:anchor="_Toc193783814" w:history="1">
            <w:r w:rsidRPr="0076621B">
              <w:rPr>
                <w:rStyle w:val="Hyperlink"/>
                <w:noProof/>
              </w:rPr>
              <w:t>Fuel Code E - Excavation &amp; Embankment (Except Structure and Foundation)</w:t>
            </w:r>
            <w:r>
              <w:rPr>
                <w:noProof/>
                <w:webHidden/>
              </w:rPr>
              <w:tab/>
            </w:r>
            <w:r>
              <w:rPr>
                <w:noProof/>
                <w:webHidden/>
              </w:rPr>
              <w:fldChar w:fldCharType="begin"/>
            </w:r>
            <w:r>
              <w:rPr>
                <w:noProof/>
                <w:webHidden/>
              </w:rPr>
              <w:instrText xml:space="preserve"> PAGEREF _Toc193783814 \h </w:instrText>
            </w:r>
            <w:r>
              <w:rPr>
                <w:noProof/>
                <w:webHidden/>
              </w:rPr>
            </w:r>
            <w:r>
              <w:rPr>
                <w:noProof/>
                <w:webHidden/>
              </w:rPr>
              <w:fldChar w:fldCharType="separate"/>
            </w:r>
            <w:r w:rsidR="00CD08BC">
              <w:rPr>
                <w:noProof/>
                <w:webHidden/>
              </w:rPr>
              <w:t>33</w:t>
            </w:r>
            <w:r>
              <w:rPr>
                <w:noProof/>
                <w:webHidden/>
              </w:rPr>
              <w:fldChar w:fldCharType="end"/>
            </w:r>
          </w:hyperlink>
        </w:p>
        <w:p w14:paraId="71965FD2" w14:textId="05F18AA5" w:rsidR="00C53D47" w:rsidRDefault="00C53D47">
          <w:pPr>
            <w:pStyle w:val="TOC3"/>
            <w:tabs>
              <w:tab w:val="right" w:leader="dot" w:pos="10646"/>
            </w:tabs>
            <w:rPr>
              <w:rFonts w:eastAsiaTheme="minorEastAsia"/>
              <w:noProof/>
              <w:kern w:val="2"/>
              <w:sz w:val="24"/>
              <w:szCs w:val="24"/>
              <w14:ligatures w14:val="standardContextual"/>
            </w:rPr>
          </w:pPr>
          <w:hyperlink w:anchor="_Toc193783815" w:history="1">
            <w:r w:rsidRPr="0076621B">
              <w:rPr>
                <w:rStyle w:val="Hyperlink"/>
                <w:noProof/>
              </w:rPr>
              <w:t>Fuel Code GY - Granular Materials</w:t>
            </w:r>
            <w:r>
              <w:rPr>
                <w:noProof/>
                <w:webHidden/>
              </w:rPr>
              <w:tab/>
            </w:r>
            <w:r>
              <w:rPr>
                <w:noProof/>
                <w:webHidden/>
              </w:rPr>
              <w:fldChar w:fldCharType="begin"/>
            </w:r>
            <w:r>
              <w:rPr>
                <w:noProof/>
                <w:webHidden/>
              </w:rPr>
              <w:instrText xml:space="preserve"> PAGEREF _Toc193783815 \h </w:instrText>
            </w:r>
            <w:r>
              <w:rPr>
                <w:noProof/>
                <w:webHidden/>
              </w:rPr>
            </w:r>
            <w:r>
              <w:rPr>
                <w:noProof/>
                <w:webHidden/>
              </w:rPr>
              <w:fldChar w:fldCharType="separate"/>
            </w:r>
            <w:r w:rsidR="00CD08BC">
              <w:rPr>
                <w:noProof/>
                <w:webHidden/>
              </w:rPr>
              <w:t>33</w:t>
            </w:r>
            <w:r>
              <w:rPr>
                <w:noProof/>
                <w:webHidden/>
              </w:rPr>
              <w:fldChar w:fldCharType="end"/>
            </w:r>
          </w:hyperlink>
        </w:p>
        <w:p w14:paraId="30E6F174" w14:textId="7998CB78" w:rsidR="00C53D47" w:rsidRDefault="00C53D47">
          <w:pPr>
            <w:pStyle w:val="TOC3"/>
            <w:tabs>
              <w:tab w:val="right" w:leader="dot" w:pos="10646"/>
            </w:tabs>
            <w:rPr>
              <w:rFonts w:eastAsiaTheme="minorEastAsia"/>
              <w:noProof/>
              <w:kern w:val="2"/>
              <w:sz w:val="24"/>
              <w:szCs w:val="24"/>
              <w14:ligatures w14:val="standardContextual"/>
            </w:rPr>
          </w:pPr>
          <w:hyperlink w:anchor="_Toc193783816" w:history="1">
            <w:r w:rsidRPr="0076621B">
              <w:rPr>
                <w:rStyle w:val="Hyperlink"/>
                <w:noProof/>
              </w:rPr>
              <w:t>Fuel Code GT - Stabilizer Aggregates or Coarse &amp; Seal Aggregates</w:t>
            </w:r>
            <w:r>
              <w:rPr>
                <w:noProof/>
                <w:webHidden/>
              </w:rPr>
              <w:tab/>
            </w:r>
            <w:r>
              <w:rPr>
                <w:noProof/>
                <w:webHidden/>
              </w:rPr>
              <w:fldChar w:fldCharType="begin"/>
            </w:r>
            <w:r>
              <w:rPr>
                <w:noProof/>
                <w:webHidden/>
              </w:rPr>
              <w:instrText xml:space="preserve"> PAGEREF _Toc193783816 \h </w:instrText>
            </w:r>
            <w:r>
              <w:rPr>
                <w:noProof/>
                <w:webHidden/>
              </w:rPr>
            </w:r>
            <w:r>
              <w:rPr>
                <w:noProof/>
                <w:webHidden/>
              </w:rPr>
              <w:fldChar w:fldCharType="separate"/>
            </w:r>
            <w:r w:rsidR="00CD08BC">
              <w:rPr>
                <w:noProof/>
                <w:webHidden/>
              </w:rPr>
              <w:t>33</w:t>
            </w:r>
            <w:r>
              <w:rPr>
                <w:noProof/>
                <w:webHidden/>
              </w:rPr>
              <w:fldChar w:fldCharType="end"/>
            </w:r>
          </w:hyperlink>
        </w:p>
        <w:p w14:paraId="26C9B3DA" w14:textId="4C11A402" w:rsidR="00C53D47" w:rsidRDefault="00C53D47">
          <w:pPr>
            <w:pStyle w:val="TOC3"/>
            <w:tabs>
              <w:tab w:val="right" w:leader="dot" w:pos="10646"/>
            </w:tabs>
            <w:rPr>
              <w:rFonts w:eastAsiaTheme="minorEastAsia"/>
              <w:noProof/>
              <w:kern w:val="2"/>
              <w:sz w:val="24"/>
              <w:szCs w:val="24"/>
              <w14:ligatures w14:val="standardContextual"/>
            </w:rPr>
          </w:pPr>
          <w:hyperlink w:anchor="_Toc193783817" w:history="1">
            <w:r w:rsidRPr="0076621B">
              <w:rPr>
                <w:rStyle w:val="Hyperlink"/>
                <w:noProof/>
              </w:rPr>
              <w:t>Fuel Code M - Subgrade &amp; Base Mixing Items</w:t>
            </w:r>
            <w:r>
              <w:rPr>
                <w:noProof/>
                <w:webHidden/>
              </w:rPr>
              <w:tab/>
            </w:r>
            <w:r>
              <w:rPr>
                <w:noProof/>
                <w:webHidden/>
              </w:rPr>
              <w:fldChar w:fldCharType="begin"/>
            </w:r>
            <w:r>
              <w:rPr>
                <w:noProof/>
                <w:webHidden/>
              </w:rPr>
              <w:instrText xml:space="preserve"> PAGEREF _Toc193783817 \h </w:instrText>
            </w:r>
            <w:r>
              <w:rPr>
                <w:noProof/>
                <w:webHidden/>
              </w:rPr>
            </w:r>
            <w:r>
              <w:rPr>
                <w:noProof/>
                <w:webHidden/>
              </w:rPr>
              <w:fldChar w:fldCharType="separate"/>
            </w:r>
            <w:r w:rsidR="00CD08BC">
              <w:rPr>
                <w:noProof/>
                <w:webHidden/>
              </w:rPr>
              <w:t>33</w:t>
            </w:r>
            <w:r>
              <w:rPr>
                <w:noProof/>
                <w:webHidden/>
              </w:rPr>
              <w:fldChar w:fldCharType="end"/>
            </w:r>
          </w:hyperlink>
        </w:p>
        <w:p w14:paraId="23057B54" w14:textId="007AC755" w:rsidR="00C53D47" w:rsidRDefault="00C53D47">
          <w:pPr>
            <w:pStyle w:val="TOC3"/>
            <w:tabs>
              <w:tab w:val="right" w:leader="dot" w:pos="10646"/>
            </w:tabs>
            <w:rPr>
              <w:rFonts w:eastAsiaTheme="minorEastAsia"/>
              <w:noProof/>
              <w:kern w:val="2"/>
              <w:sz w:val="24"/>
              <w:szCs w:val="24"/>
              <w14:ligatures w14:val="standardContextual"/>
            </w:rPr>
          </w:pPr>
          <w:hyperlink w:anchor="_Toc193783818" w:history="1">
            <w:r w:rsidRPr="0076621B">
              <w:rPr>
                <w:rStyle w:val="Hyperlink"/>
                <w:noProof/>
              </w:rPr>
              <w:t>Fuel Code B – Hot Mix Asphalt (HMA)</w:t>
            </w:r>
            <w:r>
              <w:rPr>
                <w:noProof/>
                <w:webHidden/>
              </w:rPr>
              <w:tab/>
            </w:r>
            <w:r>
              <w:rPr>
                <w:noProof/>
                <w:webHidden/>
              </w:rPr>
              <w:fldChar w:fldCharType="begin"/>
            </w:r>
            <w:r>
              <w:rPr>
                <w:noProof/>
                <w:webHidden/>
              </w:rPr>
              <w:instrText xml:space="preserve"> PAGEREF _Toc193783818 \h </w:instrText>
            </w:r>
            <w:r>
              <w:rPr>
                <w:noProof/>
                <w:webHidden/>
              </w:rPr>
            </w:r>
            <w:r>
              <w:rPr>
                <w:noProof/>
                <w:webHidden/>
              </w:rPr>
              <w:fldChar w:fldCharType="separate"/>
            </w:r>
            <w:r w:rsidR="00CD08BC">
              <w:rPr>
                <w:noProof/>
                <w:webHidden/>
              </w:rPr>
              <w:t>33</w:t>
            </w:r>
            <w:r>
              <w:rPr>
                <w:noProof/>
                <w:webHidden/>
              </w:rPr>
              <w:fldChar w:fldCharType="end"/>
            </w:r>
          </w:hyperlink>
        </w:p>
        <w:p w14:paraId="245903C8" w14:textId="3785EC87" w:rsidR="00C53D47" w:rsidRDefault="00C53D47">
          <w:pPr>
            <w:pStyle w:val="TOC3"/>
            <w:tabs>
              <w:tab w:val="right" w:leader="dot" w:pos="10646"/>
            </w:tabs>
            <w:rPr>
              <w:rFonts w:eastAsiaTheme="minorEastAsia"/>
              <w:noProof/>
              <w:kern w:val="2"/>
              <w:sz w:val="24"/>
              <w:szCs w:val="24"/>
              <w14:ligatures w14:val="standardContextual"/>
            </w:rPr>
          </w:pPr>
          <w:hyperlink w:anchor="_Toc193783819" w:history="1">
            <w:r w:rsidRPr="0076621B">
              <w:rPr>
                <w:rStyle w:val="Hyperlink"/>
                <w:noProof/>
              </w:rPr>
              <w:t>Fuel Code D – Asphalt Drainage Course</w:t>
            </w:r>
            <w:r>
              <w:rPr>
                <w:noProof/>
                <w:webHidden/>
              </w:rPr>
              <w:tab/>
            </w:r>
            <w:r>
              <w:rPr>
                <w:noProof/>
                <w:webHidden/>
              </w:rPr>
              <w:fldChar w:fldCharType="begin"/>
            </w:r>
            <w:r>
              <w:rPr>
                <w:noProof/>
                <w:webHidden/>
              </w:rPr>
              <w:instrText xml:space="preserve"> PAGEREF _Toc193783819 \h </w:instrText>
            </w:r>
            <w:r>
              <w:rPr>
                <w:noProof/>
                <w:webHidden/>
              </w:rPr>
            </w:r>
            <w:r>
              <w:rPr>
                <w:noProof/>
                <w:webHidden/>
              </w:rPr>
              <w:fldChar w:fldCharType="separate"/>
            </w:r>
            <w:r w:rsidR="00CD08BC">
              <w:rPr>
                <w:noProof/>
                <w:webHidden/>
              </w:rPr>
              <w:t>34</w:t>
            </w:r>
            <w:r>
              <w:rPr>
                <w:noProof/>
                <w:webHidden/>
              </w:rPr>
              <w:fldChar w:fldCharType="end"/>
            </w:r>
          </w:hyperlink>
        </w:p>
        <w:p w14:paraId="05F2E754" w14:textId="6835D3C5" w:rsidR="00C53D47" w:rsidRDefault="00C53D47">
          <w:pPr>
            <w:pStyle w:val="TOC3"/>
            <w:tabs>
              <w:tab w:val="right" w:leader="dot" w:pos="10646"/>
            </w:tabs>
            <w:rPr>
              <w:rFonts w:eastAsiaTheme="minorEastAsia"/>
              <w:noProof/>
              <w:kern w:val="2"/>
              <w:sz w:val="24"/>
              <w:szCs w:val="24"/>
              <w14:ligatures w14:val="standardContextual"/>
            </w:rPr>
          </w:pPr>
          <w:hyperlink w:anchor="_Toc193783820" w:history="1">
            <w:r w:rsidRPr="0076621B">
              <w:rPr>
                <w:rStyle w:val="Hyperlink"/>
                <w:noProof/>
              </w:rPr>
              <w:t>Fuel Code C – Portland Cement Concrete (NOTE: Not currently in the program)</w:t>
            </w:r>
            <w:r>
              <w:rPr>
                <w:noProof/>
                <w:webHidden/>
              </w:rPr>
              <w:tab/>
            </w:r>
            <w:r>
              <w:rPr>
                <w:noProof/>
                <w:webHidden/>
              </w:rPr>
              <w:fldChar w:fldCharType="begin"/>
            </w:r>
            <w:r>
              <w:rPr>
                <w:noProof/>
                <w:webHidden/>
              </w:rPr>
              <w:instrText xml:space="preserve"> PAGEREF _Toc193783820 \h </w:instrText>
            </w:r>
            <w:r>
              <w:rPr>
                <w:noProof/>
                <w:webHidden/>
              </w:rPr>
            </w:r>
            <w:r>
              <w:rPr>
                <w:noProof/>
                <w:webHidden/>
              </w:rPr>
              <w:fldChar w:fldCharType="separate"/>
            </w:r>
            <w:r w:rsidR="00CD08BC">
              <w:rPr>
                <w:noProof/>
                <w:webHidden/>
              </w:rPr>
              <w:t>34</w:t>
            </w:r>
            <w:r>
              <w:rPr>
                <w:noProof/>
                <w:webHidden/>
              </w:rPr>
              <w:fldChar w:fldCharType="end"/>
            </w:r>
          </w:hyperlink>
        </w:p>
        <w:p w14:paraId="52A1228F" w14:textId="43BDC640" w:rsidR="00C53D47" w:rsidRDefault="00C53D47">
          <w:pPr>
            <w:pStyle w:val="TOC3"/>
            <w:tabs>
              <w:tab w:val="right" w:leader="dot" w:pos="10646"/>
            </w:tabs>
            <w:rPr>
              <w:rFonts w:eastAsiaTheme="minorEastAsia"/>
              <w:noProof/>
              <w:kern w:val="2"/>
              <w:sz w:val="24"/>
              <w:szCs w:val="24"/>
              <w14:ligatures w14:val="standardContextual"/>
            </w:rPr>
          </w:pPr>
          <w:hyperlink w:anchor="_Toc193783821" w:history="1">
            <w:r w:rsidRPr="0076621B">
              <w:rPr>
                <w:rStyle w:val="Hyperlink"/>
                <w:noProof/>
              </w:rPr>
              <w:t>Fuel Code S – Bridge Items, Structural Concrete, Pipe Culverts, (Including Foundation &amp; Structural Excavation and all other Concrete related items)</w:t>
            </w:r>
            <w:r>
              <w:rPr>
                <w:noProof/>
                <w:webHidden/>
              </w:rPr>
              <w:tab/>
            </w:r>
            <w:r>
              <w:rPr>
                <w:noProof/>
                <w:webHidden/>
              </w:rPr>
              <w:fldChar w:fldCharType="begin"/>
            </w:r>
            <w:r>
              <w:rPr>
                <w:noProof/>
                <w:webHidden/>
              </w:rPr>
              <w:instrText xml:space="preserve"> PAGEREF _Toc193783821 \h </w:instrText>
            </w:r>
            <w:r>
              <w:rPr>
                <w:noProof/>
                <w:webHidden/>
              </w:rPr>
            </w:r>
            <w:r>
              <w:rPr>
                <w:noProof/>
                <w:webHidden/>
              </w:rPr>
              <w:fldChar w:fldCharType="separate"/>
            </w:r>
            <w:r w:rsidR="00CD08BC">
              <w:rPr>
                <w:noProof/>
                <w:webHidden/>
              </w:rPr>
              <w:t>34</w:t>
            </w:r>
            <w:r>
              <w:rPr>
                <w:noProof/>
                <w:webHidden/>
              </w:rPr>
              <w:fldChar w:fldCharType="end"/>
            </w:r>
          </w:hyperlink>
        </w:p>
        <w:p w14:paraId="0AB7A5C3" w14:textId="4AE9D583" w:rsidR="00C53D47" w:rsidRDefault="00C53D47">
          <w:pPr>
            <w:pStyle w:val="TOC3"/>
            <w:tabs>
              <w:tab w:val="right" w:leader="dot" w:pos="10646"/>
            </w:tabs>
            <w:rPr>
              <w:rFonts w:eastAsiaTheme="minorEastAsia"/>
              <w:noProof/>
              <w:kern w:val="2"/>
              <w:sz w:val="24"/>
              <w:szCs w:val="24"/>
              <w14:ligatures w14:val="standardContextual"/>
            </w:rPr>
          </w:pPr>
          <w:hyperlink w:anchor="_Toc193783822" w:history="1">
            <w:r w:rsidRPr="0076621B">
              <w:rPr>
                <w:rStyle w:val="Hyperlink"/>
                <w:noProof/>
              </w:rPr>
              <w:t>Fuel Code A2 – Asphalt for Surface Treatment</w:t>
            </w:r>
            <w:r>
              <w:rPr>
                <w:noProof/>
                <w:webHidden/>
              </w:rPr>
              <w:tab/>
            </w:r>
            <w:r>
              <w:rPr>
                <w:noProof/>
                <w:webHidden/>
              </w:rPr>
              <w:fldChar w:fldCharType="begin"/>
            </w:r>
            <w:r>
              <w:rPr>
                <w:noProof/>
                <w:webHidden/>
              </w:rPr>
              <w:instrText xml:space="preserve"> PAGEREF _Toc193783822 \h </w:instrText>
            </w:r>
            <w:r>
              <w:rPr>
                <w:noProof/>
                <w:webHidden/>
              </w:rPr>
            </w:r>
            <w:r>
              <w:rPr>
                <w:noProof/>
                <w:webHidden/>
              </w:rPr>
              <w:fldChar w:fldCharType="separate"/>
            </w:r>
            <w:r w:rsidR="00CD08BC">
              <w:rPr>
                <w:noProof/>
                <w:webHidden/>
              </w:rPr>
              <w:t>34</w:t>
            </w:r>
            <w:r>
              <w:rPr>
                <w:noProof/>
                <w:webHidden/>
              </w:rPr>
              <w:fldChar w:fldCharType="end"/>
            </w:r>
          </w:hyperlink>
        </w:p>
        <w:p w14:paraId="425EED33" w14:textId="2721F857" w:rsidR="00C53D47" w:rsidRDefault="00C53D47">
          <w:pPr>
            <w:pStyle w:val="TOC3"/>
            <w:tabs>
              <w:tab w:val="right" w:leader="dot" w:pos="10646"/>
            </w:tabs>
            <w:rPr>
              <w:rFonts w:eastAsiaTheme="minorEastAsia"/>
              <w:noProof/>
              <w:kern w:val="2"/>
              <w:sz w:val="24"/>
              <w:szCs w:val="24"/>
              <w14:ligatures w14:val="standardContextual"/>
            </w:rPr>
          </w:pPr>
          <w:hyperlink w:anchor="_Toc193783823" w:history="1">
            <w:r w:rsidRPr="0076621B">
              <w:rPr>
                <w:rStyle w:val="Hyperlink"/>
                <w:noProof/>
              </w:rPr>
              <w:t>Fuel Code A3 – Asphalt for Prime</w:t>
            </w:r>
            <w:r>
              <w:rPr>
                <w:noProof/>
                <w:webHidden/>
              </w:rPr>
              <w:tab/>
            </w:r>
            <w:r>
              <w:rPr>
                <w:noProof/>
                <w:webHidden/>
              </w:rPr>
              <w:fldChar w:fldCharType="begin"/>
            </w:r>
            <w:r>
              <w:rPr>
                <w:noProof/>
                <w:webHidden/>
              </w:rPr>
              <w:instrText xml:space="preserve"> PAGEREF _Toc193783823 \h </w:instrText>
            </w:r>
            <w:r>
              <w:rPr>
                <w:noProof/>
                <w:webHidden/>
              </w:rPr>
            </w:r>
            <w:r>
              <w:rPr>
                <w:noProof/>
                <w:webHidden/>
              </w:rPr>
              <w:fldChar w:fldCharType="separate"/>
            </w:r>
            <w:r w:rsidR="00CD08BC">
              <w:rPr>
                <w:noProof/>
                <w:webHidden/>
              </w:rPr>
              <w:t>35</w:t>
            </w:r>
            <w:r>
              <w:rPr>
                <w:noProof/>
                <w:webHidden/>
              </w:rPr>
              <w:fldChar w:fldCharType="end"/>
            </w:r>
          </w:hyperlink>
        </w:p>
        <w:p w14:paraId="4EBEA2AE" w14:textId="207C9BC7" w:rsidR="00C53D47" w:rsidRDefault="00C53D47">
          <w:pPr>
            <w:pStyle w:val="TOC3"/>
            <w:tabs>
              <w:tab w:val="right" w:leader="dot" w:pos="10646"/>
            </w:tabs>
            <w:rPr>
              <w:rFonts w:eastAsiaTheme="minorEastAsia"/>
              <w:noProof/>
              <w:kern w:val="2"/>
              <w:sz w:val="24"/>
              <w:szCs w:val="24"/>
              <w14:ligatures w14:val="standardContextual"/>
            </w:rPr>
          </w:pPr>
          <w:hyperlink w:anchor="_Toc193783824" w:history="1">
            <w:r w:rsidRPr="0076621B">
              <w:rPr>
                <w:rStyle w:val="Hyperlink"/>
                <w:noProof/>
              </w:rPr>
              <w:t>Fuel Code A4 – Asphalt for Curing Seal</w:t>
            </w:r>
            <w:r>
              <w:rPr>
                <w:noProof/>
                <w:webHidden/>
              </w:rPr>
              <w:tab/>
            </w:r>
            <w:r>
              <w:rPr>
                <w:noProof/>
                <w:webHidden/>
              </w:rPr>
              <w:fldChar w:fldCharType="begin"/>
            </w:r>
            <w:r>
              <w:rPr>
                <w:noProof/>
                <w:webHidden/>
              </w:rPr>
              <w:instrText xml:space="preserve"> PAGEREF _Toc193783824 \h </w:instrText>
            </w:r>
            <w:r>
              <w:rPr>
                <w:noProof/>
                <w:webHidden/>
              </w:rPr>
            </w:r>
            <w:r>
              <w:rPr>
                <w:noProof/>
                <w:webHidden/>
              </w:rPr>
              <w:fldChar w:fldCharType="separate"/>
            </w:r>
            <w:r w:rsidR="00CD08BC">
              <w:rPr>
                <w:noProof/>
                <w:webHidden/>
              </w:rPr>
              <w:t>35</w:t>
            </w:r>
            <w:r>
              <w:rPr>
                <w:noProof/>
                <w:webHidden/>
              </w:rPr>
              <w:fldChar w:fldCharType="end"/>
            </w:r>
          </w:hyperlink>
        </w:p>
        <w:p w14:paraId="0273CF4C" w14:textId="72BB6BE7" w:rsidR="00C53D47" w:rsidRDefault="00C53D47">
          <w:pPr>
            <w:pStyle w:val="TOC3"/>
            <w:tabs>
              <w:tab w:val="right" w:leader="dot" w:pos="10646"/>
            </w:tabs>
            <w:rPr>
              <w:rFonts w:eastAsiaTheme="minorEastAsia"/>
              <w:noProof/>
              <w:kern w:val="2"/>
              <w:sz w:val="24"/>
              <w:szCs w:val="24"/>
              <w14:ligatures w14:val="standardContextual"/>
            </w:rPr>
          </w:pPr>
          <w:hyperlink w:anchor="_Toc193783825" w:history="1">
            <w:r w:rsidRPr="0076621B">
              <w:rPr>
                <w:rStyle w:val="Hyperlink"/>
                <w:noProof/>
              </w:rPr>
              <w:t>Fuel Code A5 – Asphalt for Bituminous Treated Roving</w:t>
            </w:r>
            <w:r>
              <w:rPr>
                <w:noProof/>
                <w:webHidden/>
              </w:rPr>
              <w:tab/>
            </w:r>
            <w:r>
              <w:rPr>
                <w:noProof/>
                <w:webHidden/>
              </w:rPr>
              <w:fldChar w:fldCharType="begin"/>
            </w:r>
            <w:r>
              <w:rPr>
                <w:noProof/>
                <w:webHidden/>
              </w:rPr>
              <w:instrText xml:space="preserve"> PAGEREF _Toc193783825 \h </w:instrText>
            </w:r>
            <w:r>
              <w:rPr>
                <w:noProof/>
                <w:webHidden/>
              </w:rPr>
            </w:r>
            <w:r>
              <w:rPr>
                <w:noProof/>
                <w:webHidden/>
              </w:rPr>
              <w:fldChar w:fldCharType="separate"/>
            </w:r>
            <w:r w:rsidR="00CD08BC">
              <w:rPr>
                <w:noProof/>
                <w:webHidden/>
              </w:rPr>
              <w:t>35</w:t>
            </w:r>
            <w:r>
              <w:rPr>
                <w:noProof/>
                <w:webHidden/>
              </w:rPr>
              <w:fldChar w:fldCharType="end"/>
            </w:r>
          </w:hyperlink>
        </w:p>
        <w:p w14:paraId="2FE4412C" w14:textId="5314F5BC" w:rsidR="00C53D47" w:rsidRDefault="00C53D47">
          <w:pPr>
            <w:pStyle w:val="TOC3"/>
            <w:tabs>
              <w:tab w:val="right" w:leader="dot" w:pos="10646"/>
            </w:tabs>
            <w:rPr>
              <w:rFonts w:eastAsiaTheme="minorEastAsia"/>
              <w:noProof/>
              <w:kern w:val="2"/>
              <w:sz w:val="24"/>
              <w:szCs w:val="24"/>
              <w14:ligatures w14:val="standardContextual"/>
            </w:rPr>
          </w:pPr>
          <w:hyperlink w:anchor="_Toc193783826" w:history="1">
            <w:r w:rsidRPr="0076621B">
              <w:rPr>
                <w:rStyle w:val="Hyperlink"/>
                <w:noProof/>
              </w:rPr>
              <w:t>Fuel Code A6 – Asphalt for Asphalt Drainage Course</w:t>
            </w:r>
            <w:r>
              <w:rPr>
                <w:noProof/>
                <w:webHidden/>
              </w:rPr>
              <w:tab/>
            </w:r>
            <w:r>
              <w:rPr>
                <w:noProof/>
                <w:webHidden/>
              </w:rPr>
              <w:fldChar w:fldCharType="begin"/>
            </w:r>
            <w:r>
              <w:rPr>
                <w:noProof/>
                <w:webHidden/>
              </w:rPr>
              <w:instrText xml:space="preserve"> PAGEREF _Toc193783826 \h </w:instrText>
            </w:r>
            <w:r>
              <w:rPr>
                <w:noProof/>
                <w:webHidden/>
              </w:rPr>
            </w:r>
            <w:r>
              <w:rPr>
                <w:noProof/>
                <w:webHidden/>
              </w:rPr>
              <w:fldChar w:fldCharType="separate"/>
            </w:r>
            <w:r w:rsidR="00CD08BC">
              <w:rPr>
                <w:noProof/>
                <w:webHidden/>
              </w:rPr>
              <w:t>35</w:t>
            </w:r>
            <w:r>
              <w:rPr>
                <w:noProof/>
                <w:webHidden/>
              </w:rPr>
              <w:fldChar w:fldCharType="end"/>
            </w:r>
          </w:hyperlink>
        </w:p>
        <w:p w14:paraId="62A4EF0E" w14:textId="1071AD09" w:rsidR="00C53D47" w:rsidRDefault="00C53D47">
          <w:pPr>
            <w:pStyle w:val="TOC2"/>
            <w:tabs>
              <w:tab w:val="right" w:leader="dot" w:pos="10646"/>
            </w:tabs>
            <w:rPr>
              <w:rFonts w:eastAsiaTheme="minorEastAsia"/>
              <w:noProof/>
              <w:kern w:val="2"/>
              <w:sz w:val="24"/>
              <w:szCs w:val="24"/>
              <w14:ligatures w14:val="standardContextual"/>
            </w:rPr>
          </w:pPr>
          <w:hyperlink w:anchor="_Toc193783827" w:history="1">
            <w:r w:rsidRPr="0076621B">
              <w:rPr>
                <w:rStyle w:val="Hyperlink"/>
                <w:noProof/>
              </w:rPr>
              <w:t>Special Pay Item Fuel Adjustments</w:t>
            </w:r>
            <w:r>
              <w:rPr>
                <w:noProof/>
                <w:webHidden/>
              </w:rPr>
              <w:tab/>
            </w:r>
            <w:r>
              <w:rPr>
                <w:noProof/>
                <w:webHidden/>
              </w:rPr>
              <w:fldChar w:fldCharType="begin"/>
            </w:r>
            <w:r>
              <w:rPr>
                <w:noProof/>
                <w:webHidden/>
              </w:rPr>
              <w:instrText xml:space="preserve"> PAGEREF _Toc193783827 \h </w:instrText>
            </w:r>
            <w:r>
              <w:rPr>
                <w:noProof/>
                <w:webHidden/>
              </w:rPr>
            </w:r>
            <w:r>
              <w:rPr>
                <w:noProof/>
                <w:webHidden/>
              </w:rPr>
              <w:fldChar w:fldCharType="separate"/>
            </w:r>
            <w:r w:rsidR="00CD08BC">
              <w:rPr>
                <w:noProof/>
                <w:webHidden/>
              </w:rPr>
              <w:t>35</w:t>
            </w:r>
            <w:r>
              <w:rPr>
                <w:noProof/>
                <w:webHidden/>
              </w:rPr>
              <w:fldChar w:fldCharType="end"/>
            </w:r>
          </w:hyperlink>
        </w:p>
        <w:p w14:paraId="6C73D429" w14:textId="6E647DCA" w:rsidR="00C53D47" w:rsidRDefault="00C53D47">
          <w:pPr>
            <w:pStyle w:val="TOC2"/>
            <w:tabs>
              <w:tab w:val="right" w:leader="dot" w:pos="10646"/>
            </w:tabs>
            <w:rPr>
              <w:rFonts w:eastAsiaTheme="minorEastAsia"/>
              <w:noProof/>
              <w:kern w:val="2"/>
              <w:sz w:val="24"/>
              <w:szCs w:val="24"/>
              <w14:ligatures w14:val="standardContextual"/>
            </w:rPr>
          </w:pPr>
          <w:hyperlink w:anchor="_Toc193783828" w:history="1">
            <w:r w:rsidRPr="0076621B">
              <w:rPr>
                <w:rStyle w:val="Hyperlink"/>
                <w:noProof/>
              </w:rPr>
              <w:t>Damages &amp; Forfeitures</w:t>
            </w:r>
            <w:r>
              <w:rPr>
                <w:noProof/>
                <w:webHidden/>
              </w:rPr>
              <w:tab/>
            </w:r>
            <w:r>
              <w:rPr>
                <w:noProof/>
                <w:webHidden/>
              </w:rPr>
              <w:fldChar w:fldCharType="begin"/>
            </w:r>
            <w:r>
              <w:rPr>
                <w:noProof/>
                <w:webHidden/>
              </w:rPr>
              <w:instrText xml:space="preserve"> PAGEREF _Toc193783828 \h </w:instrText>
            </w:r>
            <w:r>
              <w:rPr>
                <w:noProof/>
                <w:webHidden/>
              </w:rPr>
            </w:r>
            <w:r>
              <w:rPr>
                <w:noProof/>
                <w:webHidden/>
              </w:rPr>
              <w:fldChar w:fldCharType="separate"/>
            </w:r>
            <w:r w:rsidR="00CD08BC">
              <w:rPr>
                <w:noProof/>
                <w:webHidden/>
              </w:rPr>
              <w:t>36</w:t>
            </w:r>
            <w:r>
              <w:rPr>
                <w:noProof/>
                <w:webHidden/>
              </w:rPr>
              <w:fldChar w:fldCharType="end"/>
            </w:r>
          </w:hyperlink>
        </w:p>
        <w:p w14:paraId="329F0E33" w14:textId="031826F9"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29" w:history="1">
            <w:r w:rsidRPr="0076621B">
              <w:rPr>
                <w:rStyle w:val="Hyperlink"/>
                <w:noProof/>
              </w:rPr>
              <w:t>25.</w:t>
            </w:r>
            <w:r>
              <w:rPr>
                <w:rFonts w:eastAsiaTheme="minorEastAsia"/>
                <w:noProof/>
                <w:kern w:val="2"/>
                <w:sz w:val="24"/>
                <w:szCs w:val="24"/>
                <w14:ligatures w14:val="standardContextual"/>
              </w:rPr>
              <w:tab/>
            </w:r>
            <w:r w:rsidRPr="0076621B">
              <w:rPr>
                <w:rStyle w:val="Hyperlink"/>
                <w:noProof/>
              </w:rPr>
              <w:t>Advancements</w:t>
            </w:r>
            <w:r>
              <w:rPr>
                <w:noProof/>
                <w:webHidden/>
              </w:rPr>
              <w:tab/>
            </w:r>
            <w:r>
              <w:rPr>
                <w:noProof/>
                <w:webHidden/>
              </w:rPr>
              <w:fldChar w:fldCharType="begin"/>
            </w:r>
            <w:r>
              <w:rPr>
                <w:noProof/>
                <w:webHidden/>
              </w:rPr>
              <w:instrText xml:space="preserve"> PAGEREF _Toc193783829 \h </w:instrText>
            </w:r>
            <w:r>
              <w:rPr>
                <w:noProof/>
                <w:webHidden/>
              </w:rPr>
            </w:r>
            <w:r>
              <w:rPr>
                <w:noProof/>
                <w:webHidden/>
              </w:rPr>
              <w:fldChar w:fldCharType="separate"/>
            </w:r>
            <w:r w:rsidR="00CD08BC">
              <w:rPr>
                <w:noProof/>
                <w:webHidden/>
              </w:rPr>
              <w:t>36</w:t>
            </w:r>
            <w:r>
              <w:rPr>
                <w:noProof/>
                <w:webHidden/>
              </w:rPr>
              <w:fldChar w:fldCharType="end"/>
            </w:r>
          </w:hyperlink>
        </w:p>
        <w:p w14:paraId="1AF0842F" w14:textId="02F744D7"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30" w:history="1">
            <w:r w:rsidRPr="0076621B">
              <w:rPr>
                <w:rStyle w:val="Hyperlink"/>
                <w:noProof/>
              </w:rPr>
              <w:t>26.</w:t>
            </w:r>
            <w:r>
              <w:rPr>
                <w:rFonts w:eastAsiaTheme="minorEastAsia"/>
                <w:noProof/>
                <w:kern w:val="2"/>
                <w:sz w:val="24"/>
                <w:szCs w:val="24"/>
                <w14:ligatures w14:val="standardContextual"/>
              </w:rPr>
              <w:tab/>
            </w:r>
            <w:r w:rsidRPr="0076621B">
              <w:rPr>
                <w:rStyle w:val="Hyperlink"/>
                <w:noProof/>
              </w:rPr>
              <w:t>Training Videos</w:t>
            </w:r>
            <w:r>
              <w:rPr>
                <w:noProof/>
                <w:webHidden/>
              </w:rPr>
              <w:tab/>
            </w:r>
            <w:r>
              <w:rPr>
                <w:noProof/>
                <w:webHidden/>
              </w:rPr>
              <w:fldChar w:fldCharType="begin"/>
            </w:r>
            <w:r>
              <w:rPr>
                <w:noProof/>
                <w:webHidden/>
              </w:rPr>
              <w:instrText xml:space="preserve"> PAGEREF _Toc193783830 \h </w:instrText>
            </w:r>
            <w:r>
              <w:rPr>
                <w:noProof/>
                <w:webHidden/>
              </w:rPr>
            </w:r>
            <w:r>
              <w:rPr>
                <w:noProof/>
                <w:webHidden/>
              </w:rPr>
              <w:fldChar w:fldCharType="separate"/>
            </w:r>
            <w:r w:rsidR="00CD08BC">
              <w:rPr>
                <w:noProof/>
                <w:webHidden/>
              </w:rPr>
              <w:t>38</w:t>
            </w:r>
            <w:r>
              <w:rPr>
                <w:noProof/>
                <w:webHidden/>
              </w:rPr>
              <w:fldChar w:fldCharType="end"/>
            </w:r>
          </w:hyperlink>
        </w:p>
        <w:p w14:paraId="180BC7C2" w14:textId="447AD41C"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31" w:history="1">
            <w:r w:rsidRPr="0076621B">
              <w:rPr>
                <w:rStyle w:val="Hyperlink"/>
                <w:noProof/>
              </w:rPr>
              <w:t>27.</w:t>
            </w:r>
            <w:r>
              <w:rPr>
                <w:rFonts w:eastAsiaTheme="minorEastAsia"/>
                <w:noProof/>
                <w:kern w:val="2"/>
                <w:sz w:val="24"/>
                <w:szCs w:val="24"/>
                <w14:ligatures w14:val="standardContextual"/>
              </w:rPr>
              <w:tab/>
            </w:r>
            <w:r w:rsidRPr="0076621B">
              <w:rPr>
                <w:rStyle w:val="Hyperlink"/>
                <w:noProof/>
              </w:rPr>
              <w:t>Cost Savings Project Summary</w:t>
            </w:r>
            <w:r>
              <w:rPr>
                <w:noProof/>
                <w:webHidden/>
              </w:rPr>
              <w:tab/>
            </w:r>
            <w:r>
              <w:rPr>
                <w:noProof/>
                <w:webHidden/>
              </w:rPr>
              <w:fldChar w:fldCharType="begin"/>
            </w:r>
            <w:r>
              <w:rPr>
                <w:noProof/>
                <w:webHidden/>
              </w:rPr>
              <w:instrText xml:space="preserve"> PAGEREF _Toc193783831 \h </w:instrText>
            </w:r>
            <w:r>
              <w:rPr>
                <w:noProof/>
                <w:webHidden/>
              </w:rPr>
            </w:r>
            <w:r>
              <w:rPr>
                <w:noProof/>
                <w:webHidden/>
              </w:rPr>
              <w:fldChar w:fldCharType="separate"/>
            </w:r>
            <w:r w:rsidR="00CD08BC">
              <w:rPr>
                <w:noProof/>
                <w:webHidden/>
              </w:rPr>
              <w:t>40</w:t>
            </w:r>
            <w:r>
              <w:rPr>
                <w:noProof/>
                <w:webHidden/>
              </w:rPr>
              <w:fldChar w:fldCharType="end"/>
            </w:r>
          </w:hyperlink>
        </w:p>
        <w:p w14:paraId="16FB184C" w14:textId="19485A41" w:rsidR="00C53D47" w:rsidRDefault="00C53D47">
          <w:pPr>
            <w:pStyle w:val="TOC2"/>
            <w:tabs>
              <w:tab w:val="right" w:leader="dot" w:pos="10646"/>
            </w:tabs>
            <w:rPr>
              <w:rFonts w:eastAsiaTheme="minorEastAsia"/>
              <w:noProof/>
              <w:kern w:val="2"/>
              <w:sz w:val="24"/>
              <w:szCs w:val="24"/>
              <w14:ligatures w14:val="standardContextual"/>
            </w:rPr>
          </w:pPr>
          <w:hyperlink w:anchor="_Toc193783832" w:history="1">
            <w:r w:rsidRPr="0076621B">
              <w:rPr>
                <w:rStyle w:val="Hyperlink"/>
                <w:noProof/>
              </w:rPr>
              <w:t>Project Management System Replacement</w:t>
            </w:r>
            <w:r>
              <w:rPr>
                <w:noProof/>
                <w:webHidden/>
              </w:rPr>
              <w:tab/>
            </w:r>
            <w:r>
              <w:rPr>
                <w:noProof/>
                <w:webHidden/>
              </w:rPr>
              <w:fldChar w:fldCharType="begin"/>
            </w:r>
            <w:r>
              <w:rPr>
                <w:noProof/>
                <w:webHidden/>
              </w:rPr>
              <w:instrText xml:space="preserve"> PAGEREF _Toc193783832 \h </w:instrText>
            </w:r>
            <w:r>
              <w:rPr>
                <w:noProof/>
                <w:webHidden/>
              </w:rPr>
            </w:r>
            <w:r>
              <w:rPr>
                <w:noProof/>
                <w:webHidden/>
              </w:rPr>
              <w:fldChar w:fldCharType="separate"/>
            </w:r>
            <w:r w:rsidR="00CD08BC">
              <w:rPr>
                <w:noProof/>
                <w:webHidden/>
              </w:rPr>
              <w:t>40</w:t>
            </w:r>
            <w:r>
              <w:rPr>
                <w:noProof/>
                <w:webHidden/>
              </w:rPr>
              <w:fldChar w:fldCharType="end"/>
            </w:r>
          </w:hyperlink>
        </w:p>
        <w:p w14:paraId="39DFE5A4" w14:textId="310D1D3A" w:rsidR="00C53D47" w:rsidRDefault="00C53D47">
          <w:pPr>
            <w:pStyle w:val="TOC2"/>
            <w:tabs>
              <w:tab w:val="right" w:leader="dot" w:pos="10646"/>
            </w:tabs>
            <w:rPr>
              <w:rFonts w:eastAsiaTheme="minorEastAsia"/>
              <w:noProof/>
              <w:kern w:val="2"/>
              <w:sz w:val="24"/>
              <w:szCs w:val="24"/>
              <w14:ligatures w14:val="standardContextual"/>
            </w:rPr>
          </w:pPr>
          <w:hyperlink w:anchor="_Toc193783833" w:history="1">
            <w:r w:rsidRPr="0076621B">
              <w:rPr>
                <w:rStyle w:val="Hyperlink"/>
                <w:noProof/>
              </w:rPr>
              <w:t>Estimate Program Replacement</w:t>
            </w:r>
            <w:r>
              <w:rPr>
                <w:noProof/>
                <w:webHidden/>
              </w:rPr>
              <w:tab/>
            </w:r>
            <w:r>
              <w:rPr>
                <w:noProof/>
                <w:webHidden/>
              </w:rPr>
              <w:fldChar w:fldCharType="begin"/>
            </w:r>
            <w:r>
              <w:rPr>
                <w:noProof/>
                <w:webHidden/>
              </w:rPr>
              <w:instrText xml:space="preserve"> PAGEREF _Toc193783833 \h </w:instrText>
            </w:r>
            <w:r>
              <w:rPr>
                <w:noProof/>
                <w:webHidden/>
              </w:rPr>
            </w:r>
            <w:r>
              <w:rPr>
                <w:noProof/>
                <w:webHidden/>
              </w:rPr>
              <w:fldChar w:fldCharType="separate"/>
            </w:r>
            <w:r w:rsidR="00CD08BC">
              <w:rPr>
                <w:noProof/>
                <w:webHidden/>
              </w:rPr>
              <w:t>41</w:t>
            </w:r>
            <w:r>
              <w:rPr>
                <w:noProof/>
                <w:webHidden/>
              </w:rPr>
              <w:fldChar w:fldCharType="end"/>
            </w:r>
          </w:hyperlink>
        </w:p>
        <w:p w14:paraId="5D7989BC" w14:textId="78228F99"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34" w:history="1">
            <w:r w:rsidRPr="0076621B">
              <w:rPr>
                <w:rStyle w:val="Hyperlink"/>
                <w:noProof/>
              </w:rPr>
              <w:t>28.</w:t>
            </w:r>
            <w:r>
              <w:rPr>
                <w:rFonts w:eastAsiaTheme="minorEastAsia"/>
                <w:noProof/>
                <w:kern w:val="2"/>
                <w:sz w:val="24"/>
                <w:szCs w:val="24"/>
                <w14:ligatures w14:val="standardContextual"/>
              </w:rPr>
              <w:tab/>
            </w:r>
            <w:r w:rsidRPr="0076621B">
              <w:rPr>
                <w:rStyle w:val="Hyperlink"/>
                <w:noProof/>
              </w:rPr>
              <w:t>Process FlowChart</w:t>
            </w:r>
            <w:r>
              <w:rPr>
                <w:noProof/>
                <w:webHidden/>
              </w:rPr>
              <w:tab/>
            </w:r>
            <w:r>
              <w:rPr>
                <w:noProof/>
                <w:webHidden/>
              </w:rPr>
              <w:fldChar w:fldCharType="begin"/>
            </w:r>
            <w:r>
              <w:rPr>
                <w:noProof/>
                <w:webHidden/>
              </w:rPr>
              <w:instrText xml:space="preserve"> PAGEREF _Toc193783834 \h </w:instrText>
            </w:r>
            <w:r>
              <w:rPr>
                <w:noProof/>
                <w:webHidden/>
              </w:rPr>
            </w:r>
            <w:r>
              <w:rPr>
                <w:noProof/>
                <w:webHidden/>
              </w:rPr>
              <w:fldChar w:fldCharType="separate"/>
            </w:r>
            <w:r w:rsidR="00CD08BC">
              <w:rPr>
                <w:noProof/>
                <w:webHidden/>
              </w:rPr>
              <w:t>42</w:t>
            </w:r>
            <w:r>
              <w:rPr>
                <w:noProof/>
                <w:webHidden/>
              </w:rPr>
              <w:fldChar w:fldCharType="end"/>
            </w:r>
          </w:hyperlink>
        </w:p>
        <w:p w14:paraId="1AA5E43D" w14:textId="5537E409" w:rsidR="00C53D47" w:rsidRDefault="00C53D47">
          <w:pPr>
            <w:pStyle w:val="TOC1"/>
            <w:tabs>
              <w:tab w:val="left" w:pos="720"/>
              <w:tab w:val="right" w:leader="dot" w:pos="10646"/>
            </w:tabs>
            <w:rPr>
              <w:rFonts w:eastAsiaTheme="minorEastAsia"/>
              <w:noProof/>
              <w:kern w:val="2"/>
              <w:sz w:val="24"/>
              <w:szCs w:val="24"/>
              <w14:ligatures w14:val="standardContextual"/>
            </w:rPr>
          </w:pPr>
          <w:hyperlink w:anchor="_Toc193783835" w:history="1">
            <w:r w:rsidRPr="0076621B">
              <w:rPr>
                <w:rStyle w:val="Hyperlink"/>
                <w:noProof/>
              </w:rPr>
              <w:t>29.</w:t>
            </w:r>
            <w:r>
              <w:rPr>
                <w:rFonts w:eastAsiaTheme="minorEastAsia"/>
                <w:noProof/>
                <w:kern w:val="2"/>
                <w:sz w:val="24"/>
                <w:szCs w:val="24"/>
                <w14:ligatures w14:val="standardContextual"/>
              </w:rPr>
              <w:tab/>
            </w:r>
            <w:r w:rsidRPr="0076621B">
              <w:rPr>
                <w:rStyle w:val="Hyperlink"/>
                <w:noProof/>
              </w:rPr>
              <w:t>Training Class Course Outline</w:t>
            </w:r>
            <w:r>
              <w:rPr>
                <w:noProof/>
                <w:webHidden/>
              </w:rPr>
              <w:tab/>
            </w:r>
            <w:r>
              <w:rPr>
                <w:noProof/>
                <w:webHidden/>
              </w:rPr>
              <w:fldChar w:fldCharType="begin"/>
            </w:r>
            <w:r>
              <w:rPr>
                <w:noProof/>
                <w:webHidden/>
              </w:rPr>
              <w:instrText xml:space="preserve"> PAGEREF _Toc193783835 \h </w:instrText>
            </w:r>
            <w:r>
              <w:rPr>
                <w:noProof/>
                <w:webHidden/>
              </w:rPr>
            </w:r>
            <w:r>
              <w:rPr>
                <w:noProof/>
                <w:webHidden/>
              </w:rPr>
              <w:fldChar w:fldCharType="separate"/>
            </w:r>
            <w:r w:rsidR="00CD08BC">
              <w:rPr>
                <w:noProof/>
                <w:webHidden/>
              </w:rPr>
              <w:t>44</w:t>
            </w:r>
            <w:r>
              <w:rPr>
                <w:noProof/>
                <w:webHidden/>
              </w:rPr>
              <w:fldChar w:fldCharType="end"/>
            </w:r>
          </w:hyperlink>
        </w:p>
        <w:p w14:paraId="3F6CCBE5" w14:textId="6931C40F" w:rsidR="72C9DB96" w:rsidRDefault="72C9DB96" w:rsidP="72C9DB96">
          <w:pPr>
            <w:pStyle w:val="TOC1"/>
            <w:tabs>
              <w:tab w:val="left" w:pos="435"/>
              <w:tab w:val="right" w:leader="dot" w:pos="10650"/>
            </w:tabs>
            <w:rPr>
              <w:rStyle w:val="Hyperlink"/>
            </w:rPr>
          </w:pPr>
          <w:r>
            <w:fldChar w:fldCharType="end"/>
          </w:r>
        </w:p>
      </w:sdtContent>
    </w:sdt>
    <w:p w14:paraId="136ECE06" w14:textId="26160E9D" w:rsidR="00E52F49" w:rsidRDefault="00E52F49" w:rsidP="17D22DC9">
      <w:pPr>
        <w:pStyle w:val="TOC1"/>
        <w:tabs>
          <w:tab w:val="left" w:pos="435"/>
          <w:tab w:val="right" w:leader="dot" w:pos="10650"/>
        </w:tabs>
        <w:rPr>
          <w:rStyle w:val="Hyperlink"/>
          <w:noProof/>
        </w:rPr>
      </w:pPr>
    </w:p>
    <w:p w14:paraId="68843029" w14:textId="1CE27188" w:rsidR="00F70988" w:rsidRDefault="00F70988"/>
    <w:p w14:paraId="31229948" w14:textId="77777777" w:rsidR="003B4779" w:rsidRPr="003B4779" w:rsidRDefault="003B4779" w:rsidP="00F70988">
      <w:pPr>
        <w:rPr>
          <w:sz w:val="28"/>
          <w:szCs w:val="28"/>
        </w:rPr>
      </w:pPr>
    </w:p>
    <w:p w14:paraId="01C2CD10" w14:textId="77777777" w:rsidR="00F70988" w:rsidRDefault="00F70988">
      <w:pPr>
        <w:rPr>
          <w:rFonts w:asciiTheme="majorHAnsi" w:eastAsiaTheme="majorEastAsia" w:hAnsiTheme="majorHAnsi" w:cstheme="majorBidi"/>
          <w:color w:val="2F5496" w:themeColor="accent1" w:themeShade="BF"/>
          <w:sz w:val="32"/>
          <w:szCs w:val="32"/>
        </w:rPr>
      </w:pPr>
      <w:r>
        <w:br w:type="page"/>
      </w:r>
    </w:p>
    <w:p w14:paraId="6B91C422" w14:textId="222F704F" w:rsidR="003B4779" w:rsidRPr="00EA1C5F" w:rsidRDefault="003B4779" w:rsidP="00EA1C5F">
      <w:pPr>
        <w:pStyle w:val="Heading1"/>
      </w:pPr>
      <w:bookmarkStart w:id="0" w:name="_Toc193783768"/>
      <w:r>
        <w:lastRenderedPageBreak/>
        <w:t>Introduction</w:t>
      </w:r>
      <w:bookmarkEnd w:id="0"/>
    </w:p>
    <w:p w14:paraId="7B1B583C" w14:textId="5C8893BA" w:rsidR="003B4779" w:rsidRPr="00EA1C5F" w:rsidRDefault="003B4779" w:rsidP="00F057BF">
      <w:pPr>
        <w:spacing w:line="360" w:lineRule="auto"/>
        <w:jc w:val="both"/>
      </w:pPr>
      <w:r w:rsidRPr="00EA1C5F">
        <w:t xml:space="preserve">This manual was developed to train users on the best methods to use the EXCEL ESTIMATE AND INVOICE PROGRAM. </w:t>
      </w:r>
      <w:r w:rsidR="00F057BF" w:rsidRPr="00EA1C5F">
        <w:t xml:space="preserve">This manual is not intended to be an all-inclusive training guide because the flexibility and vast capabilities of Excel are outside the scope of this manual. </w:t>
      </w:r>
      <w:r w:rsidR="00EA1C5F" w:rsidRPr="00EA1C5F">
        <w:t xml:space="preserve"> This manual was created to help a new user get started. </w:t>
      </w:r>
      <w:r w:rsidR="00F057BF" w:rsidRPr="00EA1C5F">
        <w:t xml:space="preserve"> </w:t>
      </w:r>
      <w:r w:rsidR="004378DB">
        <w:t xml:space="preserve">This program was created with a lot of flexibility to add content without restrictions.  </w:t>
      </w:r>
      <w:r w:rsidR="00F057BF" w:rsidRPr="00EA1C5F">
        <w:t xml:space="preserve">In addition, advanced Excel users may also be able to utilize or manipulate this program to expand its capabilities beyond the predetermined steps recommended by this training manual.  </w:t>
      </w:r>
    </w:p>
    <w:p w14:paraId="7365FF66" w14:textId="4CAE0A96" w:rsidR="00F057BF" w:rsidRPr="00EA1C5F" w:rsidRDefault="00F057BF" w:rsidP="00F057BF">
      <w:pPr>
        <w:spacing w:line="360" w:lineRule="auto"/>
        <w:jc w:val="both"/>
      </w:pPr>
      <w:r w:rsidRPr="00EA1C5F">
        <w:t xml:space="preserve">This manual </w:t>
      </w:r>
      <w:r w:rsidR="007730C9" w:rsidRPr="00EA1C5F">
        <w:t>will discuss the following and answer questions that many users might have:</w:t>
      </w:r>
    </w:p>
    <w:p w14:paraId="1F8B6EE6" w14:textId="4BD8FAD4" w:rsidR="007730C9" w:rsidRPr="00EA1C5F" w:rsidRDefault="007730C9" w:rsidP="007730C9">
      <w:pPr>
        <w:pStyle w:val="ListParagraph"/>
        <w:numPr>
          <w:ilvl w:val="0"/>
          <w:numId w:val="1"/>
        </w:numPr>
        <w:spacing w:line="360" w:lineRule="auto"/>
        <w:jc w:val="both"/>
      </w:pPr>
      <w:r w:rsidRPr="00EA1C5F">
        <w:t xml:space="preserve">Where to download the most recent revision? </w:t>
      </w:r>
    </w:p>
    <w:p w14:paraId="5E1B64CA" w14:textId="46D0CDE3" w:rsidR="007730C9" w:rsidRPr="00EA1C5F" w:rsidRDefault="007730C9" w:rsidP="007730C9">
      <w:pPr>
        <w:pStyle w:val="ListParagraph"/>
        <w:numPr>
          <w:ilvl w:val="0"/>
          <w:numId w:val="1"/>
        </w:numPr>
        <w:spacing w:line="360" w:lineRule="auto"/>
        <w:jc w:val="both"/>
      </w:pPr>
      <w:r w:rsidRPr="00EA1C5F">
        <w:t>How do I get started?</w:t>
      </w:r>
    </w:p>
    <w:p w14:paraId="5377459F" w14:textId="70386FEC" w:rsidR="007730C9" w:rsidRPr="00EA1C5F" w:rsidRDefault="007730C9" w:rsidP="007730C9">
      <w:pPr>
        <w:pStyle w:val="ListParagraph"/>
        <w:numPr>
          <w:ilvl w:val="0"/>
          <w:numId w:val="1"/>
        </w:numPr>
        <w:spacing w:line="360" w:lineRule="auto"/>
        <w:jc w:val="both"/>
      </w:pPr>
      <w:r w:rsidRPr="00EA1C5F">
        <w:t>Review of the sheets that are present in the blank Excel program</w:t>
      </w:r>
    </w:p>
    <w:p w14:paraId="402AB50F" w14:textId="5381D109" w:rsidR="007730C9" w:rsidRPr="00EA1C5F" w:rsidRDefault="007730C9" w:rsidP="007730C9">
      <w:pPr>
        <w:pStyle w:val="ListParagraph"/>
        <w:numPr>
          <w:ilvl w:val="0"/>
          <w:numId w:val="1"/>
        </w:numPr>
        <w:spacing w:line="360" w:lineRule="auto"/>
        <w:jc w:val="both"/>
      </w:pPr>
      <w:r w:rsidRPr="00EA1C5F">
        <w:t>Who do I contact for help?</w:t>
      </w:r>
    </w:p>
    <w:p w14:paraId="363D35FD" w14:textId="69518E42" w:rsidR="007730C9" w:rsidRPr="00EA1C5F" w:rsidRDefault="007730C9" w:rsidP="007730C9">
      <w:pPr>
        <w:pStyle w:val="ListParagraph"/>
        <w:numPr>
          <w:ilvl w:val="0"/>
          <w:numId w:val="1"/>
        </w:numPr>
        <w:spacing w:line="360" w:lineRule="auto"/>
        <w:jc w:val="both"/>
      </w:pPr>
      <w:r w:rsidRPr="00EA1C5F">
        <w:t>Potential errors users may encounter</w:t>
      </w:r>
    </w:p>
    <w:p w14:paraId="78CB5636" w14:textId="497B1C89" w:rsidR="007730C9" w:rsidRPr="00EA1C5F" w:rsidRDefault="007730C9" w:rsidP="007730C9">
      <w:pPr>
        <w:pStyle w:val="ListParagraph"/>
        <w:numPr>
          <w:ilvl w:val="0"/>
          <w:numId w:val="1"/>
        </w:numPr>
        <w:spacing w:line="360" w:lineRule="auto"/>
        <w:jc w:val="both"/>
      </w:pPr>
      <w:r w:rsidRPr="00EA1C5F">
        <w:t>Basics of how the Excel program works</w:t>
      </w:r>
    </w:p>
    <w:p w14:paraId="7A5B0EBE" w14:textId="03EC8D53" w:rsidR="00032BFA" w:rsidRDefault="007730C9" w:rsidP="00032BFA">
      <w:pPr>
        <w:pStyle w:val="ListParagraph"/>
        <w:numPr>
          <w:ilvl w:val="0"/>
          <w:numId w:val="1"/>
        </w:numPr>
        <w:spacing w:line="360" w:lineRule="auto"/>
        <w:jc w:val="both"/>
      </w:pPr>
      <w:r w:rsidRPr="00EA1C5F">
        <w:t xml:space="preserve">Advanced Excel user options </w:t>
      </w:r>
    </w:p>
    <w:p w14:paraId="24F6676B" w14:textId="4E64A5ED" w:rsidR="00032BFA" w:rsidRDefault="00032BFA" w:rsidP="00032BFA">
      <w:pPr>
        <w:spacing w:line="360" w:lineRule="auto"/>
        <w:jc w:val="both"/>
      </w:pPr>
      <w:r>
        <w:t>This Excel program’s current limitations are as follows</w:t>
      </w:r>
      <w:r w:rsidR="000F32E7">
        <w:t xml:space="preserve"> for versions prior to April 1, 2025.  The </w:t>
      </w:r>
      <w:r w:rsidR="00680588">
        <w:t xml:space="preserve">Excel Program Version 2.0 has restrictions </w:t>
      </w:r>
      <w:r w:rsidR="00851DD3">
        <w:t xml:space="preserve">but is not limited to the below constraints. </w:t>
      </w:r>
    </w:p>
    <w:p w14:paraId="5D5E57FF" w14:textId="1F4776A3" w:rsidR="00032BFA" w:rsidRDefault="00032BFA" w:rsidP="00032BFA">
      <w:pPr>
        <w:pStyle w:val="ListParagraph"/>
        <w:numPr>
          <w:ilvl w:val="0"/>
          <w:numId w:val="9"/>
        </w:numPr>
        <w:spacing w:line="360" w:lineRule="auto"/>
        <w:jc w:val="both"/>
      </w:pPr>
      <w:r>
        <w:t>24 maximum monthly CAD-001 and CAD-002 invoices</w:t>
      </w:r>
    </w:p>
    <w:p w14:paraId="139F1F96" w14:textId="2862A668" w:rsidR="00032BFA" w:rsidRDefault="00032BFA" w:rsidP="00032BFA">
      <w:pPr>
        <w:pStyle w:val="ListParagraph"/>
        <w:numPr>
          <w:ilvl w:val="0"/>
          <w:numId w:val="9"/>
        </w:numPr>
        <w:spacing w:line="360" w:lineRule="auto"/>
        <w:jc w:val="both"/>
      </w:pPr>
      <w:r>
        <w:t xml:space="preserve">11 maximum separate change orders initiated.  There is no limitation on how many pay items can be changed on a single change order. </w:t>
      </w:r>
    </w:p>
    <w:p w14:paraId="6B96BA19" w14:textId="2FE0BA25" w:rsidR="00032BFA" w:rsidRDefault="00032BFA" w:rsidP="00032BFA">
      <w:pPr>
        <w:pStyle w:val="ListParagraph"/>
        <w:numPr>
          <w:ilvl w:val="0"/>
          <w:numId w:val="9"/>
        </w:numPr>
        <w:spacing w:line="360" w:lineRule="auto"/>
        <w:jc w:val="both"/>
      </w:pPr>
      <w:r>
        <w:t xml:space="preserve">Participating </w:t>
      </w:r>
      <w:r w:rsidR="002C5395">
        <w:t>and Non-Participating Items</w:t>
      </w:r>
    </w:p>
    <w:p w14:paraId="76CD54F8" w14:textId="2C1697DD" w:rsidR="0003690F" w:rsidRDefault="0003690F" w:rsidP="0003690F">
      <w:pPr>
        <w:pStyle w:val="ListParagraph"/>
        <w:numPr>
          <w:ilvl w:val="0"/>
          <w:numId w:val="9"/>
        </w:numPr>
        <w:spacing w:line="360" w:lineRule="auto"/>
        <w:jc w:val="both"/>
      </w:pPr>
      <w:r>
        <w:t xml:space="preserve">Pay item maximum of </w:t>
      </w:r>
      <w:r w:rsidR="00526BF3">
        <w:t>225</w:t>
      </w:r>
    </w:p>
    <w:p w14:paraId="4B59880D" w14:textId="10A594F1" w:rsidR="007D35CE" w:rsidRDefault="007D35CE" w:rsidP="00032BFA">
      <w:pPr>
        <w:pStyle w:val="ListParagraph"/>
        <w:numPr>
          <w:ilvl w:val="0"/>
          <w:numId w:val="9"/>
        </w:numPr>
        <w:spacing w:line="360" w:lineRule="auto"/>
        <w:jc w:val="both"/>
      </w:pPr>
      <w:r>
        <w:t>The following construction category types are available for user selection:</w:t>
      </w:r>
    </w:p>
    <w:p w14:paraId="3B4F969A" w14:textId="467150AD" w:rsidR="007D35CE" w:rsidRDefault="007D35CE" w:rsidP="007D35CE">
      <w:pPr>
        <w:pStyle w:val="ListParagraph"/>
        <w:numPr>
          <w:ilvl w:val="1"/>
          <w:numId w:val="9"/>
        </w:numPr>
        <w:spacing w:line="360" w:lineRule="auto"/>
        <w:jc w:val="both"/>
      </w:pPr>
      <w:r>
        <w:t>Roadway</w:t>
      </w:r>
    </w:p>
    <w:p w14:paraId="0430DC4F" w14:textId="6C42D5DD" w:rsidR="007D35CE" w:rsidRDefault="007D35CE" w:rsidP="007D35CE">
      <w:pPr>
        <w:pStyle w:val="ListParagraph"/>
        <w:numPr>
          <w:ilvl w:val="1"/>
          <w:numId w:val="9"/>
        </w:numPr>
        <w:spacing w:line="360" w:lineRule="auto"/>
        <w:jc w:val="both"/>
      </w:pPr>
      <w:r>
        <w:t>Erosion Control</w:t>
      </w:r>
    </w:p>
    <w:p w14:paraId="5B135DD8" w14:textId="6A0C6BA5" w:rsidR="007D35CE" w:rsidRDefault="007D35CE" w:rsidP="007D35CE">
      <w:pPr>
        <w:pStyle w:val="ListParagraph"/>
        <w:numPr>
          <w:ilvl w:val="1"/>
          <w:numId w:val="9"/>
        </w:numPr>
        <w:spacing w:line="360" w:lineRule="auto"/>
        <w:jc w:val="both"/>
      </w:pPr>
      <w:r>
        <w:t>Bridge</w:t>
      </w:r>
    </w:p>
    <w:p w14:paraId="798A7879" w14:textId="37603F0B" w:rsidR="007D35CE" w:rsidRDefault="007D35CE" w:rsidP="007D35CE">
      <w:pPr>
        <w:pStyle w:val="ListParagraph"/>
        <w:numPr>
          <w:ilvl w:val="1"/>
          <w:numId w:val="9"/>
        </w:numPr>
        <w:spacing w:line="360" w:lineRule="auto"/>
        <w:jc w:val="both"/>
      </w:pPr>
      <w:r>
        <w:t>Box Bridge</w:t>
      </w:r>
    </w:p>
    <w:p w14:paraId="025F61F1" w14:textId="48B8EE75" w:rsidR="00247F05" w:rsidRDefault="32EE8400" w:rsidP="007D35CE">
      <w:pPr>
        <w:pStyle w:val="ListParagraph"/>
        <w:numPr>
          <w:ilvl w:val="1"/>
          <w:numId w:val="9"/>
        </w:numPr>
        <w:spacing w:line="360" w:lineRule="auto"/>
        <w:jc w:val="both"/>
      </w:pPr>
      <w:r>
        <w:t xml:space="preserve">Eight </w:t>
      </w:r>
      <w:r w:rsidR="00247F05">
        <w:t>(</w:t>
      </w:r>
      <w:r w:rsidR="7CBA3D06">
        <w:t>8</w:t>
      </w:r>
      <w:r w:rsidR="00247F05">
        <w:t>) User Defined additional type categories</w:t>
      </w:r>
    </w:p>
    <w:p w14:paraId="0F929505" w14:textId="321662D7" w:rsidR="00526BF3" w:rsidRDefault="00526BF3" w:rsidP="00032BFA">
      <w:pPr>
        <w:pStyle w:val="ListParagraph"/>
        <w:numPr>
          <w:ilvl w:val="0"/>
          <w:numId w:val="9"/>
        </w:numPr>
        <w:spacing w:line="360" w:lineRule="auto"/>
        <w:jc w:val="both"/>
      </w:pPr>
      <w:r>
        <w:t>CAD-001 and CAD-002 Monthly Invoices</w:t>
      </w:r>
    </w:p>
    <w:p w14:paraId="7B889ED5" w14:textId="75E14805" w:rsidR="00526BF3" w:rsidRDefault="00526BF3" w:rsidP="00526BF3">
      <w:pPr>
        <w:pStyle w:val="ListParagraph"/>
        <w:numPr>
          <w:ilvl w:val="1"/>
          <w:numId w:val="9"/>
        </w:numPr>
        <w:spacing w:line="360" w:lineRule="auto"/>
        <w:jc w:val="both"/>
      </w:pPr>
      <w:r>
        <w:t xml:space="preserve">Fuel adjustments are supported in the program. </w:t>
      </w:r>
      <w:r w:rsidR="00B73C1E">
        <w:t xml:space="preserve"> The program does not correctly calculate the fuel adjustments for pay items on a monthly invoice that were not performed within that month.  The </w:t>
      </w:r>
      <w:r w:rsidR="00B73C1E">
        <w:lastRenderedPageBreak/>
        <w:t xml:space="preserve">calculation is based on the base and current month values.  A separate monthly specific invoice should be used relative to month in which the pay item work was performed. </w:t>
      </w:r>
    </w:p>
    <w:p w14:paraId="7F5A3E4C" w14:textId="0453F85A" w:rsidR="00032BFA" w:rsidRDefault="00526BF3" w:rsidP="00526BF3">
      <w:pPr>
        <w:pStyle w:val="ListParagraph"/>
        <w:numPr>
          <w:ilvl w:val="1"/>
          <w:numId w:val="9"/>
        </w:numPr>
        <w:spacing w:line="360" w:lineRule="auto"/>
        <w:jc w:val="both"/>
      </w:pPr>
      <w:r>
        <w:t>Addition of new pay items through supplemental agreement available</w:t>
      </w:r>
    </w:p>
    <w:p w14:paraId="12D6450B" w14:textId="36D73DA0" w:rsidR="028B01ED" w:rsidRDefault="44774262" w:rsidP="541A5E13">
      <w:pPr>
        <w:pStyle w:val="ListParagraph"/>
        <w:numPr>
          <w:ilvl w:val="1"/>
          <w:numId w:val="9"/>
        </w:numPr>
        <w:spacing w:line="360" w:lineRule="auto"/>
        <w:jc w:val="both"/>
      </w:pPr>
      <w:r>
        <w:t xml:space="preserve">Eight </w:t>
      </w:r>
      <w:r w:rsidR="028B01ED">
        <w:t>(</w:t>
      </w:r>
      <w:r w:rsidR="578C14D9">
        <w:t>8</w:t>
      </w:r>
      <w:r w:rsidR="028B01ED">
        <w:t xml:space="preserve">) User Defined special </w:t>
      </w:r>
      <w:r w:rsidR="2AEFBFAF">
        <w:t>situations</w:t>
      </w:r>
      <w:r w:rsidR="028B01ED">
        <w:t xml:space="preserve"> for pay reductions or supplemental agreement addition</w:t>
      </w:r>
      <w:r w:rsidR="18402EA5">
        <w:t xml:space="preserve">s of new pay items or other special types can be added by the user. </w:t>
      </w:r>
      <w:r w:rsidR="2A45F601">
        <w:t xml:space="preserve"> This is basically a catch all for odd situations. </w:t>
      </w:r>
    </w:p>
    <w:p w14:paraId="23848EC5" w14:textId="30C71424" w:rsidR="00526BF3" w:rsidRPr="00EA1C5F" w:rsidRDefault="00526BF3" w:rsidP="00526BF3">
      <w:pPr>
        <w:pStyle w:val="ListParagraph"/>
        <w:numPr>
          <w:ilvl w:val="1"/>
          <w:numId w:val="9"/>
        </w:numPr>
        <w:spacing w:line="360" w:lineRule="auto"/>
        <w:jc w:val="both"/>
      </w:pPr>
      <w:r>
        <w:t xml:space="preserve">Special Pay reductions are supported in the program. The program was created to be flexible and contact OSARC if you have any questions regarding unusual circumstances. </w:t>
      </w:r>
    </w:p>
    <w:p w14:paraId="6F891A8E" w14:textId="3267DA36" w:rsidR="00AA10D7" w:rsidRDefault="00AC32ED" w:rsidP="00AC32ED">
      <w:pPr>
        <w:pStyle w:val="Heading1"/>
      </w:pPr>
      <w:bookmarkStart w:id="1" w:name="_Toc193783769"/>
      <w:r>
        <w:t>Basic Excel Program Layout</w:t>
      </w:r>
      <w:bookmarkEnd w:id="1"/>
    </w:p>
    <w:p w14:paraId="4A722F37" w14:textId="0848745B" w:rsidR="0075284E" w:rsidRPr="00EA1C5F" w:rsidRDefault="00AC32ED" w:rsidP="00EA1C5F">
      <w:pPr>
        <w:pStyle w:val="NoSpacing"/>
        <w:spacing w:line="360" w:lineRule="auto"/>
        <w:jc w:val="both"/>
        <w:rPr>
          <w:sz w:val="24"/>
          <w:szCs w:val="24"/>
        </w:rPr>
      </w:pPr>
      <w:r w:rsidRPr="00EA1C5F">
        <w:rPr>
          <w:sz w:val="24"/>
          <w:szCs w:val="24"/>
        </w:rPr>
        <w:t xml:space="preserve">The OSARC Estimate / Invoice Program is a macro-enabled Excel workbook.  The file must have macros enabled in order to function.  </w:t>
      </w:r>
      <w:r w:rsidR="000A4CD7">
        <w:rPr>
          <w:sz w:val="24"/>
          <w:szCs w:val="24"/>
        </w:rPr>
        <w:t xml:space="preserve"> Deleting or renaming sheets may cause problems. </w:t>
      </w:r>
    </w:p>
    <w:p w14:paraId="1EF80D91" w14:textId="77777777" w:rsidR="0075284E" w:rsidRDefault="0075284E" w:rsidP="0075284E">
      <w:pPr>
        <w:pStyle w:val="Heading2"/>
      </w:pPr>
      <w:bookmarkStart w:id="2" w:name="_Toc193783770"/>
      <w:r>
        <w:t>Excel Sheets Standard Start Layout</w:t>
      </w:r>
      <w:bookmarkEnd w:id="2"/>
    </w:p>
    <w:p w14:paraId="5E9E5F3A" w14:textId="66025F3B" w:rsidR="00AC32ED" w:rsidRDefault="00AC32ED" w:rsidP="00EA1C5F">
      <w:pPr>
        <w:spacing w:line="360" w:lineRule="auto"/>
        <w:jc w:val="both"/>
        <w:rPr>
          <w:sz w:val="24"/>
          <w:szCs w:val="24"/>
        </w:rPr>
      </w:pPr>
      <w:r>
        <w:rPr>
          <w:sz w:val="24"/>
          <w:szCs w:val="24"/>
        </w:rPr>
        <w:t>The program contains the following sheets that should never be deleted</w:t>
      </w:r>
      <w:r w:rsidR="00EA1C5F">
        <w:rPr>
          <w:sz w:val="24"/>
          <w:szCs w:val="24"/>
        </w:rPr>
        <w:t xml:space="preserve">.  </w:t>
      </w:r>
      <w:r w:rsidR="00791265">
        <w:rPr>
          <w:sz w:val="24"/>
          <w:szCs w:val="24"/>
        </w:rPr>
        <w:t>Some of the sheets are hidden from the user.  Each</w:t>
      </w:r>
      <w:r w:rsidR="00EA1C5F">
        <w:rPr>
          <w:sz w:val="24"/>
          <w:szCs w:val="24"/>
        </w:rPr>
        <w:t xml:space="preserve"> sheet is </w:t>
      </w:r>
      <w:r w:rsidR="00791265">
        <w:rPr>
          <w:sz w:val="24"/>
          <w:szCs w:val="24"/>
        </w:rPr>
        <w:t xml:space="preserve">briefly </w:t>
      </w:r>
      <w:r w:rsidR="00EA1C5F">
        <w:rPr>
          <w:sz w:val="24"/>
          <w:szCs w:val="24"/>
        </w:rPr>
        <w:t>described below</w:t>
      </w:r>
      <w:r>
        <w:rPr>
          <w:sz w:val="24"/>
          <w:szCs w:val="24"/>
        </w:rPr>
        <w:t>:</w:t>
      </w:r>
    </w:p>
    <w:p w14:paraId="060C3DC6" w14:textId="2BE4EEA0" w:rsidR="002623E9" w:rsidRDefault="00845113" w:rsidP="002623E9">
      <w:pPr>
        <w:pStyle w:val="ListParagraph"/>
        <w:numPr>
          <w:ilvl w:val="0"/>
          <w:numId w:val="4"/>
        </w:numPr>
        <w:spacing w:line="360" w:lineRule="auto"/>
        <w:jc w:val="both"/>
        <w:rPr>
          <w:sz w:val="24"/>
          <w:szCs w:val="24"/>
        </w:rPr>
      </w:pPr>
      <w:r>
        <w:rPr>
          <w:sz w:val="24"/>
          <w:szCs w:val="24"/>
        </w:rPr>
        <w:t>The following sheets are hidden and the user is not intended to interact with these sheet directly</w:t>
      </w:r>
      <w:r w:rsidR="008F2B3B">
        <w:rPr>
          <w:sz w:val="24"/>
          <w:szCs w:val="24"/>
        </w:rPr>
        <w:t xml:space="preserve">.  These sheets are modified only by OSARC employees. </w:t>
      </w:r>
      <w:r w:rsidR="00236114">
        <w:rPr>
          <w:sz w:val="24"/>
          <w:szCs w:val="24"/>
        </w:rPr>
        <w:t xml:space="preserve"> </w:t>
      </w:r>
    </w:p>
    <w:tbl>
      <w:tblPr>
        <w:tblStyle w:val="TableGrid"/>
        <w:tblW w:w="0" w:type="auto"/>
        <w:tblInd w:w="720" w:type="dxa"/>
        <w:tblLook w:val="04A0" w:firstRow="1" w:lastRow="0" w:firstColumn="1" w:lastColumn="0" w:noHBand="0" w:noVBand="1"/>
      </w:tblPr>
      <w:tblGrid>
        <w:gridCol w:w="2420"/>
        <w:gridCol w:w="2749"/>
        <w:gridCol w:w="4757"/>
      </w:tblGrid>
      <w:tr w:rsidR="002623E9" w:rsidRPr="00364A38" w14:paraId="64158A83" w14:textId="24DCE3BD" w:rsidTr="001A2303">
        <w:tc>
          <w:tcPr>
            <w:tcW w:w="2420" w:type="dxa"/>
          </w:tcPr>
          <w:p w14:paraId="1ADE2F3D" w14:textId="56AD1BDD" w:rsidR="002623E9" w:rsidRPr="00364A38" w:rsidRDefault="002623E9" w:rsidP="00236114">
            <w:pPr>
              <w:pStyle w:val="ListParagraph"/>
              <w:spacing w:line="360" w:lineRule="auto"/>
              <w:ind w:left="0"/>
              <w:jc w:val="center"/>
              <w:rPr>
                <w:rFonts w:cstheme="minorHAnsi"/>
                <w:b/>
                <w:bCs/>
                <w:sz w:val="20"/>
                <w:szCs w:val="20"/>
              </w:rPr>
            </w:pPr>
            <w:r w:rsidRPr="00364A38">
              <w:rPr>
                <w:rFonts w:cstheme="minorHAnsi"/>
                <w:b/>
                <w:bCs/>
                <w:sz w:val="20"/>
                <w:szCs w:val="20"/>
              </w:rPr>
              <w:t>Program Version prior to April 1, 2025</w:t>
            </w:r>
          </w:p>
        </w:tc>
        <w:tc>
          <w:tcPr>
            <w:tcW w:w="2749" w:type="dxa"/>
          </w:tcPr>
          <w:p w14:paraId="58C6F799" w14:textId="27AD31B9" w:rsidR="002623E9" w:rsidRPr="00364A38" w:rsidRDefault="002623E9" w:rsidP="00236114">
            <w:pPr>
              <w:pStyle w:val="ListParagraph"/>
              <w:spacing w:line="360" w:lineRule="auto"/>
              <w:ind w:left="0"/>
              <w:jc w:val="center"/>
              <w:rPr>
                <w:rFonts w:cstheme="minorHAnsi"/>
                <w:b/>
                <w:bCs/>
                <w:sz w:val="20"/>
                <w:szCs w:val="20"/>
              </w:rPr>
            </w:pPr>
            <w:r w:rsidRPr="00364A38">
              <w:rPr>
                <w:rFonts w:cstheme="minorHAnsi"/>
                <w:b/>
                <w:bCs/>
                <w:sz w:val="20"/>
                <w:szCs w:val="20"/>
              </w:rPr>
              <w:t>Program 2.0 Version after April 1, 2025</w:t>
            </w:r>
          </w:p>
        </w:tc>
        <w:tc>
          <w:tcPr>
            <w:tcW w:w="4757" w:type="dxa"/>
          </w:tcPr>
          <w:p w14:paraId="4919800F" w14:textId="218B97B5" w:rsidR="002623E9" w:rsidRPr="00364A38" w:rsidRDefault="008E4C85" w:rsidP="00236114">
            <w:pPr>
              <w:pStyle w:val="ListParagraph"/>
              <w:spacing w:line="360" w:lineRule="auto"/>
              <w:ind w:left="0"/>
              <w:jc w:val="center"/>
              <w:rPr>
                <w:rFonts w:cstheme="minorHAnsi"/>
                <w:b/>
                <w:bCs/>
                <w:sz w:val="20"/>
                <w:szCs w:val="20"/>
              </w:rPr>
            </w:pPr>
            <w:r w:rsidRPr="00364A38">
              <w:rPr>
                <w:rFonts w:cstheme="minorHAnsi"/>
                <w:b/>
                <w:bCs/>
                <w:sz w:val="20"/>
                <w:szCs w:val="20"/>
              </w:rPr>
              <w:t>Description</w:t>
            </w:r>
          </w:p>
        </w:tc>
      </w:tr>
      <w:tr w:rsidR="002623E9" w:rsidRPr="00364A38" w14:paraId="0BB2FD9D" w14:textId="75E93D30" w:rsidTr="001A2303">
        <w:tc>
          <w:tcPr>
            <w:tcW w:w="2420" w:type="dxa"/>
          </w:tcPr>
          <w:p w14:paraId="296FACF1" w14:textId="5BFDE2F2" w:rsidR="002623E9" w:rsidRPr="00364A38" w:rsidRDefault="00B43896" w:rsidP="00C076DE">
            <w:pPr>
              <w:spacing w:line="360" w:lineRule="auto"/>
              <w:jc w:val="center"/>
              <w:rPr>
                <w:rFonts w:cstheme="minorHAnsi"/>
                <w:sz w:val="20"/>
                <w:szCs w:val="20"/>
              </w:rPr>
            </w:pPr>
            <w:r w:rsidRPr="00364A38">
              <w:rPr>
                <w:rFonts w:cstheme="minorHAnsi"/>
                <w:sz w:val="20"/>
                <w:szCs w:val="20"/>
              </w:rPr>
              <w:t>Project_PayItem_Database</w:t>
            </w:r>
          </w:p>
        </w:tc>
        <w:tc>
          <w:tcPr>
            <w:tcW w:w="2749" w:type="dxa"/>
          </w:tcPr>
          <w:p w14:paraId="3C4A5BDD" w14:textId="06CA2A29" w:rsidR="002623E9" w:rsidRPr="00364A38" w:rsidRDefault="002623E9" w:rsidP="00471927">
            <w:pPr>
              <w:spacing w:line="360" w:lineRule="auto"/>
              <w:jc w:val="center"/>
              <w:rPr>
                <w:rFonts w:cstheme="minorHAnsi"/>
                <w:sz w:val="20"/>
                <w:szCs w:val="20"/>
              </w:rPr>
            </w:pPr>
            <w:r w:rsidRPr="00364A38">
              <w:rPr>
                <w:rFonts w:cstheme="minorHAnsi"/>
                <w:sz w:val="20"/>
                <w:szCs w:val="20"/>
              </w:rPr>
              <w:t>Database</w:t>
            </w:r>
          </w:p>
        </w:tc>
        <w:tc>
          <w:tcPr>
            <w:tcW w:w="4757" w:type="dxa"/>
          </w:tcPr>
          <w:p w14:paraId="0FDD5CAB" w14:textId="5624D751" w:rsidR="002623E9" w:rsidRPr="00364A38" w:rsidRDefault="001A2303" w:rsidP="00471927">
            <w:pPr>
              <w:spacing w:line="360" w:lineRule="auto"/>
              <w:jc w:val="center"/>
              <w:rPr>
                <w:rFonts w:cstheme="minorHAnsi"/>
                <w:sz w:val="20"/>
                <w:szCs w:val="20"/>
              </w:rPr>
            </w:pPr>
            <w:r w:rsidRPr="00364A38">
              <w:rPr>
                <w:rFonts w:cstheme="minorHAnsi"/>
                <w:sz w:val="20"/>
                <w:szCs w:val="20"/>
              </w:rPr>
              <w:t>NA</w:t>
            </w:r>
          </w:p>
        </w:tc>
      </w:tr>
      <w:tr w:rsidR="002623E9" w:rsidRPr="00364A38" w14:paraId="0E3B6E45" w14:textId="6CE1F617" w:rsidTr="001A2303">
        <w:tc>
          <w:tcPr>
            <w:tcW w:w="2420" w:type="dxa"/>
          </w:tcPr>
          <w:p w14:paraId="74F39954" w14:textId="32F4F74F" w:rsidR="002623E9" w:rsidRPr="00364A38" w:rsidRDefault="002623E9" w:rsidP="00C076DE">
            <w:pPr>
              <w:spacing w:line="360" w:lineRule="auto"/>
              <w:jc w:val="center"/>
              <w:rPr>
                <w:rFonts w:cstheme="minorHAnsi"/>
                <w:sz w:val="20"/>
                <w:szCs w:val="20"/>
              </w:rPr>
            </w:pPr>
            <w:r w:rsidRPr="00364A38">
              <w:rPr>
                <w:rFonts w:cstheme="minorHAnsi"/>
                <w:sz w:val="20"/>
                <w:szCs w:val="20"/>
              </w:rPr>
              <w:t>Data_Validation</w:t>
            </w:r>
          </w:p>
        </w:tc>
        <w:tc>
          <w:tcPr>
            <w:tcW w:w="2749" w:type="dxa"/>
          </w:tcPr>
          <w:p w14:paraId="404E12FE" w14:textId="7AC050C9" w:rsidR="002623E9" w:rsidRPr="00364A38" w:rsidRDefault="002623E9" w:rsidP="00C076DE">
            <w:pPr>
              <w:spacing w:line="360" w:lineRule="auto"/>
              <w:jc w:val="center"/>
              <w:rPr>
                <w:rFonts w:cstheme="minorHAnsi"/>
                <w:sz w:val="20"/>
                <w:szCs w:val="20"/>
              </w:rPr>
            </w:pPr>
            <w:r w:rsidRPr="00364A38">
              <w:rPr>
                <w:rFonts w:cstheme="minorHAnsi"/>
                <w:sz w:val="20"/>
                <w:szCs w:val="20"/>
              </w:rPr>
              <w:t>DATA_VALIDATION</w:t>
            </w:r>
          </w:p>
        </w:tc>
        <w:tc>
          <w:tcPr>
            <w:tcW w:w="4757" w:type="dxa"/>
          </w:tcPr>
          <w:p w14:paraId="33AABBF4" w14:textId="434BCAB3" w:rsidR="002623E9" w:rsidRPr="00364A38" w:rsidRDefault="001A2303" w:rsidP="00C076DE">
            <w:pPr>
              <w:spacing w:line="360" w:lineRule="auto"/>
              <w:jc w:val="center"/>
              <w:rPr>
                <w:rFonts w:cstheme="minorHAnsi"/>
                <w:sz w:val="20"/>
                <w:szCs w:val="20"/>
              </w:rPr>
            </w:pPr>
            <w:r w:rsidRPr="00364A38">
              <w:rPr>
                <w:rFonts w:cstheme="minorHAnsi"/>
                <w:sz w:val="20"/>
                <w:szCs w:val="20"/>
              </w:rPr>
              <w:t>NA</w:t>
            </w:r>
          </w:p>
        </w:tc>
      </w:tr>
      <w:tr w:rsidR="002623E9" w:rsidRPr="00364A38" w14:paraId="6D3968A6" w14:textId="5A55DEA2" w:rsidTr="001A2303">
        <w:tc>
          <w:tcPr>
            <w:tcW w:w="2420" w:type="dxa"/>
          </w:tcPr>
          <w:p w14:paraId="1EB3B85A" w14:textId="3EE8387A" w:rsidR="002623E9" w:rsidRPr="00364A38" w:rsidRDefault="002623E9" w:rsidP="00C076DE">
            <w:pPr>
              <w:spacing w:line="360" w:lineRule="auto"/>
              <w:jc w:val="center"/>
              <w:rPr>
                <w:rFonts w:cstheme="minorHAnsi"/>
                <w:sz w:val="20"/>
                <w:szCs w:val="20"/>
              </w:rPr>
            </w:pPr>
            <w:r w:rsidRPr="00364A38">
              <w:rPr>
                <w:rFonts w:cstheme="minorHAnsi"/>
                <w:sz w:val="20"/>
                <w:szCs w:val="20"/>
              </w:rPr>
              <w:t>DataProject</w:t>
            </w:r>
          </w:p>
        </w:tc>
        <w:tc>
          <w:tcPr>
            <w:tcW w:w="2749" w:type="dxa"/>
          </w:tcPr>
          <w:p w14:paraId="6FB42697" w14:textId="6DCB6F84" w:rsidR="002623E9" w:rsidRPr="00364A38" w:rsidRDefault="002623E9" w:rsidP="00C076DE">
            <w:pPr>
              <w:spacing w:line="360" w:lineRule="auto"/>
              <w:jc w:val="center"/>
              <w:rPr>
                <w:rFonts w:cstheme="minorHAnsi"/>
                <w:sz w:val="20"/>
                <w:szCs w:val="20"/>
              </w:rPr>
            </w:pPr>
            <w:r w:rsidRPr="00364A38">
              <w:rPr>
                <w:rFonts w:cstheme="minorHAnsi"/>
                <w:sz w:val="20"/>
                <w:szCs w:val="20"/>
              </w:rPr>
              <w:t>Project_Data</w:t>
            </w:r>
          </w:p>
        </w:tc>
        <w:tc>
          <w:tcPr>
            <w:tcW w:w="4757" w:type="dxa"/>
          </w:tcPr>
          <w:p w14:paraId="2B4AC20C" w14:textId="139F983D" w:rsidR="002623E9" w:rsidRPr="00364A38" w:rsidRDefault="001A2303" w:rsidP="00C076DE">
            <w:pPr>
              <w:spacing w:line="360" w:lineRule="auto"/>
              <w:jc w:val="center"/>
              <w:rPr>
                <w:rFonts w:cstheme="minorHAnsi"/>
                <w:sz w:val="20"/>
                <w:szCs w:val="20"/>
              </w:rPr>
            </w:pPr>
            <w:r w:rsidRPr="00364A38">
              <w:rPr>
                <w:rFonts w:cstheme="minorHAnsi"/>
                <w:sz w:val="20"/>
                <w:szCs w:val="20"/>
              </w:rPr>
              <w:t>NA</w:t>
            </w:r>
          </w:p>
        </w:tc>
      </w:tr>
      <w:tr w:rsidR="002623E9" w:rsidRPr="00364A38" w14:paraId="4CBE2D5A" w14:textId="5D44F88F" w:rsidTr="001A2303">
        <w:tc>
          <w:tcPr>
            <w:tcW w:w="2420" w:type="dxa"/>
          </w:tcPr>
          <w:p w14:paraId="71966A5F" w14:textId="2B2596E1" w:rsidR="002623E9" w:rsidRPr="00364A38" w:rsidRDefault="002623E9" w:rsidP="00C076DE">
            <w:pPr>
              <w:spacing w:line="360" w:lineRule="auto"/>
              <w:jc w:val="center"/>
              <w:rPr>
                <w:rFonts w:cstheme="minorHAnsi"/>
                <w:sz w:val="20"/>
                <w:szCs w:val="20"/>
              </w:rPr>
            </w:pPr>
            <w:r w:rsidRPr="00364A38">
              <w:rPr>
                <w:rFonts w:cstheme="minorHAnsi"/>
                <w:sz w:val="20"/>
                <w:szCs w:val="20"/>
              </w:rPr>
              <w:t>PayItemList</w:t>
            </w:r>
          </w:p>
        </w:tc>
        <w:tc>
          <w:tcPr>
            <w:tcW w:w="2749" w:type="dxa"/>
          </w:tcPr>
          <w:p w14:paraId="43365FD1" w14:textId="77777777" w:rsidR="002623E9" w:rsidRPr="00364A38" w:rsidRDefault="002623E9" w:rsidP="00C076DE">
            <w:pPr>
              <w:spacing w:line="360" w:lineRule="auto"/>
              <w:jc w:val="center"/>
              <w:rPr>
                <w:rFonts w:cstheme="minorHAnsi"/>
                <w:sz w:val="20"/>
                <w:szCs w:val="20"/>
              </w:rPr>
            </w:pPr>
            <w:r w:rsidRPr="00364A38">
              <w:rPr>
                <w:rFonts w:cstheme="minorHAnsi"/>
                <w:sz w:val="20"/>
                <w:szCs w:val="20"/>
              </w:rPr>
              <w:t>PayItemList</w:t>
            </w:r>
          </w:p>
          <w:p w14:paraId="0181711F" w14:textId="77777777" w:rsidR="002623E9" w:rsidRPr="00364A38" w:rsidRDefault="002623E9" w:rsidP="00C076DE">
            <w:pPr>
              <w:spacing w:line="360" w:lineRule="auto"/>
              <w:jc w:val="center"/>
              <w:rPr>
                <w:rFonts w:cstheme="minorHAnsi"/>
                <w:sz w:val="20"/>
                <w:szCs w:val="20"/>
              </w:rPr>
            </w:pPr>
            <w:r w:rsidRPr="00364A38">
              <w:rPr>
                <w:rFonts w:cstheme="minorHAnsi"/>
                <w:sz w:val="20"/>
                <w:szCs w:val="20"/>
              </w:rPr>
              <w:t>PayItemList2024</w:t>
            </w:r>
          </w:p>
          <w:p w14:paraId="327BA6E3" w14:textId="5FF11A71" w:rsidR="002623E9" w:rsidRPr="00364A38" w:rsidRDefault="002623E9" w:rsidP="00C076DE">
            <w:pPr>
              <w:spacing w:line="360" w:lineRule="auto"/>
              <w:jc w:val="center"/>
              <w:rPr>
                <w:rFonts w:cstheme="minorHAnsi"/>
                <w:sz w:val="20"/>
                <w:szCs w:val="20"/>
              </w:rPr>
            </w:pPr>
            <w:r w:rsidRPr="00364A38">
              <w:rPr>
                <w:rFonts w:cstheme="minorHAnsi"/>
                <w:sz w:val="20"/>
                <w:szCs w:val="20"/>
              </w:rPr>
              <w:t>PayItemListMDOT</w:t>
            </w:r>
          </w:p>
        </w:tc>
        <w:tc>
          <w:tcPr>
            <w:tcW w:w="4757" w:type="dxa"/>
          </w:tcPr>
          <w:p w14:paraId="3A007332" w14:textId="5F641F67" w:rsidR="002623E9" w:rsidRPr="00364A38" w:rsidRDefault="002266BC" w:rsidP="002266BC">
            <w:pPr>
              <w:spacing w:line="360" w:lineRule="auto"/>
              <w:rPr>
                <w:rFonts w:cstheme="minorHAnsi"/>
                <w:sz w:val="20"/>
                <w:szCs w:val="20"/>
              </w:rPr>
            </w:pPr>
            <w:r w:rsidRPr="00364A38">
              <w:rPr>
                <w:rFonts w:cstheme="minorHAnsi"/>
                <w:sz w:val="20"/>
                <w:szCs w:val="20"/>
              </w:rPr>
              <w:t xml:space="preserve">Program 2.0 contains a more comprehensive pay item list for the user to search for pay items. </w:t>
            </w:r>
          </w:p>
        </w:tc>
      </w:tr>
      <w:tr w:rsidR="002623E9" w:rsidRPr="00364A38" w14:paraId="728FE9E7" w14:textId="04B80F11" w:rsidTr="001A2303">
        <w:tc>
          <w:tcPr>
            <w:tcW w:w="2420" w:type="dxa"/>
          </w:tcPr>
          <w:p w14:paraId="42F76BF6" w14:textId="2BAF7587" w:rsidR="002623E9" w:rsidRPr="00364A38" w:rsidRDefault="001A2303" w:rsidP="00C076DE">
            <w:pPr>
              <w:spacing w:line="360" w:lineRule="auto"/>
              <w:jc w:val="center"/>
              <w:rPr>
                <w:rFonts w:cstheme="minorHAnsi"/>
                <w:sz w:val="20"/>
                <w:szCs w:val="20"/>
              </w:rPr>
            </w:pPr>
            <w:r w:rsidRPr="00364A38">
              <w:rPr>
                <w:rFonts w:cstheme="minorHAnsi"/>
                <w:sz w:val="20"/>
                <w:szCs w:val="20"/>
              </w:rPr>
              <w:t>NA</w:t>
            </w:r>
          </w:p>
        </w:tc>
        <w:tc>
          <w:tcPr>
            <w:tcW w:w="2749" w:type="dxa"/>
          </w:tcPr>
          <w:p w14:paraId="28F5A38C" w14:textId="0AB85E19" w:rsidR="002623E9" w:rsidRPr="00364A38" w:rsidRDefault="002623E9" w:rsidP="00C076DE">
            <w:pPr>
              <w:spacing w:line="360" w:lineRule="auto"/>
              <w:jc w:val="center"/>
              <w:rPr>
                <w:rFonts w:cstheme="minorHAnsi"/>
                <w:sz w:val="20"/>
                <w:szCs w:val="20"/>
              </w:rPr>
            </w:pPr>
            <w:r w:rsidRPr="00364A38">
              <w:rPr>
                <w:rFonts w:cstheme="minorHAnsi"/>
                <w:sz w:val="20"/>
                <w:szCs w:val="20"/>
              </w:rPr>
              <w:t>PAYITEMTYPE</w:t>
            </w:r>
          </w:p>
        </w:tc>
        <w:tc>
          <w:tcPr>
            <w:tcW w:w="4757" w:type="dxa"/>
          </w:tcPr>
          <w:p w14:paraId="2426AD2F" w14:textId="7B23FB32" w:rsidR="002623E9" w:rsidRPr="00364A38" w:rsidRDefault="001A2303" w:rsidP="00C076DE">
            <w:pPr>
              <w:spacing w:line="360" w:lineRule="auto"/>
              <w:jc w:val="center"/>
              <w:rPr>
                <w:rFonts w:cstheme="minorHAnsi"/>
                <w:sz w:val="20"/>
                <w:szCs w:val="20"/>
              </w:rPr>
            </w:pPr>
            <w:r w:rsidRPr="00364A38">
              <w:rPr>
                <w:rFonts w:cstheme="minorHAnsi"/>
                <w:sz w:val="20"/>
                <w:szCs w:val="20"/>
              </w:rPr>
              <w:t>NA</w:t>
            </w:r>
          </w:p>
        </w:tc>
      </w:tr>
      <w:tr w:rsidR="002623E9" w:rsidRPr="00364A38" w14:paraId="131CAF1F" w14:textId="6963520F" w:rsidTr="001A2303">
        <w:tc>
          <w:tcPr>
            <w:tcW w:w="2420" w:type="dxa"/>
          </w:tcPr>
          <w:p w14:paraId="553BE285" w14:textId="7BDC83FC" w:rsidR="002623E9" w:rsidRPr="00364A38" w:rsidRDefault="001A2303" w:rsidP="00C076DE">
            <w:pPr>
              <w:spacing w:line="360" w:lineRule="auto"/>
              <w:jc w:val="center"/>
              <w:rPr>
                <w:rFonts w:cstheme="minorHAnsi"/>
                <w:sz w:val="20"/>
                <w:szCs w:val="20"/>
              </w:rPr>
            </w:pPr>
            <w:r w:rsidRPr="00364A38">
              <w:rPr>
                <w:rFonts w:cstheme="minorHAnsi"/>
                <w:sz w:val="20"/>
                <w:szCs w:val="20"/>
              </w:rPr>
              <w:t>NA</w:t>
            </w:r>
          </w:p>
        </w:tc>
        <w:tc>
          <w:tcPr>
            <w:tcW w:w="2749" w:type="dxa"/>
          </w:tcPr>
          <w:p w14:paraId="756DDF4E" w14:textId="312B8C98" w:rsidR="002623E9" w:rsidRPr="00364A38" w:rsidRDefault="002623E9" w:rsidP="00C076DE">
            <w:pPr>
              <w:spacing w:line="360" w:lineRule="auto"/>
              <w:jc w:val="center"/>
              <w:rPr>
                <w:rFonts w:cstheme="minorHAnsi"/>
                <w:sz w:val="20"/>
                <w:szCs w:val="20"/>
              </w:rPr>
            </w:pPr>
            <w:r w:rsidRPr="00364A38">
              <w:rPr>
                <w:rFonts w:cstheme="minorHAnsi"/>
                <w:sz w:val="20"/>
                <w:szCs w:val="20"/>
              </w:rPr>
              <w:t>PAYITEMTYPE_SUPPLEMENTAL</w:t>
            </w:r>
          </w:p>
        </w:tc>
        <w:tc>
          <w:tcPr>
            <w:tcW w:w="4757" w:type="dxa"/>
          </w:tcPr>
          <w:p w14:paraId="224FF01A" w14:textId="638E53F4" w:rsidR="002623E9" w:rsidRPr="00364A38" w:rsidRDefault="001A2303" w:rsidP="00C076DE">
            <w:pPr>
              <w:spacing w:line="360" w:lineRule="auto"/>
              <w:jc w:val="center"/>
              <w:rPr>
                <w:rFonts w:cstheme="minorHAnsi"/>
                <w:sz w:val="20"/>
                <w:szCs w:val="20"/>
              </w:rPr>
            </w:pPr>
            <w:r w:rsidRPr="00364A38">
              <w:rPr>
                <w:rFonts w:cstheme="minorHAnsi"/>
                <w:sz w:val="20"/>
                <w:szCs w:val="20"/>
              </w:rPr>
              <w:t>NA</w:t>
            </w:r>
          </w:p>
        </w:tc>
      </w:tr>
      <w:tr w:rsidR="002623E9" w:rsidRPr="00364A38" w14:paraId="05021849" w14:textId="6D460EB7" w:rsidTr="001A2303">
        <w:tc>
          <w:tcPr>
            <w:tcW w:w="2420" w:type="dxa"/>
          </w:tcPr>
          <w:p w14:paraId="52281155" w14:textId="66BDCFD9" w:rsidR="002623E9" w:rsidRPr="00364A38" w:rsidRDefault="001A2303" w:rsidP="00C076DE">
            <w:pPr>
              <w:spacing w:line="360" w:lineRule="auto"/>
              <w:jc w:val="center"/>
              <w:rPr>
                <w:rFonts w:cstheme="minorHAnsi"/>
                <w:sz w:val="20"/>
                <w:szCs w:val="20"/>
              </w:rPr>
            </w:pPr>
            <w:r w:rsidRPr="00364A38">
              <w:rPr>
                <w:rFonts w:cstheme="minorHAnsi"/>
                <w:sz w:val="20"/>
                <w:szCs w:val="20"/>
              </w:rPr>
              <w:t>Not hidden on this version</w:t>
            </w:r>
          </w:p>
        </w:tc>
        <w:tc>
          <w:tcPr>
            <w:tcW w:w="2749" w:type="dxa"/>
          </w:tcPr>
          <w:p w14:paraId="662DC597" w14:textId="0F8B72A3" w:rsidR="002623E9" w:rsidRPr="00364A38" w:rsidRDefault="002623E9" w:rsidP="00C076DE">
            <w:pPr>
              <w:spacing w:line="360" w:lineRule="auto"/>
              <w:jc w:val="center"/>
              <w:rPr>
                <w:rFonts w:cstheme="minorHAnsi"/>
                <w:sz w:val="20"/>
                <w:szCs w:val="20"/>
              </w:rPr>
            </w:pPr>
            <w:r w:rsidRPr="00364A38">
              <w:rPr>
                <w:rFonts w:cstheme="minorHAnsi"/>
                <w:sz w:val="20"/>
                <w:szCs w:val="20"/>
              </w:rPr>
              <w:t>AvgUnitCost</w:t>
            </w:r>
          </w:p>
        </w:tc>
        <w:tc>
          <w:tcPr>
            <w:tcW w:w="4757" w:type="dxa"/>
          </w:tcPr>
          <w:p w14:paraId="33AF8049" w14:textId="55B710EF" w:rsidR="002623E9" w:rsidRPr="00364A38" w:rsidRDefault="00C36DDD" w:rsidP="00C36DDD">
            <w:pPr>
              <w:spacing w:line="360" w:lineRule="auto"/>
              <w:rPr>
                <w:rFonts w:cstheme="minorHAnsi"/>
                <w:sz w:val="20"/>
                <w:szCs w:val="20"/>
              </w:rPr>
            </w:pPr>
            <w:r w:rsidRPr="00364A38">
              <w:rPr>
                <w:rFonts w:cstheme="minorHAnsi"/>
                <w:sz w:val="20"/>
                <w:szCs w:val="20"/>
              </w:rPr>
              <w:t xml:space="preserve">File containing the data downloaded to produce average unit cost data reports. </w:t>
            </w:r>
          </w:p>
        </w:tc>
      </w:tr>
      <w:tr w:rsidR="002623E9" w:rsidRPr="00364A38" w14:paraId="28EF6914" w14:textId="65ACE491" w:rsidTr="001A2303">
        <w:tc>
          <w:tcPr>
            <w:tcW w:w="2420" w:type="dxa"/>
          </w:tcPr>
          <w:p w14:paraId="2E252825" w14:textId="7C4BBAA5" w:rsidR="002623E9" w:rsidRPr="00364A38" w:rsidRDefault="00E853AE" w:rsidP="00C076DE">
            <w:pPr>
              <w:spacing w:line="360" w:lineRule="auto"/>
              <w:jc w:val="center"/>
              <w:rPr>
                <w:rFonts w:cstheme="minorHAnsi"/>
                <w:sz w:val="20"/>
                <w:szCs w:val="20"/>
              </w:rPr>
            </w:pPr>
            <w:r w:rsidRPr="00364A38">
              <w:rPr>
                <w:rFonts w:cstheme="minorHAnsi"/>
                <w:sz w:val="20"/>
                <w:szCs w:val="20"/>
              </w:rPr>
              <w:t>Not applicable</w:t>
            </w:r>
          </w:p>
        </w:tc>
        <w:tc>
          <w:tcPr>
            <w:tcW w:w="2749" w:type="dxa"/>
          </w:tcPr>
          <w:p w14:paraId="6281CF02" w14:textId="28C6B1BA" w:rsidR="002623E9" w:rsidRPr="00364A38" w:rsidRDefault="002623E9" w:rsidP="00C076DE">
            <w:pPr>
              <w:spacing w:line="360" w:lineRule="auto"/>
              <w:jc w:val="center"/>
              <w:rPr>
                <w:rFonts w:cstheme="minorHAnsi"/>
                <w:sz w:val="20"/>
                <w:szCs w:val="20"/>
              </w:rPr>
            </w:pPr>
            <w:r w:rsidRPr="00364A38">
              <w:rPr>
                <w:rFonts w:cstheme="minorHAnsi"/>
                <w:sz w:val="20"/>
                <w:szCs w:val="20"/>
              </w:rPr>
              <w:t>Image</w:t>
            </w:r>
          </w:p>
        </w:tc>
        <w:tc>
          <w:tcPr>
            <w:tcW w:w="4757" w:type="dxa"/>
          </w:tcPr>
          <w:p w14:paraId="34C98CB5" w14:textId="078A90C5" w:rsidR="002623E9" w:rsidRPr="00364A38" w:rsidRDefault="001A2303" w:rsidP="00C076DE">
            <w:pPr>
              <w:spacing w:line="360" w:lineRule="auto"/>
              <w:jc w:val="center"/>
              <w:rPr>
                <w:rFonts w:cstheme="minorHAnsi"/>
                <w:sz w:val="20"/>
                <w:szCs w:val="20"/>
              </w:rPr>
            </w:pPr>
            <w:r w:rsidRPr="00364A38">
              <w:rPr>
                <w:rFonts w:cstheme="minorHAnsi"/>
                <w:sz w:val="20"/>
                <w:szCs w:val="20"/>
              </w:rPr>
              <w:t>NA</w:t>
            </w:r>
          </w:p>
        </w:tc>
      </w:tr>
      <w:tr w:rsidR="002623E9" w:rsidRPr="00364A38" w14:paraId="6E66E8C7" w14:textId="458AB81D" w:rsidTr="001A2303">
        <w:tc>
          <w:tcPr>
            <w:tcW w:w="2420" w:type="dxa"/>
          </w:tcPr>
          <w:p w14:paraId="2322BF7F" w14:textId="33937EC4" w:rsidR="002623E9" w:rsidRPr="00364A38" w:rsidRDefault="002623E9" w:rsidP="00BA44C1">
            <w:pPr>
              <w:spacing w:line="360" w:lineRule="auto"/>
              <w:jc w:val="center"/>
              <w:rPr>
                <w:rFonts w:cstheme="minorHAnsi"/>
                <w:sz w:val="20"/>
                <w:szCs w:val="20"/>
              </w:rPr>
            </w:pPr>
            <w:r w:rsidRPr="00364A38">
              <w:rPr>
                <w:rFonts w:cstheme="minorHAnsi"/>
                <w:sz w:val="20"/>
                <w:szCs w:val="20"/>
              </w:rPr>
              <w:t>Subtotal_Calculator</w:t>
            </w:r>
          </w:p>
        </w:tc>
        <w:tc>
          <w:tcPr>
            <w:tcW w:w="2749" w:type="dxa"/>
          </w:tcPr>
          <w:p w14:paraId="07193DDD" w14:textId="428009BB" w:rsidR="002623E9" w:rsidRPr="00364A38" w:rsidRDefault="001A2303" w:rsidP="00BA44C1">
            <w:pPr>
              <w:spacing w:line="360" w:lineRule="auto"/>
              <w:jc w:val="center"/>
              <w:rPr>
                <w:rFonts w:cstheme="minorHAnsi"/>
                <w:sz w:val="20"/>
                <w:szCs w:val="20"/>
              </w:rPr>
            </w:pPr>
            <w:r w:rsidRPr="00364A38">
              <w:rPr>
                <w:rFonts w:cstheme="minorHAnsi"/>
                <w:sz w:val="20"/>
                <w:szCs w:val="20"/>
              </w:rPr>
              <w:t>NA</w:t>
            </w:r>
          </w:p>
        </w:tc>
        <w:tc>
          <w:tcPr>
            <w:tcW w:w="4757" w:type="dxa"/>
          </w:tcPr>
          <w:p w14:paraId="75C615AF" w14:textId="26DAB2EA" w:rsidR="002623E9" w:rsidRPr="00364A38" w:rsidRDefault="001A2303" w:rsidP="00BA44C1">
            <w:pPr>
              <w:spacing w:line="360" w:lineRule="auto"/>
              <w:jc w:val="center"/>
              <w:rPr>
                <w:rFonts w:cstheme="minorHAnsi"/>
                <w:sz w:val="20"/>
                <w:szCs w:val="20"/>
              </w:rPr>
            </w:pPr>
            <w:r w:rsidRPr="00364A38">
              <w:rPr>
                <w:rFonts w:cstheme="minorHAnsi"/>
                <w:sz w:val="20"/>
                <w:szCs w:val="20"/>
              </w:rPr>
              <w:t>NA</w:t>
            </w:r>
          </w:p>
        </w:tc>
      </w:tr>
      <w:tr w:rsidR="002623E9" w:rsidRPr="00364A38" w14:paraId="3B63A048" w14:textId="5A4C9DF6" w:rsidTr="001A2303">
        <w:tc>
          <w:tcPr>
            <w:tcW w:w="2420" w:type="dxa"/>
          </w:tcPr>
          <w:p w14:paraId="2D4C0890" w14:textId="3C730231" w:rsidR="002623E9" w:rsidRPr="00364A38" w:rsidRDefault="002623E9" w:rsidP="00BA44C1">
            <w:pPr>
              <w:spacing w:line="360" w:lineRule="auto"/>
              <w:jc w:val="center"/>
              <w:rPr>
                <w:rFonts w:cstheme="minorHAnsi"/>
                <w:sz w:val="20"/>
                <w:szCs w:val="20"/>
              </w:rPr>
            </w:pPr>
            <w:r w:rsidRPr="00364A38">
              <w:rPr>
                <w:rFonts w:cstheme="minorHAnsi"/>
                <w:sz w:val="20"/>
                <w:szCs w:val="20"/>
              </w:rPr>
              <w:t>Subtotal_Calculator_Edit</w:t>
            </w:r>
          </w:p>
        </w:tc>
        <w:tc>
          <w:tcPr>
            <w:tcW w:w="2749" w:type="dxa"/>
          </w:tcPr>
          <w:p w14:paraId="58F147FD" w14:textId="67C0F1A7" w:rsidR="002623E9" w:rsidRPr="00364A38" w:rsidRDefault="001A2303" w:rsidP="00BA44C1">
            <w:pPr>
              <w:spacing w:line="360" w:lineRule="auto"/>
              <w:jc w:val="center"/>
              <w:rPr>
                <w:rFonts w:cstheme="minorHAnsi"/>
                <w:sz w:val="20"/>
                <w:szCs w:val="20"/>
              </w:rPr>
            </w:pPr>
            <w:r w:rsidRPr="00364A38">
              <w:rPr>
                <w:rFonts w:cstheme="minorHAnsi"/>
                <w:sz w:val="20"/>
                <w:szCs w:val="20"/>
              </w:rPr>
              <w:t>NA</w:t>
            </w:r>
          </w:p>
        </w:tc>
        <w:tc>
          <w:tcPr>
            <w:tcW w:w="4757" w:type="dxa"/>
          </w:tcPr>
          <w:p w14:paraId="4854D9AF" w14:textId="64FE6E3B" w:rsidR="002623E9" w:rsidRPr="00364A38" w:rsidRDefault="001A2303" w:rsidP="00BA44C1">
            <w:pPr>
              <w:spacing w:line="360" w:lineRule="auto"/>
              <w:jc w:val="center"/>
              <w:rPr>
                <w:rFonts w:cstheme="minorHAnsi"/>
                <w:sz w:val="20"/>
                <w:szCs w:val="20"/>
              </w:rPr>
            </w:pPr>
            <w:r w:rsidRPr="00364A38">
              <w:rPr>
                <w:rFonts w:cstheme="minorHAnsi"/>
                <w:sz w:val="20"/>
                <w:szCs w:val="20"/>
              </w:rPr>
              <w:t>NA</w:t>
            </w:r>
          </w:p>
        </w:tc>
      </w:tr>
      <w:tr w:rsidR="002623E9" w:rsidRPr="00364A38" w14:paraId="5019C058" w14:textId="3F07E9A7" w:rsidTr="001A2303">
        <w:tc>
          <w:tcPr>
            <w:tcW w:w="2420" w:type="dxa"/>
          </w:tcPr>
          <w:p w14:paraId="1A81CECF" w14:textId="7ED59C3D" w:rsidR="002623E9" w:rsidRPr="00364A38" w:rsidRDefault="001A2303" w:rsidP="00BA44C1">
            <w:pPr>
              <w:spacing w:line="360" w:lineRule="auto"/>
              <w:jc w:val="center"/>
              <w:rPr>
                <w:rFonts w:cstheme="minorHAnsi"/>
                <w:sz w:val="20"/>
                <w:szCs w:val="20"/>
              </w:rPr>
            </w:pPr>
            <w:r w:rsidRPr="00364A38">
              <w:rPr>
                <w:rFonts w:cstheme="minorHAnsi"/>
                <w:sz w:val="20"/>
                <w:szCs w:val="20"/>
              </w:rPr>
              <w:t>Not hidden on this version</w:t>
            </w:r>
          </w:p>
        </w:tc>
        <w:tc>
          <w:tcPr>
            <w:tcW w:w="2749" w:type="dxa"/>
          </w:tcPr>
          <w:p w14:paraId="00E79A5E" w14:textId="16DA99E9" w:rsidR="002623E9" w:rsidRPr="00364A38" w:rsidRDefault="002623E9" w:rsidP="00BA44C1">
            <w:pPr>
              <w:spacing w:line="360" w:lineRule="auto"/>
              <w:jc w:val="center"/>
              <w:rPr>
                <w:rFonts w:cstheme="minorHAnsi"/>
                <w:sz w:val="20"/>
                <w:szCs w:val="20"/>
              </w:rPr>
            </w:pPr>
            <w:r w:rsidRPr="00364A38">
              <w:rPr>
                <w:rFonts w:cstheme="minorHAnsi"/>
                <w:sz w:val="20"/>
                <w:szCs w:val="20"/>
              </w:rPr>
              <w:t>CAD_Template</w:t>
            </w:r>
          </w:p>
        </w:tc>
        <w:tc>
          <w:tcPr>
            <w:tcW w:w="4757" w:type="dxa"/>
          </w:tcPr>
          <w:p w14:paraId="2D9B764C" w14:textId="654D2A4D" w:rsidR="002623E9" w:rsidRPr="00364A38" w:rsidRDefault="00954D44" w:rsidP="00633E4E">
            <w:pPr>
              <w:spacing w:line="360" w:lineRule="auto"/>
              <w:rPr>
                <w:rFonts w:cstheme="minorHAnsi"/>
                <w:sz w:val="20"/>
                <w:szCs w:val="20"/>
              </w:rPr>
            </w:pPr>
            <w:r w:rsidRPr="00364A38">
              <w:rPr>
                <w:rFonts w:cstheme="minorHAnsi"/>
                <w:sz w:val="20"/>
                <w:szCs w:val="20"/>
              </w:rPr>
              <w:t xml:space="preserve">The CAD-002 contains the detailed </w:t>
            </w:r>
            <w:r w:rsidR="00633E4E" w:rsidRPr="00364A38">
              <w:rPr>
                <w:rFonts w:cstheme="minorHAnsi"/>
                <w:sz w:val="20"/>
                <w:szCs w:val="20"/>
              </w:rPr>
              <w:t xml:space="preserve">pay item and fuel adjustment data submitted for payment. </w:t>
            </w:r>
          </w:p>
        </w:tc>
      </w:tr>
      <w:tr w:rsidR="002623E9" w:rsidRPr="00364A38" w14:paraId="5B7E8E55" w14:textId="3F26CDFA" w:rsidTr="001A2303">
        <w:tc>
          <w:tcPr>
            <w:tcW w:w="2420" w:type="dxa"/>
          </w:tcPr>
          <w:p w14:paraId="77A26EB6" w14:textId="70038C13" w:rsidR="002623E9" w:rsidRPr="00364A38" w:rsidRDefault="001A2303" w:rsidP="00BA44C1">
            <w:pPr>
              <w:spacing w:line="360" w:lineRule="auto"/>
              <w:jc w:val="center"/>
              <w:rPr>
                <w:rFonts w:cstheme="minorHAnsi"/>
                <w:sz w:val="20"/>
                <w:szCs w:val="20"/>
              </w:rPr>
            </w:pPr>
            <w:r w:rsidRPr="00364A38">
              <w:rPr>
                <w:rFonts w:cstheme="minorHAnsi"/>
                <w:sz w:val="20"/>
                <w:szCs w:val="20"/>
              </w:rPr>
              <w:lastRenderedPageBreak/>
              <w:t>Not hidden on this version</w:t>
            </w:r>
          </w:p>
        </w:tc>
        <w:tc>
          <w:tcPr>
            <w:tcW w:w="2749" w:type="dxa"/>
          </w:tcPr>
          <w:p w14:paraId="2D7E25D8" w14:textId="4CE579FE" w:rsidR="002623E9" w:rsidRPr="00364A38" w:rsidRDefault="002623E9" w:rsidP="00BA44C1">
            <w:pPr>
              <w:spacing w:line="360" w:lineRule="auto"/>
              <w:jc w:val="center"/>
              <w:rPr>
                <w:rFonts w:cstheme="minorHAnsi"/>
                <w:sz w:val="20"/>
                <w:szCs w:val="20"/>
              </w:rPr>
            </w:pPr>
            <w:r w:rsidRPr="00364A38">
              <w:rPr>
                <w:rFonts w:cstheme="minorHAnsi"/>
                <w:sz w:val="20"/>
                <w:szCs w:val="20"/>
              </w:rPr>
              <w:t>EngPayInv</w:t>
            </w:r>
          </w:p>
        </w:tc>
        <w:tc>
          <w:tcPr>
            <w:tcW w:w="4757" w:type="dxa"/>
          </w:tcPr>
          <w:p w14:paraId="4EB8D3ED" w14:textId="1E955319" w:rsidR="002623E9" w:rsidRPr="00364A38" w:rsidRDefault="00633E4E" w:rsidP="006D458E">
            <w:pPr>
              <w:spacing w:line="360" w:lineRule="auto"/>
              <w:rPr>
                <w:rFonts w:cstheme="minorHAnsi"/>
                <w:sz w:val="20"/>
                <w:szCs w:val="20"/>
              </w:rPr>
            </w:pPr>
            <w:r w:rsidRPr="00364A38">
              <w:rPr>
                <w:rFonts w:cstheme="minorHAnsi"/>
                <w:sz w:val="20"/>
                <w:szCs w:val="20"/>
              </w:rPr>
              <w:t xml:space="preserve">This sheet is used to process the County Engineer’s </w:t>
            </w:r>
            <w:r w:rsidR="006D458E" w:rsidRPr="00364A38">
              <w:rPr>
                <w:rFonts w:cstheme="minorHAnsi"/>
                <w:sz w:val="20"/>
                <w:szCs w:val="20"/>
              </w:rPr>
              <w:t xml:space="preserve">payment for administration of the project. </w:t>
            </w:r>
            <w:r w:rsidR="001A2303" w:rsidRPr="00364A38">
              <w:rPr>
                <w:rFonts w:cstheme="minorHAnsi"/>
                <w:sz w:val="20"/>
                <w:szCs w:val="20"/>
              </w:rPr>
              <w:t xml:space="preserve">This sheet is used for “STATE FUNDED” projects only and prints as “Portrait” style.  </w:t>
            </w:r>
            <w:r w:rsidR="00193CC5" w:rsidRPr="00364A38">
              <w:rPr>
                <w:rFonts w:cstheme="minorHAnsi"/>
                <w:sz w:val="20"/>
                <w:szCs w:val="20"/>
              </w:rPr>
              <w:t xml:space="preserve">This sheet extracts data the most recent data from the CAD-001 sheet and calculates the Engineering services payments at the specified intervals for preliminary, 25%, 50%, 75% and 100%.  These intervals are interchangeable and can be used in various sequences.  However, a maximum of 5 invoices is currently the maximum.  </w:t>
            </w:r>
          </w:p>
        </w:tc>
      </w:tr>
      <w:tr w:rsidR="002623E9" w:rsidRPr="00364A38" w14:paraId="23F16E64" w14:textId="23771FAF" w:rsidTr="001A2303">
        <w:tc>
          <w:tcPr>
            <w:tcW w:w="2420" w:type="dxa"/>
          </w:tcPr>
          <w:p w14:paraId="42F5591F" w14:textId="5321B122" w:rsidR="002623E9" w:rsidRPr="00364A38" w:rsidRDefault="001A2303" w:rsidP="00BA44C1">
            <w:pPr>
              <w:spacing w:line="360" w:lineRule="auto"/>
              <w:jc w:val="center"/>
              <w:rPr>
                <w:rFonts w:cstheme="minorHAnsi"/>
                <w:sz w:val="20"/>
                <w:szCs w:val="20"/>
              </w:rPr>
            </w:pPr>
            <w:r w:rsidRPr="00364A38">
              <w:rPr>
                <w:rFonts w:cstheme="minorHAnsi"/>
                <w:sz w:val="20"/>
                <w:szCs w:val="20"/>
              </w:rPr>
              <w:t>Not hidden on this version</w:t>
            </w:r>
          </w:p>
        </w:tc>
        <w:tc>
          <w:tcPr>
            <w:tcW w:w="2749" w:type="dxa"/>
          </w:tcPr>
          <w:p w14:paraId="5968C8EF" w14:textId="76821456" w:rsidR="002623E9" w:rsidRPr="00364A38" w:rsidRDefault="002623E9" w:rsidP="00BA44C1">
            <w:pPr>
              <w:spacing w:line="360" w:lineRule="auto"/>
              <w:jc w:val="center"/>
              <w:rPr>
                <w:rFonts w:cstheme="minorHAnsi"/>
                <w:sz w:val="20"/>
                <w:szCs w:val="20"/>
              </w:rPr>
            </w:pPr>
            <w:r w:rsidRPr="00364A38">
              <w:rPr>
                <w:rFonts w:cstheme="minorHAnsi"/>
                <w:sz w:val="20"/>
                <w:szCs w:val="20"/>
              </w:rPr>
              <w:t>EngPayInvFedFund</w:t>
            </w:r>
          </w:p>
        </w:tc>
        <w:tc>
          <w:tcPr>
            <w:tcW w:w="4757" w:type="dxa"/>
          </w:tcPr>
          <w:p w14:paraId="2C073239" w14:textId="68EFC993" w:rsidR="002623E9" w:rsidRPr="00364A38" w:rsidRDefault="006D458E" w:rsidP="006D458E">
            <w:pPr>
              <w:spacing w:line="360" w:lineRule="auto"/>
              <w:rPr>
                <w:rFonts w:cstheme="minorHAnsi"/>
                <w:sz w:val="20"/>
                <w:szCs w:val="20"/>
              </w:rPr>
            </w:pPr>
            <w:r w:rsidRPr="00364A38">
              <w:rPr>
                <w:rFonts w:cstheme="minorHAnsi"/>
                <w:sz w:val="20"/>
                <w:szCs w:val="20"/>
              </w:rPr>
              <w:t>This sheet is used to process the County Engineer’s payment for administration of the project.</w:t>
            </w:r>
            <w:r w:rsidR="009A03BF" w:rsidRPr="00364A38">
              <w:rPr>
                <w:rFonts w:cstheme="minorHAnsi"/>
                <w:sz w:val="20"/>
                <w:szCs w:val="20"/>
              </w:rPr>
              <w:t xml:space="preserve"> This sheet is for “FEDERAL FUNDED” projects only and prints as “Landscape” style. This sheet functions identically to the EngPayInv sheet otherwise.</w:t>
            </w:r>
          </w:p>
        </w:tc>
      </w:tr>
    </w:tbl>
    <w:p w14:paraId="5B49D539" w14:textId="77777777" w:rsidR="00156AE2" w:rsidRPr="00B04283" w:rsidRDefault="00156AE2" w:rsidP="00B04283">
      <w:pPr>
        <w:spacing w:line="360" w:lineRule="auto"/>
        <w:jc w:val="both"/>
        <w:rPr>
          <w:sz w:val="24"/>
          <w:szCs w:val="24"/>
        </w:rPr>
      </w:pPr>
    </w:p>
    <w:p w14:paraId="6D99FFAD" w14:textId="4844346B" w:rsidR="00CC06F3" w:rsidRPr="00B04283" w:rsidRDefault="0080310F" w:rsidP="00B04283">
      <w:pPr>
        <w:spacing w:line="360" w:lineRule="auto"/>
        <w:ind w:left="360"/>
        <w:jc w:val="both"/>
        <w:rPr>
          <w:sz w:val="24"/>
          <w:szCs w:val="24"/>
        </w:rPr>
      </w:pPr>
      <w:r w:rsidRPr="00B04283">
        <w:rPr>
          <w:sz w:val="24"/>
          <w:szCs w:val="24"/>
        </w:rPr>
        <w:t>The follow</w:t>
      </w:r>
      <w:r w:rsidR="0006411C" w:rsidRPr="00B04283">
        <w:rPr>
          <w:sz w:val="24"/>
          <w:szCs w:val="24"/>
        </w:rPr>
        <w:t>ing</w:t>
      </w:r>
      <w:r w:rsidRPr="00B04283">
        <w:rPr>
          <w:sz w:val="24"/>
          <w:szCs w:val="24"/>
        </w:rPr>
        <w:t xml:space="preserve"> sheets are visible to the user and most of the document is locked </w:t>
      </w:r>
      <w:r w:rsidR="00CC06F3" w:rsidRPr="00B04283">
        <w:rPr>
          <w:sz w:val="24"/>
          <w:szCs w:val="24"/>
        </w:rPr>
        <w:t xml:space="preserve">to prevent unintended errors.  Contact OSARC employees before unprotecting a sheet. </w:t>
      </w:r>
      <w:r w:rsidR="0018652F" w:rsidRPr="00B04283">
        <w:rPr>
          <w:sz w:val="24"/>
          <w:szCs w:val="24"/>
        </w:rPr>
        <w:t xml:space="preserve">Some of these sheets are hidden before the file is returned </w:t>
      </w:r>
      <w:r w:rsidR="00B04283" w:rsidRPr="00B04283">
        <w:rPr>
          <w:sz w:val="24"/>
          <w:szCs w:val="24"/>
        </w:rPr>
        <w:t xml:space="preserve">for the construction phase of the project.  </w:t>
      </w:r>
    </w:p>
    <w:tbl>
      <w:tblPr>
        <w:tblStyle w:val="TableGrid"/>
        <w:tblW w:w="0" w:type="auto"/>
        <w:tblInd w:w="720" w:type="dxa"/>
        <w:tblLook w:val="04A0" w:firstRow="1" w:lastRow="0" w:firstColumn="1" w:lastColumn="0" w:noHBand="0" w:noVBand="1"/>
      </w:tblPr>
      <w:tblGrid>
        <w:gridCol w:w="1975"/>
        <w:gridCol w:w="2160"/>
        <w:gridCol w:w="5760"/>
      </w:tblGrid>
      <w:tr w:rsidR="00B47EDD" w:rsidRPr="00364A38" w14:paraId="2D0D9821" w14:textId="21163691" w:rsidTr="00B47EDD">
        <w:tc>
          <w:tcPr>
            <w:tcW w:w="1975" w:type="dxa"/>
          </w:tcPr>
          <w:p w14:paraId="7D70EE54" w14:textId="77777777" w:rsidR="00B47EDD" w:rsidRPr="00364A38" w:rsidRDefault="00B47EDD" w:rsidP="00070500">
            <w:pPr>
              <w:pStyle w:val="ListParagraph"/>
              <w:spacing w:line="360" w:lineRule="auto"/>
              <w:ind w:left="0"/>
              <w:jc w:val="center"/>
              <w:rPr>
                <w:rFonts w:cstheme="minorHAnsi"/>
                <w:b/>
                <w:bCs/>
                <w:sz w:val="20"/>
                <w:szCs w:val="20"/>
              </w:rPr>
            </w:pPr>
            <w:r w:rsidRPr="00364A38">
              <w:rPr>
                <w:rFonts w:cstheme="minorHAnsi"/>
                <w:b/>
                <w:bCs/>
                <w:sz w:val="20"/>
                <w:szCs w:val="20"/>
              </w:rPr>
              <w:t>Program Version prior to April 1, 2025</w:t>
            </w:r>
          </w:p>
        </w:tc>
        <w:tc>
          <w:tcPr>
            <w:tcW w:w="2160" w:type="dxa"/>
          </w:tcPr>
          <w:p w14:paraId="7073FF14" w14:textId="77777777" w:rsidR="00B47EDD" w:rsidRPr="00364A38" w:rsidRDefault="00B47EDD" w:rsidP="00070500">
            <w:pPr>
              <w:pStyle w:val="ListParagraph"/>
              <w:spacing w:line="360" w:lineRule="auto"/>
              <w:ind w:left="0"/>
              <w:jc w:val="center"/>
              <w:rPr>
                <w:rFonts w:cstheme="minorHAnsi"/>
                <w:b/>
                <w:bCs/>
                <w:sz w:val="20"/>
                <w:szCs w:val="20"/>
              </w:rPr>
            </w:pPr>
            <w:r w:rsidRPr="00364A38">
              <w:rPr>
                <w:rFonts w:cstheme="minorHAnsi"/>
                <w:b/>
                <w:bCs/>
                <w:sz w:val="20"/>
                <w:szCs w:val="20"/>
              </w:rPr>
              <w:t>Program 2.0 Version after April 1, 2025</w:t>
            </w:r>
          </w:p>
        </w:tc>
        <w:tc>
          <w:tcPr>
            <w:tcW w:w="5760" w:type="dxa"/>
          </w:tcPr>
          <w:p w14:paraId="6C38184A" w14:textId="084A7513" w:rsidR="00B47EDD" w:rsidRPr="00364A38" w:rsidRDefault="00B47EDD" w:rsidP="00070500">
            <w:pPr>
              <w:pStyle w:val="ListParagraph"/>
              <w:spacing w:line="360" w:lineRule="auto"/>
              <w:ind w:left="0"/>
              <w:jc w:val="center"/>
              <w:rPr>
                <w:rFonts w:cstheme="minorHAnsi"/>
                <w:b/>
                <w:bCs/>
                <w:sz w:val="20"/>
                <w:szCs w:val="20"/>
              </w:rPr>
            </w:pPr>
            <w:r w:rsidRPr="00364A38">
              <w:rPr>
                <w:rFonts w:cstheme="minorHAnsi"/>
                <w:b/>
                <w:bCs/>
                <w:sz w:val="20"/>
                <w:szCs w:val="20"/>
              </w:rPr>
              <w:t>Description</w:t>
            </w:r>
          </w:p>
        </w:tc>
      </w:tr>
      <w:tr w:rsidR="00B47EDD" w:rsidRPr="00364A38" w14:paraId="0E6A55DB" w14:textId="2B33B136" w:rsidTr="00B47EDD">
        <w:tc>
          <w:tcPr>
            <w:tcW w:w="1975" w:type="dxa"/>
          </w:tcPr>
          <w:p w14:paraId="7D91F92F" w14:textId="77030325" w:rsidR="00B47EDD" w:rsidRPr="00364A38" w:rsidRDefault="00B47EDD" w:rsidP="00070500">
            <w:pPr>
              <w:spacing w:line="360" w:lineRule="auto"/>
              <w:jc w:val="center"/>
              <w:rPr>
                <w:rFonts w:cstheme="minorHAnsi"/>
                <w:sz w:val="20"/>
                <w:szCs w:val="20"/>
              </w:rPr>
            </w:pPr>
            <w:r w:rsidRPr="00364A38">
              <w:rPr>
                <w:rFonts w:cstheme="minorHAnsi"/>
                <w:sz w:val="20"/>
                <w:szCs w:val="20"/>
              </w:rPr>
              <w:t>START</w:t>
            </w:r>
          </w:p>
        </w:tc>
        <w:tc>
          <w:tcPr>
            <w:tcW w:w="2160" w:type="dxa"/>
          </w:tcPr>
          <w:p w14:paraId="6411800D" w14:textId="330ED379" w:rsidR="00B47EDD" w:rsidRPr="00364A38" w:rsidRDefault="00B47EDD" w:rsidP="00070500">
            <w:pPr>
              <w:spacing w:line="360" w:lineRule="auto"/>
              <w:jc w:val="center"/>
              <w:rPr>
                <w:rFonts w:cstheme="minorHAnsi"/>
                <w:sz w:val="20"/>
                <w:szCs w:val="20"/>
              </w:rPr>
            </w:pPr>
            <w:r w:rsidRPr="00364A38">
              <w:rPr>
                <w:rFonts w:cstheme="minorHAnsi"/>
                <w:sz w:val="20"/>
                <w:szCs w:val="20"/>
              </w:rPr>
              <w:t>START</w:t>
            </w:r>
          </w:p>
        </w:tc>
        <w:tc>
          <w:tcPr>
            <w:tcW w:w="5760" w:type="dxa"/>
          </w:tcPr>
          <w:p w14:paraId="79223550" w14:textId="0EF2BFC3" w:rsidR="00B47EDD" w:rsidRPr="00364A38" w:rsidRDefault="00B47EDD" w:rsidP="00B47EDD">
            <w:pPr>
              <w:spacing w:line="360" w:lineRule="auto"/>
              <w:rPr>
                <w:rFonts w:cstheme="minorHAnsi"/>
                <w:sz w:val="20"/>
                <w:szCs w:val="20"/>
              </w:rPr>
            </w:pPr>
            <w:r w:rsidRPr="00364A38">
              <w:rPr>
                <w:rFonts w:cstheme="minorHAnsi"/>
                <w:sz w:val="20"/>
                <w:szCs w:val="20"/>
              </w:rPr>
              <w:t>This sheet contains instructions and a general workflow to help a user navigate the program process from the creation of the Engineer’s Estimate until the Final Invoice submitted for the project.  The buttons on this sheet navigate to user forms.</w:t>
            </w:r>
          </w:p>
        </w:tc>
      </w:tr>
      <w:tr w:rsidR="00B47EDD" w:rsidRPr="00364A38" w14:paraId="1DB8138F" w14:textId="58B4A326" w:rsidTr="00B47EDD">
        <w:tc>
          <w:tcPr>
            <w:tcW w:w="1975" w:type="dxa"/>
          </w:tcPr>
          <w:p w14:paraId="206C71F3" w14:textId="723A5861" w:rsidR="00B47EDD" w:rsidRPr="00364A38" w:rsidRDefault="009E58E8" w:rsidP="00070500">
            <w:pPr>
              <w:spacing w:line="360" w:lineRule="auto"/>
              <w:jc w:val="center"/>
              <w:rPr>
                <w:rFonts w:cstheme="minorHAnsi"/>
                <w:sz w:val="20"/>
                <w:szCs w:val="20"/>
              </w:rPr>
            </w:pPr>
            <w:r w:rsidRPr="00364A38">
              <w:rPr>
                <w:rFonts w:cstheme="minorHAnsi"/>
                <w:sz w:val="20"/>
                <w:szCs w:val="20"/>
              </w:rPr>
              <w:t>ENG_Estimate</w:t>
            </w:r>
          </w:p>
        </w:tc>
        <w:tc>
          <w:tcPr>
            <w:tcW w:w="2160" w:type="dxa"/>
          </w:tcPr>
          <w:p w14:paraId="7B5C4460" w14:textId="5978798F" w:rsidR="00B47EDD" w:rsidRPr="00364A38" w:rsidRDefault="009E58E8" w:rsidP="00070500">
            <w:pPr>
              <w:spacing w:line="360" w:lineRule="auto"/>
              <w:jc w:val="center"/>
              <w:rPr>
                <w:rFonts w:cstheme="minorHAnsi"/>
                <w:sz w:val="20"/>
                <w:szCs w:val="20"/>
              </w:rPr>
            </w:pPr>
            <w:r w:rsidRPr="00364A38">
              <w:rPr>
                <w:rFonts w:cstheme="minorHAnsi"/>
                <w:sz w:val="20"/>
                <w:szCs w:val="20"/>
              </w:rPr>
              <w:t>ENGINEER</w:t>
            </w:r>
          </w:p>
        </w:tc>
        <w:tc>
          <w:tcPr>
            <w:tcW w:w="5760" w:type="dxa"/>
          </w:tcPr>
          <w:p w14:paraId="24E3BC34" w14:textId="2B626BA4" w:rsidR="00B47EDD" w:rsidRPr="00364A38" w:rsidRDefault="00B43896" w:rsidP="009D46AD">
            <w:pPr>
              <w:spacing w:line="360" w:lineRule="auto"/>
              <w:rPr>
                <w:rFonts w:cstheme="minorHAnsi"/>
                <w:sz w:val="20"/>
                <w:szCs w:val="20"/>
              </w:rPr>
            </w:pPr>
            <w:r w:rsidRPr="00364A38">
              <w:rPr>
                <w:rFonts w:cstheme="minorHAnsi"/>
                <w:sz w:val="20"/>
                <w:szCs w:val="20"/>
              </w:rPr>
              <w:t>This sheet is the Engineer’s Estimate</w:t>
            </w:r>
            <w:r w:rsidR="009D46AD" w:rsidRPr="00364A38">
              <w:rPr>
                <w:rFonts w:cstheme="minorHAnsi"/>
                <w:sz w:val="20"/>
                <w:szCs w:val="20"/>
              </w:rPr>
              <w:t>.</w:t>
            </w:r>
          </w:p>
        </w:tc>
      </w:tr>
      <w:tr w:rsidR="00B47EDD" w:rsidRPr="00364A38" w14:paraId="17469577" w14:textId="0D0CFF63" w:rsidTr="00B47EDD">
        <w:tc>
          <w:tcPr>
            <w:tcW w:w="1975" w:type="dxa"/>
          </w:tcPr>
          <w:p w14:paraId="39D31204" w14:textId="4F4B21D0" w:rsidR="00B47EDD" w:rsidRPr="00364A38" w:rsidRDefault="001E61D4" w:rsidP="00070500">
            <w:pPr>
              <w:spacing w:line="360" w:lineRule="auto"/>
              <w:jc w:val="center"/>
              <w:rPr>
                <w:rFonts w:cstheme="minorHAnsi"/>
                <w:sz w:val="20"/>
                <w:szCs w:val="20"/>
              </w:rPr>
            </w:pPr>
            <w:r w:rsidRPr="00364A38">
              <w:rPr>
                <w:rFonts w:cstheme="minorHAnsi"/>
                <w:sz w:val="20"/>
                <w:szCs w:val="20"/>
              </w:rPr>
              <w:t>900</w:t>
            </w:r>
          </w:p>
        </w:tc>
        <w:tc>
          <w:tcPr>
            <w:tcW w:w="2160" w:type="dxa"/>
          </w:tcPr>
          <w:p w14:paraId="7166FEB7" w14:textId="337CAC9C" w:rsidR="00B47EDD" w:rsidRPr="00364A38" w:rsidRDefault="005B3788" w:rsidP="00070500">
            <w:pPr>
              <w:spacing w:line="360" w:lineRule="auto"/>
              <w:jc w:val="center"/>
              <w:rPr>
                <w:rFonts w:cstheme="minorHAnsi"/>
                <w:sz w:val="20"/>
                <w:szCs w:val="20"/>
              </w:rPr>
            </w:pPr>
            <w:r w:rsidRPr="00364A38">
              <w:rPr>
                <w:rFonts w:cstheme="minorHAnsi"/>
                <w:sz w:val="20"/>
                <w:szCs w:val="20"/>
              </w:rPr>
              <w:t>900</w:t>
            </w:r>
          </w:p>
        </w:tc>
        <w:tc>
          <w:tcPr>
            <w:tcW w:w="5760" w:type="dxa"/>
          </w:tcPr>
          <w:p w14:paraId="46AE40AC" w14:textId="715E2335" w:rsidR="00B47EDD" w:rsidRPr="00364A38" w:rsidRDefault="000621EA" w:rsidP="009D46AD">
            <w:pPr>
              <w:spacing w:line="360" w:lineRule="auto"/>
              <w:rPr>
                <w:rFonts w:cstheme="minorHAnsi"/>
                <w:sz w:val="20"/>
                <w:szCs w:val="20"/>
              </w:rPr>
            </w:pPr>
            <w:r w:rsidRPr="00364A38">
              <w:rPr>
                <w:rFonts w:cstheme="minorHAnsi"/>
                <w:sz w:val="20"/>
                <w:szCs w:val="20"/>
              </w:rPr>
              <w:t>This sheet is the</w:t>
            </w:r>
            <w:r w:rsidR="001E61D4" w:rsidRPr="00364A38">
              <w:rPr>
                <w:rFonts w:cstheme="minorHAnsi"/>
                <w:sz w:val="20"/>
                <w:szCs w:val="20"/>
              </w:rPr>
              <w:t xml:space="preserve"> notice to contractor’s</w:t>
            </w:r>
            <w:r w:rsidRPr="00364A38">
              <w:rPr>
                <w:rFonts w:cstheme="minorHAnsi"/>
                <w:sz w:val="20"/>
                <w:szCs w:val="20"/>
              </w:rPr>
              <w:t xml:space="preserve"> and published as the </w:t>
            </w:r>
            <w:r w:rsidR="00F163FB" w:rsidRPr="00364A38">
              <w:rPr>
                <w:rFonts w:cstheme="minorHAnsi"/>
                <w:sz w:val="20"/>
                <w:szCs w:val="20"/>
              </w:rPr>
              <w:t xml:space="preserve">local </w:t>
            </w:r>
            <w:r w:rsidRPr="00364A38">
              <w:rPr>
                <w:rFonts w:cstheme="minorHAnsi"/>
                <w:sz w:val="20"/>
                <w:szCs w:val="20"/>
              </w:rPr>
              <w:t>advertisement</w:t>
            </w:r>
            <w:r w:rsidR="001E61D4" w:rsidRPr="00364A38">
              <w:rPr>
                <w:rFonts w:cstheme="minorHAnsi"/>
                <w:sz w:val="20"/>
                <w:szCs w:val="20"/>
              </w:rPr>
              <w:t>.  In this sheet, the participating and non-participating items are combined together.  In all other areas of the program, these items types are identified separately.</w:t>
            </w:r>
          </w:p>
        </w:tc>
      </w:tr>
      <w:tr w:rsidR="00B47EDD" w:rsidRPr="00364A38" w14:paraId="6868ABD4" w14:textId="31EBF88E" w:rsidTr="00B47EDD">
        <w:tc>
          <w:tcPr>
            <w:tcW w:w="1975" w:type="dxa"/>
          </w:tcPr>
          <w:p w14:paraId="09E0A7C3" w14:textId="2D6D6127" w:rsidR="00B47EDD" w:rsidRPr="00364A38" w:rsidRDefault="001E61D4" w:rsidP="00070500">
            <w:pPr>
              <w:spacing w:line="360" w:lineRule="auto"/>
              <w:jc w:val="center"/>
              <w:rPr>
                <w:rFonts w:cstheme="minorHAnsi"/>
                <w:sz w:val="20"/>
                <w:szCs w:val="20"/>
              </w:rPr>
            </w:pPr>
            <w:r w:rsidRPr="00364A38">
              <w:rPr>
                <w:rFonts w:cstheme="minorHAnsi"/>
                <w:sz w:val="20"/>
                <w:szCs w:val="20"/>
              </w:rPr>
              <w:t>902</w:t>
            </w:r>
          </w:p>
        </w:tc>
        <w:tc>
          <w:tcPr>
            <w:tcW w:w="2160" w:type="dxa"/>
          </w:tcPr>
          <w:p w14:paraId="0A9099CB" w14:textId="18674658" w:rsidR="00B47EDD" w:rsidRPr="00364A38" w:rsidRDefault="005B3788" w:rsidP="00070500">
            <w:pPr>
              <w:spacing w:line="360" w:lineRule="auto"/>
              <w:jc w:val="center"/>
              <w:rPr>
                <w:rFonts w:cstheme="minorHAnsi"/>
                <w:sz w:val="20"/>
                <w:szCs w:val="20"/>
              </w:rPr>
            </w:pPr>
            <w:r w:rsidRPr="00364A38">
              <w:rPr>
                <w:rFonts w:cstheme="minorHAnsi"/>
                <w:sz w:val="20"/>
                <w:szCs w:val="20"/>
              </w:rPr>
              <w:t>902</w:t>
            </w:r>
          </w:p>
        </w:tc>
        <w:tc>
          <w:tcPr>
            <w:tcW w:w="5760" w:type="dxa"/>
          </w:tcPr>
          <w:p w14:paraId="44AB3395" w14:textId="5476C796" w:rsidR="00B47EDD" w:rsidRPr="00364A38" w:rsidRDefault="001E61D4" w:rsidP="009D46AD">
            <w:pPr>
              <w:spacing w:line="360" w:lineRule="auto"/>
              <w:rPr>
                <w:rFonts w:cstheme="minorHAnsi"/>
                <w:sz w:val="20"/>
                <w:szCs w:val="20"/>
              </w:rPr>
            </w:pPr>
            <w:r w:rsidRPr="00364A38">
              <w:rPr>
                <w:rFonts w:cstheme="minorHAnsi"/>
                <w:sz w:val="20"/>
                <w:szCs w:val="20"/>
              </w:rPr>
              <w:t xml:space="preserve">The sheet is </w:t>
            </w:r>
            <w:r w:rsidR="006F5C2F" w:rsidRPr="00364A38">
              <w:rPr>
                <w:rFonts w:cstheme="minorHAnsi"/>
                <w:sz w:val="20"/>
                <w:szCs w:val="20"/>
              </w:rPr>
              <w:t xml:space="preserve">a line item list </w:t>
            </w:r>
            <w:r w:rsidR="000621EA" w:rsidRPr="00364A38">
              <w:rPr>
                <w:rFonts w:cstheme="minorHAnsi"/>
                <w:sz w:val="20"/>
                <w:szCs w:val="20"/>
              </w:rPr>
              <w:t xml:space="preserve">of pay items used for bidders to enter their quantities. </w:t>
            </w:r>
            <w:r w:rsidR="006F5C2F" w:rsidRPr="00364A38">
              <w:rPr>
                <w:rFonts w:cstheme="minorHAnsi"/>
                <w:sz w:val="20"/>
                <w:szCs w:val="20"/>
              </w:rPr>
              <w:t xml:space="preserve"> </w:t>
            </w:r>
          </w:p>
        </w:tc>
      </w:tr>
      <w:tr w:rsidR="00B47EDD" w:rsidRPr="00364A38" w14:paraId="35A56454" w14:textId="61F912FD" w:rsidTr="00B47EDD">
        <w:tc>
          <w:tcPr>
            <w:tcW w:w="1975" w:type="dxa"/>
          </w:tcPr>
          <w:p w14:paraId="1294CEDE" w14:textId="07EF8EAC" w:rsidR="00B47EDD" w:rsidRPr="00364A38" w:rsidRDefault="001E61D4" w:rsidP="00070500">
            <w:pPr>
              <w:spacing w:line="360" w:lineRule="auto"/>
              <w:jc w:val="center"/>
              <w:rPr>
                <w:rFonts w:cstheme="minorHAnsi"/>
                <w:sz w:val="20"/>
                <w:szCs w:val="20"/>
              </w:rPr>
            </w:pPr>
            <w:r w:rsidRPr="00364A38">
              <w:rPr>
                <w:rFonts w:cstheme="minorHAnsi"/>
                <w:sz w:val="20"/>
                <w:szCs w:val="20"/>
              </w:rPr>
              <w:t>GreenCover</w:t>
            </w:r>
          </w:p>
        </w:tc>
        <w:tc>
          <w:tcPr>
            <w:tcW w:w="2160" w:type="dxa"/>
          </w:tcPr>
          <w:p w14:paraId="139426E9" w14:textId="79D158C9" w:rsidR="00B47EDD" w:rsidRPr="00364A38" w:rsidRDefault="005B3788" w:rsidP="00070500">
            <w:pPr>
              <w:spacing w:line="360" w:lineRule="auto"/>
              <w:jc w:val="center"/>
              <w:rPr>
                <w:rFonts w:cstheme="minorHAnsi"/>
                <w:sz w:val="20"/>
                <w:szCs w:val="20"/>
              </w:rPr>
            </w:pPr>
            <w:r w:rsidRPr="00364A38">
              <w:rPr>
                <w:rFonts w:cstheme="minorHAnsi"/>
                <w:sz w:val="20"/>
                <w:szCs w:val="20"/>
              </w:rPr>
              <w:t>GreenCover</w:t>
            </w:r>
          </w:p>
        </w:tc>
        <w:tc>
          <w:tcPr>
            <w:tcW w:w="5760" w:type="dxa"/>
          </w:tcPr>
          <w:p w14:paraId="2B5A4CC7" w14:textId="59145BA8" w:rsidR="00B47EDD" w:rsidRPr="00364A38" w:rsidRDefault="00364A38" w:rsidP="009D46AD">
            <w:pPr>
              <w:spacing w:line="360" w:lineRule="auto"/>
              <w:rPr>
                <w:rFonts w:cstheme="minorHAnsi"/>
                <w:sz w:val="20"/>
                <w:szCs w:val="20"/>
              </w:rPr>
            </w:pPr>
            <w:r>
              <w:rPr>
                <w:rFonts w:cstheme="minorHAnsi"/>
                <w:sz w:val="20"/>
                <w:szCs w:val="20"/>
              </w:rPr>
              <w:t xml:space="preserve">This sheet is used to create the </w:t>
            </w:r>
            <w:r w:rsidR="0020421F">
              <w:rPr>
                <w:rFonts w:cstheme="minorHAnsi"/>
                <w:sz w:val="20"/>
                <w:szCs w:val="20"/>
              </w:rPr>
              <w:t xml:space="preserve">green cover sheet used in the final assembly process. </w:t>
            </w:r>
          </w:p>
        </w:tc>
      </w:tr>
      <w:tr w:rsidR="00B47EDD" w:rsidRPr="00364A38" w14:paraId="596CFB1E" w14:textId="260EADB7" w:rsidTr="00B47EDD">
        <w:tc>
          <w:tcPr>
            <w:tcW w:w="1975" w:type="dxa"/>
          </w:tcPr>
          <w:p w14:paraId="2506C063" w14:textId="27C92083" w:rsidR="00B47EDD" w:rsidRPr="00364A38" w:rsidRDefault="009D46AD" w:rsidP="00070500">
            <w:pPr>
              <w:spacing w:line="360" w:lineRule="auto"/>
              <w:jc w:val="center"/>
              <w:rPr>
                <w:rFonts w:cstheme="minorHAnsi"/>
                <w:sz w:val="20"/>
                <w:szCs w:val="20"/>
              </w:rPr>
            </w:pPr>
            <w:r w:rsidRPr="00364A38">
              <w:rPr>
                <w:rFonts w:cstheme="minorHAnsi"/>
                <w:sz w:val="20"/>
                <w:szCs w:val="20"/>
              </w:rPr>
              <w:t>SA_Estimate</w:t>
            </w:r>
          </w:p>
        </w:tc>
        <w:tc>
          <w:tcPr>
            <w:tcW w:w="2160" w:type="dxa"/>
          </w:tcPr>
          <w:p w14:paraId="0F0F4F97" w14:textId="78BF097E" w:rsidR="00B47EDD" w:rsidRPr="00364A38" w:rsidRDefault="005B3788" w:rsidP="00070500">
            <w:pPr>
              <w:spacing w:line="360" w:lineRule="auto"/>
              <w:jc w:val="center"/>
              <w:rPr>
                <w:rFonts w:cstheme="minorHAnsi"/>
                <w:sz w:val="20"/>
                <w:szCs w:val="20"/>
              </w:rPr>
            </w:pPr>
            <w:r w:rsidRPr="00364A38">
              <w:rPr>
                <w:rFonts w:cstheme="minorHAnsi"/>
                <w:sz w:val="20"/>
                <w:szCs w:val="20"/>
              </w:rPr>
              <w:t>OSARC</w:t>
            </w:r>
          </w:p>
        </w:tc>
        <w:tc>
          <w:tcPr>
            <w:tcW w:w="5760" w:type="dxa"/>
          </w:tcPr>
          <w:p w14:paraId="1C2B18A7" w14:textId="4E21662E" w:rsidR="00B47EDD" w:rsidRPr="00364A38" w:rsidRDefault="009D46AD" w:rsidP="009D46AD">
            <w:pPr>
              <w:spacing w:line="360" w:lineRule="auto"/>
              <w:rPr>
                <w:rFonts w:cstheme="minorHAnsi"/>
                <w:sz w:val="20"/>
                <w:szCs w:val="20"/>
              </w:rPr>
            </w:pPr>
            <w:r w:rsidRPr="00364A38">
              <w:rPr>
                <w:rFonts w:cstheme="minorHAnsi"/>
                <w:sz w:val="20"/>
                <w:szCs w:val="20"/>
              </w:rPr>
              <w:t>This sheet is the OSARC Preliminary Estimate.</w:t>
            </w:r>
          </w:p>
        </w:tc>
      </w:tr>
      <w:tr w:rsidR="00B47EDD" w:rsidRPr="00364A38" w14:paraId="3080B736" w14:textId="168B0629" w:rsidTr="00B47EDD">
        <w:tc>
          <w:tcPr>
            <w:tcW w:w="1975" w:type="dxa"/>
          </w:tcPr>
          <w:p w14:paraId="44EA8EA2" w14:textId="79417CCB" w:rsidR="00B47EDD" w:rsidRPr="00364A38" w:rsidRDefault="00193CC5" w:rsidP="00070500">
            <w:pPr>
              <w:spacing w:line="360" w:lineRule="auto"/>
              <w:jc w:val="center"/>
              <w:rPr>
                <w:rFonts w:cstheme="minorHAnsi"/>
                <w:sz w:val="20"/>
                <w:szCs w:val="20"/>
              </w:rPr>
            </w:pPr>
            <w:r w:rsidRPr="00364A38">
              <w:rPr>
                <w:rFonts w:cstheme="minorHAnsi"/>
                <w:sz w:val="20"/>
                <w:szCs w:val="20"/>
              </w:rPr>
              <w:lastRenderedPageBreak/>
              <w:t>BIDTAB</w:t>
            </w:r>
          </w:p>
        </w:tc>
        <w:tc>
          <w:tcPr>
            <w:tcW w:w="2160" w:type="dxa"/>
          </w:tcPr>
          <w:p w14:paraId="756EA36E" w14:textId="5E6FD7AF" w:rsidR="00B47EDD" w:rsidRPr="00364A38" w:rsidRDefault="005B3788" w:rsidP="00070500">
            <w:pPr>
              <w:spacing w:line="360" w:lineRule="auto"/>
              <w:jc w:val="center"/>
              <w:rPr>
                <w:rFonts w:cstheme="minorHAnsi"/>
                <w:sz w:val="20"/>
                <w:szCs w:val="20"/>
              </w:rPr>
            </w:pPr>
            <w:r w:rsidRPr="00364A38">
              <w:rPr>
                <w:rFonts w:cstheme="minorHAnsi"/>
                <w:sz w:val="20"/>
                <w:szCs w:val="20"/>
              </w:rPr>
              <w:t>BIDTAB</w:t>
            </w:r>
          </w:p>
        </w:tc>
        <w:tc>
          <w:tcPr>
            <w:tcW w:w="5760" w:type="dxa"/>
          </w:tcPr>
          <w:p w14:paraId="6E77FEE0" w14:textId="44C3EA5D" w:rsidR="00B47EDD" w:rsidRPr="00364A38" w:rsidRDefault="006C15EA" w:rsidP="009D46AD">
            <w:pPr>
              <w:spacing w:line="360" w:lineRule="auto"/>
              <w:rPr>
                <w:rFonts w:cstheme="minorHAnsi"/>
                <w:sz w:val="20"/>
                <w:szCs w:val="20"/>
              </w:rPr>
            </w:pPr>
            <w:r w:rsidRPr="00364A38">
              <w:rPr>
                <w:rFonts w:cstheme="minorHAnsi"/>
                <w:sz w:val="20"/>
                <w:szCs w:val="20"/>
              </w:rPr>
              <w:t xml:space="preserve">This sheet is used to collect data during the bid letting process.   The sheet calculates </w:t>
            </w:r>
            <w:r w:rsidR="00193CC5" w:rsidRPr="00364A38">
              <w:rPr>
                <w:rFonts w:cstheme="minorHAnsi"/>
                <w:sz w:val="20"/>
                <w:szCs w:val="20"/>
              </w:rPr>
              <w:t xml:space="preserve">values in order to determine accuracy and worthiness of the bids submitted. </w:t>
            </w:r>
          </w:p>
        </w:tc>
      </w:tr>
      <w:tr w:rsidR="005B3788" w:rsidRPr="00364A38" w14:paraId="18A6E043" w14:textId="2E02FEEC" w:rsidTr="00B47EDD">
        <w:tc>
          <w:tcPr>
            <w:tcW w:w="1975" w:type="dxa"/>
          </w:tcPr>
          <w:p w14:paraId="55015D05" w14:textId="141CC6CD" w:rsidR="005B3788" w:rsidRPr="00364A38" w:rsidRDefault="00654C98" w:rsidP="005B3788">
            <w:pPr>
              <w:spacing w:line="360" w:lineRule="auto"/>
              <w:jc w:val="center"/>
              <w:rPr>
                <w:rFonts w:cstheme="minorHAnsi"/>
                <w:sz w:val="20"/>
                <w:szCs w:val="20"/>
              </w:rPr>
            </w:pPr>
            <w:r w:rsidRPr="00364A38">
              <w:rPr>
                <w:rFonts w:cstheme="minorHAnsi"/>
                <w:sz w:val="20"/>
                <w:szCs w:val="20"/>
              </w:rPr>
              <w:t>WebBidList</w:t>
            </w:r>
          </w:p>
        </w:tc>
        <w:tc>
          <w:tcPr>
            <w:tcW w:w="2160" w:type="dxa"/>
          </w:tcPr>
          <w:p w14:paraId="305A70D1" w14:textId="62FD61AD" w:rsidR="005B3788" w:rsidRPr="00364A38" w:rsidRDefault="005B3788" w:rsidP="005B3788">
            <w:pPr>
              <w:spacing w:line="360" w:lineRule="auto"/>
              <w:jc w:val="center"/>
              <w:rPr>
                <w:rFonts w:cstheme="minorHAnsi"/>
                <w:sz w:val="20"/>
                <w:szCs w:val="20"/>
              </w:rPr>
            </w:pPr>
            <w:r w:rsidRPr="00364A38">
              <w:rPr>
                <w:rFonts w:cstheme="minorHAnsi"/>
                <w:sz w:val="20"/>
                <w:szCs w:val="20"/>
              </w:rPr>
              <w:t>WEBBIDLIST</w:t>
            </w:r>
          </w:p>
        </w:tc>
        <w:tc>
          <w:tcPr>
            <w:tcW w:w="5760" w:type="dxa"/>
          </w:tcPr>
          <w:p w14:paraId="43FA6E23" w14:textId="2464133D" w:rsidR="005B3788" w:rsidRPr="00364A38" w:rsidRDefault="00EB4E5D" w:rsidP="009D46AD">
            <w:pPr>
              <w:spacing w:line="360" w:lineRule="auto"/>
              <w:rPr>
                <w:rFonts w:cstheme="minorHAnsi"/>
                <w:sz w:val="20"/>
                <w:szCs w:val="20"/>
              </w:rPr>
            </w:pPr>
            <w:r w:rsidRPr="00364A38">
              <w:rPr>
                <w:rFonts w:cstheme="minorHAnsi"/>
                <w:sz w:val="20"/>
                <w:szCs w:val="20"/>
              </w:rPr>
              <w:t>This sheet is used with the BIDTAB</w:t>
            </w:r>
            <w:r w:rsidR="00F163FB" w:rsidRPr="00364A38">
              <w:rPr>
                <w:rFonts w:cstheme="minorHAnsi"/>
                <w:sz w:val="20"/>
                <w:szCs w:val="20"/>
              </w:rPr>
              <w:t xml:space="preserve"> sheet in order to create the pay items list that is posted on www.osarc.ms.gov for the upcoming bid lettings.</w:t>
            </w:r>
          </w:p>
        </w:tc>
      </w:tr>
      <w:tr w:rsidR="005B3788" w:rsidRPr="00364A38" w14:paraId="458F7298" w14:textId="18ECFDC7" w:rsidTr="00B47EDD">
        <w:tc>
          <w:tcPr>
            <w:tcW w:w="1975" w:type="dxa"/>
          </w:tcPr>
          <w:p w14:paraId="54F6381D" w14:textId="56D70FB1" w:rsidR="005B3788" w:rsidRPr="00364A38" w:rsidRDefault="009D46AD" w:rsidP="005B3788">
            <w:pPr>
              <w:spacing w:line="360" w:lineRule="auto"/>
              <w:jc w:val="center"/>
              <w:rPr>
                <w:rFonts w:cstheme="minorHAnsi"/>
                <w:sz w:val="20"/>
                <w:szCs w:val="20"/>
              </w:rPr>
            </w:pPr>
            <w:r w:rsidRPr="00364A38">
              <w:rPr>
                <w:rFonts w:cstheme="minorHAnsi"/>
                <w:sz w:val="20"/>
                <w:szCs w:val="20"/>
              </w:rPr>
              <w:t>Contractor_Est</w:t>
            </w:r>
          </w:p>
        </w:tc>
        <w:tc>
          <w:tcPr>
            <w:tcW w:w="2160" w:type="dxa"/>
          </w:tcPr>
          <w:p w14:paraId="04D39F35" w14:textId="2D9905C9" w:rsidR="005B3788" w:rsidRPr="00364A38" w:rsidRDefault="005B3788" w:rsidP="005B3788">
            <w:pPr>
              <w:spacing w:line="360" w:lineRule="auto"/>
              <w:jc w:val="center"/>
              <w:rPr>
                <w:rFonts w:cstheme="minorHAnsi"/>
                <w:sz w:val="20"/>
                <w:szCs w:val="20"/>
              </w:rPr>
            </w:pPr>
            <w:r w:rsidRPr="00364A38">
              <w:rPr>
                <w:rFonts w:cstheme="minorHAnsi"/>
                <w:sz w:val="20"/>
                <w:szCs w:val="20"/>
              </w:rPr>
              <w:t>CONTRACTOR</w:t>
            </w:r>
          </w:p>
        </w:tc>
        <w:tc>
          <w:tcPr>
            <w:tcW w:w="5760" w:type="dxa"/>
          </w:tcPr>
          <w:p w14:paraId="56D08AA4" w14:textId="626CFA24" w:rsidR="005B3788" w:rsidRPr="00364A38" w:rsidRDefault="009D46AD" w:rsidP="009D46AD">
            <w:pPr>
              <w:spacing w:line="360" w:lineRule="auto"/>
              <w:rPr>
                <w:rFonts w:cstheme="minorHAnsi"/>
                <w:sz w:val="20"/>
                <w:szCs w:val="20"/>
              </w:rPr>
            </w:pPr>
            <w:r w:rsidRPr="00364A38">
              <w:rPr>
                <w:rFonts w:cstheme="minorHAnsi"/>
                <w:sz w:val="20"/>
                <w:szCs w:val="20"/>
              </w:rPr>
              <w:t>This sheet is the Contractor’s Estimate.</w:t>
            </w:r>
          </w:p>
        </w:tc>
      </w:tr>
      <w:tr w:rsidR="005B3788" w:rsidRPr="00364A38" w14:paraId="5C5EC7A7" w14:textId="320CD8E1" w:rsidTr="00B47EDD">
        <w:tc>
          <w:tcPr>
            <w:tcW w:w="1975" w:type="dxa"/>
          </w:tcPr>
          <w:p w14:paraId="2B2C0FDB" w14:textId="281611BA" w:rsidR="005B3788" w:rsidRPr="00364A38" w:rsidRDefault="009D46AD" w:rsidP="005B3788">
            <w:pPr>
              <w:spacing w:line="360" w:lineRule="auto"/>
              <w:jc w:val="center"/>
              <w:rPr>
                <w:rFonts w:cstheme="minorHAnsi"/>
                <w:sz w:val="20"/>
                <w:szCs w:val="20"/>
              </w:rPr>
            </w:pPr>
            <w:r w:rsidRPr="00364A38">
              <w:rPr>
                <w:rFonts w:cstheme="minorHAnsi"/>
                <w:sz w:val="20"/>
                <w:szCs w:val="20"/>
              </w:rPr>
              <w:t>LettingResults</w:t>
            </w:r>
          </w:p>
        </w:tc>
        <w:tc>
          <w:tcPr>
            <w:tcW w:w="2160" w:type="dxa"/>
          </w:tcPr>
          <w:p w14:paraId="546907D8" w14:textId="2BA1FD25" w:rsidR="005B3788" w:rsidRPr="00364A38" w:rsidRDefault="002623E9" w:rsidP="005B3788">
            <w:pPr>
              <w:spacing w:line="360" w:lineRule="auto"/>
              <w:jc w:val="center"/>
              <w:rPr>
                <w:rFonts w:cstheme="minorHAnsi"/>
                <w:sz w:val="20"/>
                <w:szCs w:val="20"/>
              </w:rPr>
            </w:pPr>
            <w:r w:rsidRPr="00364A38">
              <w:rPr>
                <w:rFonts w:cstheme="minorHAnsi"/>
                <w:sz w:val="20"/>
                <w:szCs w:val="20"/>
              </w:rPr>
              <w:t>LettingResults</w:t>
            </w:r>
          </w:p>
        </w:tc>
        <w:tc>
          <w:tcPr>
            <w:tcW w:w="5760" w:type="dxa"/>
          </w:tcPr>
          <w:p w14:paraId="31E8F5CC" w14:textId="73CE8363" w:rsidR="005B3788" w:rsidRPr="00364A38" w:rsidRDefault="009D46AD" w:rsidP="009D46AD">
            <w:pPr>
              <w:spacing w:line="360" w:lineRule="auto"/>
              <w:rPr>
                <w:rFonts w:cstheme="minorHAnsi"/>
                <w:sz w:val="20"/>
                <w:szCs w:val="20"/>
              </w:rPr>
            </w:pPr>
            <w:r w:rsidRPr="00364A38">
              <w:rPr>
                <w:rFonts w:cstheme="minorHAnsi"/>
                <w:sz w:val="20"/>
                <w:szCs w:val="20"/>
              </w:rPr>
              <w:t>This sheet extracts data from the BIDTAB sheet and creates the results of the bid letting which is posted on the OSARC website.</w:t>
            </w:r>
          </w:p>
        </w:tc>
      </w:tr>
      <w:tr w:rsidR="005B3788" w:rsidRPr="00364A38" w14:paraId="1A03EFE8" w14:textId="4D7F55F6" w:rsidTr="00B47EDD">
        <w:tc>
          <w:tcPr>
            <w:tcW w:w="1975" w:type="dxa"/>
          </w:tcPr>
          <w:p w14:paraId="3B1E37DF" w14:textId="69FB9295" w:rsidR="005B3788" w:rsidRPr="00364A38" w:rsidRDefault="001A2303" w:rsidP="005B3788">
            <w:pPr>
              <w:spacing w:line="360" w:lineRule="auto"/>
              <w:jc w:val="center"/>
              <w:rPr>
                <w:rFonts w:cstheme="minorHAnsi"/>
                <w:sz w:val="20"/>
                <w:szCs w:val="20"/>
              </w:rPr>
            </w:pPr>
            <w:r w:rsidRPr="00364A38">
              <w:rPr>
                <w:rFonts w:cstheme="minorHAnsi"/>
                <w:sz w:val="20"/>
                <w:szCs w:val="20"/>
              </w:rPr>
              <w:t>CAD-001</w:t>
            </w:r>
          </w:p>
        </w:tc>
        <w:tc>
          <w:tcPr>
            <w:tcW w:w="2160" w:type="dxa"/>
          </w:tcPr>
          <w:p w14:paraId="11523690" w14:textId="2D00BF81" w:rsidR="005B3788" w:rsidRPr="00364A38" w:rsidRDefault="001E61D4" w:rsidP="005B3788">
            <w:pPr>
              <w:spacing w:line="360" w:lineRule="auto"/>
              <w:jc w:val="center"/>
              <w:rPr>
                <w:rFonts w:cstheme="minorHAnsi"/>
                <w:sz w:val="20"/>
                <w:szCs w:val="20"/>
              </w:rPr>
            </w:pPr>
            <w:r w:rsidRPr="00364A38">
              <w:rPr>
                <w:rFonts w:cstheme="minorHAnsi"/>
                <w:sz w:val="20"/>
                <w:szCs w:val="20"/>
              </w:rPr>
              <w:t>Hidden and combined with the CAD-002 on this version</w:t>
            </w:r>
          </w:p>
        </w:tc>
        <w:tc>
          <w:tcPr>
            <w:tcW w:w="5760" w:type="dxa"/>
          </w:tcPr>
          <w:p w14:paraId="2911931D" w14:textId="1447C8D5" w:rsidR="005B3788" w:rsidRPr="00364A38" w:rsidRDefault="001A2303" w:rsidP="009D46AD">
            <w:pPr>
              <w:spacing w:line="360" w:lineRule="auto"/>
              <w:rPr>
                <w:rFonts w:cstheme="minorHAnsi"/>
                <w:sz w:val="20"/>
                <w:szCs w:val="20"/>
              </w:rPr>
            </w:pPr>
            <w:r w:rsidRPr="00364A38">
              <w:rPr>
                <w:rFonts w:cstheme="minorHAnsi"/>
                <w:sz w:val="20"/>
                <w:szCs w:val="20"/>
              </w:rPr>
              <w:t>This sheet is the monthly summary invoice that corresponds to the CAD-002.  The CAD-002 acts as a template for all subsequent invoices. This form is also known as the monthly recap estimate.  The sheet name is automatically generated as CAD-001_No_1 and so on.  The associated CAD-002_No_1 must be created before generating the CAD-001.</w:t>
            </w:r>
          </w:p>
        </w:tc>
      </w:tr>
      <w:tr w:rsidR="005B3788" w:rsidRPr="00364A38" w14:paraId="7E82D3EA" w14:textId="71D84ED8" w:rsidTr="00B47EDD">
        <w:tc>
          <w:tcPr>
            <w:tcW w:w="1975" w:type="dxa"/>
          </w:tcPr>
          <w:p w14:paraId="24175699" w14:textId="78A408EC" w:rsidR="005B3788" w:rsidRPr="00364A38" w:rsidRDefault="001E61D4" w:rsidP="005B3788">
            <w:pPr>
              <w:spacing w:line="360" w:lineRule="auto"/>
              <w:jc w:val="center"/>
              <w:rPr>
                <w:rFonts w:cstheme="minorHAnsi"/>
                <w:sz w:val="20"/>
                <w:szCs w:val="20"/>
              </w:rPr>
            </w:pPr>
            <w:r w:rsidRPr="00364A38">
              <w:rPr>
                <w:rFonts w:cstheme="minorHAnsi"/>
                <w:sz w:val="20"/>
                <w:szCs w:val="20"/>
              </w:rPr>
              <w:t>CAD-002</w:t>
            </w:r>
          </w:p>
        </w:tc>
        <w:tc>
          <w:tcPr>
            <w:tcW w:w="2160" w:type="dxa"/>
          </w:tcPr>
          <w:p w14:paraId="2E61F1B7" w14:textId="1412C62A" w:rsidR="005B3788" w:rsidRPr="00364A38" w:rsidRDefault="001E61D4" w:rsidP="005B3788">
            <w:pPr>
              <w:spacing w:line="360" w:lineRule="auto"/>
              <w:jc w:val="center"/>
              <w:rPr>
                <w:rFonts w:cstheme="minorHAnsi"/>
                <w:sz w:val="20"/>
                <w:szCs w:val="20"/>
              </w:rPr>
            </w:pPr>
            <w:r w:rsidRPr="00364A38">
              <w:rPr>
                <w:rFonts w:cstheme="minorHAnsi"/>
                <w:sz w:val="20"/>
                <w:szCs w:val="20"/>
              </w:rPr>
              <w:t>Hidden and combined with the CAD-001 on this version</w:t>
            </w:r>
          </w:p>
        </w:tc>
        <w:tc>
          <w:tcPr>
            <w:tcW w:w="5760" w:type="dxa"/>
          </w:tcPr>
          <w:p w14:paraId="7FECCBFA" w14:textId="77777777" w:rsidR="001E61D4" w:rsidRPr="00364A38" w:rsidRDefault="001E61D4" w:rsidP="001E61D4">
            <w:pPr>
              <w:spacing w:line="360" w:lineRule="auto"/>
              <w:jc w:val="both"/>
              <w:rPr>
                <w:rFonts w:cstheme="minorHAnsi"/>
                <w:sz w:val="20"/>
                <w:szCs w:val="20"/>
              </w:rPr>
            </w:pPr>
            <w:r w:rsidRPr="00364A38">
              <w:rPr>
                <w:rFonts w:cstheme="minorHAnsi"/>
                <w:sz w:val="20"/>
                <w:szCs w:val="20"/>
              </w:rPr>
              <w:t xml:space="preserve">This sheet is the monthly detailed invoice.  This form is also known as the monthly estimate.  The CAD-001 acts as a template for all subsequent invoice summaries.  </w:t>
            </w:r>
          </w:p>
          <w:p w14:paraId="1255AFE1" w14:textId="77777777" w:rsidR="005B3788" w:rsidRPr="00364A38" w:rsidRDefault="005B3788" w:rsidP="009D46AD">
            <w:pPr>
              <w:spacing w:line="360" w:lineRule="auto"/>
              <w:rPr>
                <w:rFonts w:cstheme="minorHAnsi"/>
                <w:sz w:val="20"/>
                <w:szCs w:val="20"/>
              </w:rPr>
            </w:pPr>
          </w:p>
        </w:tc>
      </w:tr>
      <w:tr w:rsidR="005B3788" w:rsidRPr="00364A38" w14:paraId="22D1ADA4" w14:textId="3BF68006" w:rsidTr="00B47EDD">
        <w:tc>
          <w:tcPr>
            <w:tcW w:w="1975" w:type="dxa"/>
          </w:tcPr>
          <w:p w14:paraId="7C08C16C" w14:textId="2ED4FC3C" w:rsidR="005B3788" w:rsidRPr="00364A38" w:rsidRDefault="0006476E" w:rsidP="005B3788">
            <w:pPr>
              <w:spacing w:line="360" w:lineRule="auto"/>
              <w:jc w:val="center"/>
              <w:rPr>
                <w:rFonts w:cstheme="minorHAnsi"/>
                <w:sz w:val="20"/>
                <w:szCs w:val="20"/>
              </w:rPr>
            </w:pPr>
            <w:r w:rsidRPr="00364A38">
              <w:rPr>
                <w:rFonts w:cstheme="minorHAnsi"/>
                <w:sz w:val="20"/>
                <w:szCs w:val="20"/>
              </w:rPr>
              <w:t>AvgUnitCost</w:t>
            </w:r>
          </w:p>
        </w:tc>
        <w:tc>
          <w:tcPr>
            <w:tcW w:w="2160" w:type="dxa"/>
          </w:tcPr>
          <w:p w14:paraId="76F15187" w14:textId="0AABE824" w:rsidR="005B3788" w:rsidRPr="00364A38" w:rsidRDefault="0006476E" w:rsidP="005B3788">
            <w:pPr>
              <w:spacing w:line="360" w:lineRule="auto"/>
              <w:jc w:val="center"/>
              <w:rPr>
                <w:rFonts w:cstheme="minorHAnsi"/>
                <w:sz w:val="20"/>
                <w:szCs w:val="20"/>
              </w:rPr>
            </w:pPr>
            <w:r w:rsidRPr="00364A38">
              <w:rPr>
                <w:rFonts w:cstheme="minorHAnsi"/>
                <w:sz w:val="20"/>
                <w:szCs w:val="20"/>
              </w:rPr>
              <w:t>Hidden on this version</w:t>
            </w:r>
          </w:p>
        </w:tc>
        <w:tc>
          <w:tcPr>
            <w:tcW w:w="5760" w:type="dxa"/>
          </w:tcPr>
          <w:p w14:paraId="7A9A3B72" w14:textId="73BAC54B" w:rsidR="005B3788" w:rsidRPr="00364A38" w:rsidRDefault="0006476E" w:rsidP="009D46AD">
            <w:pPr>
              <w:spacing w:line="360" w:lineRule="auto"/>
              <w:rPr>
                <w:rFonts w:cstheme="minorHAnsi"/>
                <w:sz w:val="20"/>
                <w:szCs w:val="20"/>
              </w:rPr>
            </w:pPr>
            <w:r w:rsidRPr="00364A38">
              <w:rPr>
                <w:rFonts w:cstheme="minorHAnsi"/>
                <w:sz w:val="20"/>
                <w:szCs w:val="20"/>
              </w:rPr>
              <w:t>This sheet is not present in the initial file.  This sheet is created when the Contractor’s Estimate is created in order to export each project’s awarded unit cost to an SQL database.</w:t>
            </w:r>
          </w:p>
        </w:tc>
      </w:tr>
    </w:tbl>
    <w:p w14:paraId="223CE4A1" w14:textId="77777777" w:rsidR="00B04283" w:rsidRPr="00F94C3E" w:rsidRDefault="00B04283" w:rsidP="00F94C3E">
      <w:pPr>
        <w:spacing w:line="360" w:lineRule="auto"/>
        <w:jc w:val="both"/>
        <w:rPr>
          <w:sz w:val="24"/>
          <w:szCs w:val="24"/>
        </w:rPr>
      </w:pPr>
    </w:p>
    <w:p w14:paraId="4C0CCF85" w14:textId="5EAA6FEB" w:rsidR="00B73C1E" w:rsidRDefault="00B73C1E" w:rsidP="00B73C1E">
      <w:pPr>
        <w:pStyle w:val="Heading2"/>
      </w:pPr>
      <w:bookmarkStart w:id="3" w:name="_Toc193783771"/>
      <w:r>
        <w:t>Start Sheet</w:t>
      </w:r>
      <w:bookmarkEnd w:id="3"/>
    </w:p>
    <w:p w14:paraId="40817039" w14:textId="7827A545" w:rsidR="00B73C1E" w:rsidRDefault="00B73C1E" w:rsidP="00E52F49">
      <w:pPr>
        <w:jc w:val="both"/>
      </w:pPr>
      <w:r>
        <w:t xml:space="preserve">The “Start” sheet is the typical start location for a user to begin using this program.  </w:t>
      </w:r>
      <w:r w:rsidR="735E7193">
        <w:t>The version of Excel Program is annotated here and in the header of the CAD-001</w:t>
      </w:r>
      <w:r w:rsidR="0B270877">
        <w:t xml:space="preserve"> and CAD-002</w:t>
      </w:r>
      <w:r w:rsidR="735E7193">
        <w:t xml:space="preserve">. </w:t>
      </w:r>
    </w:p>
    <w:p w14:paraId="60E854DF" w14:textId="4272D079" w:rsidR="00B73C1E" w:rsidRDefault="46C218DE" w:rsidP="72C9DB96">
      <w:r>
        <w:rPr>
          <w:noProof/>
        </w:rPr>
        <w:drawing>
          <wp:inline distT="0" distB="0" distL="0" distR="0" wp14:anchorId="4D4A2332" wp14:editId="35AE4604">
            <wp:extent cx="6781800" cy="2147570"/>
            <wp:effectExtent l="76200" t="76200" r="133350" b="138430"/>
            <wp:docPr id="1847615412" name="Picture 184761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81800" cy="2147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1F86FD" w14:textId="160E1013" w:rsidR="004E5E48" w:rsidRDefault="004E5E48" w:rsidP="72C9DB96">
      <w:r>
        <w:lastRenderedPageBreak/>
        <w:t>The “START” sheet for Version 2.0</w:t>
      </w:r>
      <w:r w:rsidR="0081481F">
        <w:t xml:space="preserve"> presented below.  </w:t>
      </w:r>
    </w:p>
    <w:p w14:paraId="65484DCE" w14:textId="685A9C20" w:rsidR="0006476E" w:rsidRDefault="004E5E48" w:rsidP="72C9DB96">
      <w:r>
        <w:rPr>
          <w:noProof/>
        </w:rPr>
        <w:drawing>
          <wp:inline distT="0" distB="0" distL="0" distR="0" wp14:anchorId="2CFE4B28" wp14:editId="26186FFB">
            <wp:extent cx="6766560" cy="3583940"/>
            <wp:effectExtent l="76200" t="76200" r="129540" b="130810"/>
            <wp:docPr id="1894059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59450" name="Picture 1" descr="A screenshot of a computer&#10;&#10;AI-generated content may be incorrect."/>
                    <pic:cNvPicPr/>
                  </pic:nvPicPr>
                  <pic:blipFill>
                    <a:blip r:embed="rId13"/>
                    <a:stretch>
                      <a:fillRect/>
                    </a:stretch>
                  </pic:blipFill>
                  <pic:spPr>
                    <a:xfrm>
                      <a:off x="0" y="0"/>
                      <a:ext cx="6766560" cy="3583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AF2FE5" w14:textId="77777777" w:rsidR="00613263" w:rsidRDefault="00613263" w:rsidP="72C9DB96"/>
    <w:p w14:paraId="239648A7" w14:textId="40BAFF7E" w:rsidR="003B51FD" w:rsidRDefault="00F4701F" w:rsidP="003B51FD">
      <w:pPr>
        <w:pStyle w:val="Heading2"/>
      </w:pPr>
      <w:bookmarkStart w:id="4" w:name="_Toc193783772"/>
      <w:r>
        <w:t>Dashboard</w:t>
      </w:r>
      <w:r w:rsidR="003B51FD">
        <w:t xml:space="preserve"> Form</w:t>
      </w:r>
      <w:bookmarkEnd w:id="4"/>
    </w:p>
    <w:p w14:paraId="3A799E4F" w14:textId="4188AEBA" w:rsidR="00FC08D4" w:rsidRDefault="003B51FD" w:rsidP="006D08C2">
      <w:pPr>
        <w:spacing w:line="360" w:lineRule="auto"/>
        <w:jc w:val="both"/>
        <w:rPr>
          <w:noProof/>
        </w:rPr>
      </w:pPr>
      <w:r>
        <w:t>This “</w:t>
      </w:r>
      <w:r w:rsidR="00F4701F">
        <w:t>Dashboard</w:t>
      </w:r>
      <w:r>
        <w:t>” form can be accessed from the “START” sheet.  This form is basically a dashboard for users to complete various task</w:t>
      </w:r>
      <w:r w:rsidR="006D08C2">
        <w:t>.</w:t>
      </w:r>
      <w:r w:rsidR="00FC08D4">
        <w:t xml:space="preserve">  This dashboard form gives the user </w:t>
      </w:r>
      <w:r w:rsidR="00B73C1E">
        <w:t>a</w:t>
      </w:r>
      <w:r w:rsidR="00FC08D4">
        <w:t xml:space="preserve"> guide to this entire process. </w:t>
      </w:r>
      <w:r w:rsidR="00EB0978">
        <w:rPr>
          <w:noProof/>
        </w:rPr>
        <w:t xml:space="preserve"> </w:t>
      </w:r>
      <w:r w:rsidR="00B73C1E">
        <w:rPr>
          <w:noProof/>
        </w:rPr>
        <w:t xml:space="preserve">Navigate on the different tabs to view the various functions within the program.  The tabs separate distinct functions </w:t>
      </w:r>
      <w:r w:rsidR="00196E68">
        <w:rPr>
          <w:noProof/>
        </w:rPr>
        <w:t xml:space="preserve">within the program. </w:t>
      </w:r>
    </w:p>
    <w:p w14:paraId="5A1B8D1C" w14:textId="45E87104" w:rsidR="006D08C2" w:rsidRPr="00EB0978" w:rsidRDefault="00B73C1E" w:rsidP="006D08C2">
      <w:pPr>
        <w:spacing w:line="360" w:lineRule="auto"/>
        <w:jc w:val="both"/>
      </w:pPr>
      <w:r>
        <w:rPr>
          <w:noProof/>
        </w:rPr>
        <w:lastRenderedPageBreak/>
        <w:drawing>
          <wp:inline distT="0" distB="0" distL="0" distR="0" wp14:anchorId="0144834C" wp14:editId="1258AFA0">
            <wp:extent cx="6766560" cy="4474210"/>
            <wp:effectExtent l="76200" t="76200" r="129540" b="135890"/>
            <wp:docPr id="20" name="Picture 2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10;&#10;Description automatically generated"/>
                    <pic:cNvPicPr/>
                  </pic:nvPicPr>
                  <pic:blipFill>
                    <a:blip r:embed="rId14"/>
                    <a:stretch>
                      <a:fillRect/>
                    </a:stretch>
                  </pic:blipFill>
                  <pic:spPr>
                    <a:xfrm>
                      <a:off x="0" y="0"/>
                      <a:ext cx="6766560" cy="4474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E2302E" w14:textId="22558407" w:rsidR="00613263" w:rsidRDefault="00613263" w:rsidP="00943011">
      <w:pPr>
        <w:spacing w:line="360" w:lineRule="auto"/>
        <w:jc w:val="both"/>
      </w:pPr>
      <w:r>
        <w:t xml:space="preserve">The “Dashboard” form for Version 2.0 presented below.  </w:t>
      </w:r>
      <w:r w:rsidR="00B10E2C">
        <w:t xml:space="preserve">The dashboard has been streamlined for the user to efficiently navigate one (1) single form </w:t>
      </w:r>
      <w:r w:rsidR="00FC1BE3">
        <w:t>without moving from different screen form to another.  The workflow is essentially the same as the previous version</w:t>
      </w:r>
      <w:r w:rsidR="004C033E">
        <w:t>.   The major difference is how the “Base Fuel Data”</w:t>
      </w:r>
      <w:r w:rsidR="00943011">
        <w:t xml:space="preserve"> and </w:t>
      </w:r>
      <w:r w:rsidR="004C033E">
        <w:t>“Monthly Fuel Data”</w:t>
      </w:r>
      <w:r w:rsidR="00943011">
        <w:t xml:space="preserve"> are entered</w:t>
      </w:r>
      <w:r w:rsidR="004C033E">
        <w:t xml:space="preserve">, and </w:t>
      </w:r>
      <w:r w:rsidR="00943011">
        <w:t>how the user creates</w:t>
      </w:r>
      <w:r w:rsidR="004C033E">
        <w:t xml:space="preserve"> the next monthly progress payment (CAD-001 and CAD-002)</w:t>
      </w:r>
      <w:r w:rsidR="00943011">
        <w:t>.  Also some of the data entry has been moved to forms instead of direct entry onto the Excel spreadsheets</w:t>
      </w:r>
      <w:r w:rsidR="009C0CEE">
        <w:t xml:space="preserve"> and new fields have been added to gather more data. </w:t>
      </w:r>
    </w:p>
    <w:p w14:paraId="2A431CDF" w14:textId="1F65C7BE" w:rsidR="0081481F" w:rsidRPr="00EB0978" w:rsidRDefault="00EC1B22" w:rsidP="006D08C2">
      <w:pPr>
        <w:spacing w:line="360" w:lineRule="auto"/>
        <w:jc w:val="both"/>
      </w:pPr>
      <w:r w:rsidRPr="00EC1B22">
        <w:rPr>
          <w:noProof/>
        </w:rPr>
        <w:lastRenderedPageBreak/>
        <w:drawing>
          <wp:inline distT="0" distB="0" distL="0" distR="0" wp14:anchorId="01B936B4" wp14:editId="1873E30D">
            <wp:extent cx="6766560" cy="4295775"/>
            <wp:effectExtent l="76200" t="76200" r="129540" b="142875"/>
            <wp:docPr id="702631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31816" name="Picture 1" descr="A screenshot of a computer&#10;&#10;AI-generated content may be incorrect."/>
                    <pic:cNvPicPr/>
                  </pic:nvPicPr>
                  <pic:blipFill>
                    <a:blip r:embed="rId15"/>
                    <a:stretch>
                      <a:fillRect/>
                    </a:stretch>
                  </pic:blipFill>
                  <pic:spPr>
                    <a:xfrm>
                      <a:off x="0" y="0"/>
                      <a:ext cx="6766560" cy="4295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901882" w14:textId="641616A5" w:rsidR="00271C88" w:rsidRPr="006D08C2" w:rsidRDefault="00271C88" w:rsidP="006D08C2">
      <w:pPr>
        <w:pStyle w:val="Heading1"/>
      </w:pPr>
      <w:bookmarkStart w:id="5" w:name="_Toc193783773"/>
      <w:r>
        <w:t>Project Information for Estimates</w:t>
      </w:r>
      <w:bookmarkEnd w:id="5"/>
    </w:p>
    <w:p w14:paraId="507A591F" w14:textId="49C98BAE" w:rsidR="004378DB" w:rsidRDefault="003F5F56" w:rsidP="00AA10D7">
      <w:pPr>
        <w:spacing w:line="360" w:lineRule="auto"/>
        <w:jc w:val="both"/>
        <w:rPr>
          <w:sz w:val="24"/>
          <w:szCs w:val="24"/>
        </w:rPr>
      </w:pPr>
      <w:r>
        <w:rPr>
          <w:sz w:val="24"/>
          <w:szCs w:val="24"/>
        </w:rPr>
        <w:t>The County Engineer (CE) creates the “Engineer’s Estimate” by completing Steps #1 to #3.  The project information is entered in the ‘PROJECT DATA</w:t>
      </w:r>
      <w:r w:rsidR="004378DB">
        <w:rPr>
          <w:sz w:val="24"/>
          <w:szCs w:val="24"/>
        </w:rPr>
        <w:t>” form</w:t>
      </w:r>
      <w:r w:rsidR="00633137">
        <w:rPr>
          <w:sz w:val="24"/>
          <w:szCs w:val="24"/>
        </w:rPr>
        <w:t xml:space="preserve"> for Step #1</w:t>
      </w:r>
      <w:r w:rsidR="004378DB">
        <w:rPr>
          <w:sz w:val="24"/>
          <w:szCs w:val="24"/>
        </w:rPr>
        <w:t>.  Here is a list of this forms functionality:</w:t>
      </w:r>
    </w:p>
    <w:p w14:paraId="14068094" w14:textId="4962AAF2" w:rsidR="004378DB" w:rsidRDefault="004378DB" w:rsidP="004378DB">
      <w:pPr>
        <w:pStyle w:val="ListParagraph"/>
        <w:numPr>
          <w:ilvl w:val="0"/>
          <w:numId w:val="6"/>
        </w:numPr>
        <w:spacing w:line="360" w:lineRule="auto"/>
        <w:jc w:val="both"/>
        <w:rPr>
          <w:sz w:val="24"/>
          <w:szCs w:val="24"/>
        </w:rPr>
      </w:pPr>
      <w:r>
        <w:rPr>
          <w:sz w:val="24"/>
          <w:szCs w:val="24"/>
        </w:rPr>
        <w:t xml:space="preserve">Any text can be added to this form.  The drop down menus can have alternate data entered by the user but the these drop down selections are recommended. </w:t>
      </w:r>
    </w:p>
    <w:p w14:paraId="6944E6A5" w14:textId="68FFFED3" w:rsidR="004378DB" w:rsidRDefault="004378DB" w:rsidP="004378DB">
      <w:pPr>
        <w:pStyle w:val="ListParagraph"/>
        <w:numPr>
          <w:ilvl w:val="0"/>
          <w:numId w:val="6"/>
        </w:numPr>
        <w:spacing w:line="360" w:lineRule="auto"/>
        <w:jc w:val="both"/>
        <w:rPr>
          <w:sz w:val="24"/>
          <w:szCs w:val="24"/>
        </w:rPr>
      </w:pPr>
      <w:r>
        <w:rPr>
          <w:sz w:val="24"/>
          <w:szCs w:val="24"/>
        </w:rPr>
        <w:t xml:space="preserve">The “County” and “Project No.” fields are required.  </w:t>
      </w:r>
    </w:p>
    <w:p w14:paraId="3FDFCED3" w14:textId="504DB1D5" w:rsidR="00EC7D83" w:rsidRDefault="00EC7D83" w:rsidP="004378DB">
      <w:pPr>
        <w:pStyle w:val="ListParagraph"/>
        <w:numPr>
          <w:ilvl w:val="0"/>
          <w:numId w:val="6"/>
        </w:numPr>
        <w:spacing w:line="360" w:lineRule="auto"/>
        <w:jc w:val="both"/>
        <w:rPr>
          <w:sz w:val="24"/>
          <w:szCs w:val="24"/>
        </w:rPr>
      </w:pPr>
      <w:r>
        <w:rPr>
          <w:sz w:val="24"/>
          <w:szCs w:val="24"/>
        </w:rPr>
        <w:t xml:space="preserve">“Load” data will show the populated information on the selected sheet. </w:t>
      </w:r>
      <w:r w:rsidR="00561AF3">
        <w:rPr>
          <w:sz w:val="24"/>
          <w:szCs w:val="24"/>
        </w:rPr>
        <w:t xml:space="preserve"> The form is blank when it opens.  The user must click load to view the data available in a respective sheet. </w:t>
      </w:r>
    </w:p>
    <w:p w14:paraId="28AB6244" w14:textId="2ACFF5E1" w:rsidR="00FC08D4" w:rsidRDefault="00EC7D83" w:rsidP="00FC08D4">
      <w:pPr>
        <w:pStyle w:val="ListParagraph"/>
        <w:numPr>
          <w:ilvl w:val="0"/>
          <w:numId w:val="6"/>
        </w:numPr>
        <w:spacing w:line="360" w:lineRule="auto"/>
        <w:jc w:val="both"/>
        <w:rPr>
          <w:sz w:val="24"/>
          <w:szCs w:val="24"/>
        </w:rPr>
      </w:pPr>
      <w:r>
        <w:rPr>
          <w:sz w:val="24"/>
          <w:szCs w:val="24"/>
        </w:rPr>
        <w:t xml:space="preserve">“Save / Modify” will save or overwrite the data on the respective estimate sheet and the DataProject sheet. </w:t>
      </w:r>
    </w:p>
    <w:p w14:paraId="07189308" w14:textId="309461CC" w:rsidR="00EC7D83" w:rsidRDefault="00EC7D83" w:rsidP="00561AF3">
      <w:pPr>
        <w:pStyle w:val="ListParagraph"/>
        <w:numPr>
          <w:ilvl w:val="0"/>
          <w:numId w:val="6"/>
        </w:numPr>
        <w:spacing w:line="360" w:lineRule="auto"/>
        <w:jc w:val="both"/>
        <w:rPr>
          <w:sz w:val="24"/>
          <w:szCs w:val="24"/>
        </w:rPr>
      </w:pPr>
      <w:r w:rsidRPr="72C9DB96">
        <w:rPr>
          <w:sz w:val="24"/>
          <w:szCs w:val="24"/>
        </w:rPr>
        <w:t xml:space="preserve">“Delete” data will delete the populated information on the selected sheet and the DataProject sheet. </w:t>
      </w:r>
    </w:p>
    <w:p w14:paraId="741FD837" w14:textId="6007AF44" w:rsidR="00F47709" w:rsidRPr="00561AF3" w:rsidRDefault="00F47709" w:rsidP="00561AF3">
      <w:pPr>
        <w:pStyle w:val="ListParagraph"/>
        <w:numPr>
          <w:ilvl w:val="0"/>
          <w:numId w:val="6"/>
        </w:numPr>
        <w:spacing w:line="360" w:lineRule="auto"/>
        <w:jc w:val="both"/>
        <w:rPr>
          <w:sz w:val="24"/>
          <w:szCs w:val="24"/>
        </w:rPr>
      </w:pPr>
      <w:r>
        <w:rPr>
          <w:sz w:val="24"/>
          <w:szCs w:val="24"/>
        </w:rPr>
        <w:t>The “Form 900</w:t>
      </w:r>
      <w:r w:rsidR="00FC5D94">
        <w:rPr>
          <w:sz w:val="24"/>
          <w:szCs w:val="24"/>
        </w:rPr>
        <w:t xml:space="preserve"> Electronic Bidding Statement” and “Board of Supervisor President” fields are added so the user can retain </w:t>
      </w:r>
      <w:r w:rsidR="001E19B0">
        <w:rPr>
          <w:sz w:val="24"/>
          <w:szCs w:val="24"/>
        </w:rPr>
        <w:t xml:space="preserve">additional information on the Form 900 without it being deleted every time the form is updated because of pay item changes. </w:t>
      </w:r>
    </w:p>
    <w:p w14:paraId="4922009A" w14:textId="2AB7A9BF" w:rsidR="00FC08D4" w:rsidRPr="00FC08D4" w:rsidRDefault="00081E5B" w:rsidP="72C9DB96">
      <w:pPr>
        <w:spacing w:line="360" w:lineRule="auto"/>
        <w:jc w:val="both"/>
      </w:pPr>
      <w:r>
        <w:rPr>
          <w:noProof/>
        </w:rPr>
        <w:lastRenderedPageBreak/>
        <w:drawing>
          <wp:inline distT="0" distB="0" distL="0" distR="0" wp14:anchorId="28CA5288" wp14:editId="1820505C">
            <wp:extent cx="6766560" cy="4468495"/>
            <wp:effectExtent l="0" t="0" r="0" b="8255"/>
            <wp:docPr id="55631007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10072" name="Picture 1" descr="A computer screen shot of a computer&#10;&#10;Description automatically generated"/>
                    <pic:cNvPicPr/>
                  </pic:nvPicPr>
                  <pic:blipFill>
                    <a:blip r:embed="rId16"/>
                    <a:stretch>
                      <a:fillRect/>
                    </a:stretch>
                  </pic:blipFill>
                  <pic:spPr>
                    <a:xfrm>
                      <a:off x="0" y="0"/>
                      <a:ext cx="6766560" cy="4468495"/>
                    </a:xfrm>
                    <a:prstGeom prst="rect">
                      <a:avLst/>
                    </a:prstGeom>
                  </pic:spPr>
                </pic:pic>
              </a:graphicData>
            </a:graphic>
          </wp:inline>
        </w:drawing>
      </w:r>
    </w:p>
    <w:p w14:paraId="415A5EA4" w14:textId="6C31EDAE" w:rsidR="00503632" w:rsidRPr="00FC08D4" w:rsidRDefault="00503632" w:rsidP="00DB4476">
      <w:r>
        <w:t xml:space="preserve">The “Project Data” </w:t>
      </w:r>
      <w:r w:rsidR="00805196">
        <w:t>form</w:t>
      </w:r>
      <w:r>
        <w:t xml:space="preserve"> for Version 2.0 </w:t>
      </w:r>
      <w:r w:rsidR="00805196">
        <w:t xml:space="preserve">is presented in Section 2 of this document. </w:t>
      </w:r>
      <w:r>
        <w:t xml:space="preserve">  </w:t>
      </w:r>
      <w:r w:rsidR="004E3157">
        <w:t xml:space="preserve">No major changes except the addition of the Board of Supervisors name and associated district. </w:t>
      </w:r>
    </w:p>
    <w:p w14:paraId="57C73BFB" w14:textId="35631F89" w:rsidR="00AA10D7" w:rsidRDefault="00633137" w:rsidP="00B16BEC">
      <w:pPr>
        <w:pStyle w:val="Heading1"/>
      </w:pPr>
      <w:bookmarkStart w:id="6" w:name="_Toc193783774"/>
      <w:r>
        <w:t>Pay Items</w:t>
      </w:r>
      <w:bookmarkEnd w:id="6"/>
    </w:p>
    <w:p w14:paraId="2D9E0070" w14:textId="6DFEA6FC" w:rsidR="00864837" w:rsidRPr="00864837" w:rsidRDefault="00864837" w:rsidP="00290D39">
      <w:pPr>
        <w:pStyle w:val="Heading2"/>
      </w:pPr>
      <w:bookmarkStart w:id="7" w:name="_Toc193783775"/>
      <w:r>
        <w:t xml:space="preserve">Pay Items </w:t>
      </w:r>
      <w:r w:rsidR="00290D39">
        <w:t>Version Prior to April 1, 2025</w:t>
      </w:r>
      <w:bookmarkEnd w:id="7"/>
    </w:p>
    <w:p w14:paraId="13F981F3" w14:textId="0C3432D1" w:rsidR="00633137" w:rsidRDefault="00633137" w:rsidP="00633137">
      <w:pPr>
        <w:spacing w:line="360" w:lineRule="auto"/>
        <w:jc w:val="both"/>
        <w:rPr>
          <w:sz w:val="24"/>
          <w:szCs w:val="24"/>
        </w:rPr>
      </w:pPr>
      <w:r w:rsidRPr="72C9DB96">
        <w:rPr>
          <w:sz w:val="24"/>
          <w:szCs w:val="24"/>
        </w:rPr>
        <w:t xml:space="preserve">The CE creates </w:t>
      </w:r>
      <w:r w:rsidR="006228CC" w:rsidRPr="72C9DB96">
        <w:rPr>
          <w:sz w:val="24"/>
          <w:szCs w:val="24"/>
        </w:rPr>
        <w:t>pay items used for the project</w:t>
      </w:r>
      <w:r w:rsidRPr="72C9DB96">
        <w:rPr>
          <w:sz w:val="24"/>
          <w:szCs w:val="24"/>
        </w:rPr>
        <w:t>.  The pay item information is entered in the ‘</w:t>
      </w:r>
      <w:r w:rsidR="00F4701F" w:rsidRPr="72C9DB96">
        <w:rPr>
          <w:sz w:val="24"/>
          <w:szCs w:val="24"/>
        </w:rPr>
        <w:t>PAY ITEMS</w:t>
      </w:r>
      <w:r w:rsidRPr="72C9DB96">
        <w:rPr>
          <w:sz w:val="24"/>
          <w:szCs w:val="24"/>
        </w:rPr>
        <w:t xml:space="preserve">” form for Step #2. </w:t>
      </w:r>
      <w:r w:rsidR="00EC7D83" w:rsidRPr="72C9DB96">
        <w:rPr>
          <w:sz w:val="24"/>
          <w:szCs w:val="24"/>
        </w:rPr>
        <w:t xml:space="preserve"> See the below example of a typical project. </w:t>
      </w:r>
      <w:r w:rsidR="00196E68" w:rsidRPr="72C9DB96">
        <w:rPr>
          <w:sz w:val="24"/>
          <w:szCs w:val="24"/>
        </w:rPr>
        <w:t xml:space="preserve"> </w:t>
      </w:r>
    </w:p>
    <w:p w14:paraId="6986835E" w14:textId="2E7168ED" w:rsidR="00633137" w:rsidRDefault="061F9B49" w:rsidP="72C9DB96">
      <w:pPr>
        <w:spacing w:line="360" w:lineRule="auto"/>
        <w:jc w:val="both"/>
      </w:pPr>
      <w:r>
        <w:rPr>
          <w:noProof/>
        </w:rPr>
        <w:drawing>
          <wp:inline distT="0" distB="0" distL="0" distR="0" wp14:anchorId="6745F3B3" wp14:editId="24965100">
            <wp:extent cx="6838950" cy="1382038"/>
            <wp:effectExtent l="0" t="0" r="0" b="0"/>
            <wp:docPr id="382699024" name="Picture 38269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38950" cy="1382038"/>
                    </a:xfrm>
                    <a:prstGeom prst="rect">
                      <a:avLst/>
                    </a:prstGeom>
                  </pic:spPr>
                </pic:pic>
              </a:graphicData>
            </a:graphic>
          </wp:inline>
        </w:drawing>
      </w:r>
    </w:p>
    <w:p w14:paraId="77A576C4" w14:textId="65FB01F2" w:rsidR="00633137" w:rsidRDefault="00633137" w:rsidP="00633137">
      <w:pPr>
        <w:spacing w:line="360" w:lineRule="auto"/>
        <w:jc w:val="both"/>
        <w:rPr>
          <w:sz w:val="24"/>
          <w:szCs w:val="24"/>
        </w:rPr>
      </w:pPr>
      <w:r>
        <w:rPr>
          <w:sz w:val="24"/>
          <w:szCs w:val="24"/>
        </w:rPr>
        <w:t>Here is a list of this forms functionality:</w:t>
      </w:r>
    </w:p>
    <w:p w14:paraId="108E5A40" w14:textId="6E30A6EB" w:rsidR="00633137" w:rsidRDefault="004553B2" w:rsidP="00633137">
      <w:pPr>
        <w:pStyle w:val="ListParagraph"/>
        <w:numPr>
          <w:ilvl w:val="0"/>
          <w:numId w:val="6"/>
        </w:numPr>
        <w:spacing w:line="360" w:lineRule="auto"/>
        <w:jc w:val="both"/>
        <w:rPr>
          <w:sz w:val="24"/>
          <w:szCs w:val="24"/>
        </w:rPr>
      </w:pPr>
      <w:r>
        <w:rPr>
          <w:sz w:val="24"/>
          <w:szCs w:val="24"/>
        </w:rPr>
        <w:lastRenderedPageBreak/>
        <w:t xml:space="preserve">The “Pay Item Selection” field is retrieving pay item information from the sheet “PayItemList”.  The information is not retrieved until the “Calculate Pay Item Subtotal &amp; Populate Defaults for White Fields” button is clicked.  </w:t>
      </w:r>
    </w:p>
    <w:p w14:paraId="5B808606" w14:textId="0ABC2FDC" w:rsidR="004553B2" w:rsidRDefault="004553B2" w:rsidP="00633137">
      <w:pPr>
        <w:pStyle w:val="ListParagraph"/>
        <w:numPr>
          <w:ilvl w:val="0"/>
          <w:numId w:val="6"/>
        </w:numPr>
        <w:spacing w:line="360" w:lineRule="auto"/>
        <w:jc w:val="both"/>
        <w:rPr>
          <w:sz w:val="24"/>
          <w:szCs w:val="24"/>
        </w:rPr>
      </w:pPr>
      <w:r>
        <w:rPr>
          <w:sz w:val="24"/>
          <w:szCs w:val="24"/>
        </w:rPr>
        <w:t xml:space="preserve">The “Quantity” and “Unit Price” fields must be populated to calculate the subtotal.  </w:t>
      </w:r>
    </w:p>
    <w:p w14:paraId="4DA409E8" w14:textId="6950BB9B" w:rsidR="006D08C2" w:rsidRDefault="004553B2" w:rsidP="006D08C2">
      <w:pPr>
        <w:pStyle w:val="ListParagraph"/>
        <w:numPr>
          <w:ilvl w:val="0"/>
          <w:numId w:val="6"/>
        </w:numPr>
        <w:spacing w:line="360" w:lineRule="auto"/>
        <w:jc w:val="both"/>
        <w:rPr>
          <w:sz w:val="24"/>
          <w:szCs w:val="24"/>
        </w:rPr>
      </w:pPr>
      <w:r>
        <w:rPr>
          <w:sz w:val="24"/>
          <w:szCs w:val="24"/>
        </w:rPr>
        <w:t xml:space="preserve">All fields require a data entry. </w:t>
      </w:r>
    </w:p>
    <w:p w14:paraId="593A0BD7" w14:textId="78413ED0" w:rsidR="006D08C2" w:rsidRPr="006D08C2" w:rsidRDefault="006D08C2" w:rsidP="006D08C2">
      <w:pPr>
        <w:pStyle w:val="ListParagraph"/>
        <w:numPr>
          <w:ilvl w:val="0"/>
          <w:numId w:val="6"/>
        </w:numPr>
        <w:spacing w:line="360" w:lineRule="auto"/>
        <w:jc w:val="both"/>
        <w:rPr>
          <w:sz w:val="24"/>
          <w:szCs w:val="24"/>
        </w:rPr>
      </w:pPr>
      <w:r>
        <w:rPr>
          <w:sz w:val="24"/>
          <w:szCs w:val="24"/>
        </w:rPr>
        <w:t>Data is temporarily sent to the “Subtotal_Ca</w:t>
      </w:r>
      <w:r w:rsidR="00DF4F8C">
        <w:rPr>
          <w:sz w:val="24"/>
          <w:szCs w:val="24"/>
        </w:rPr>
        <w:t>lculator</w:t>
      </w:r>
      <w:r>
        <w:rPr>
          <w:sz w:val="24"/>
          <w:szCs w:val="24"/>
        </w:rPr>
        <w:t xml:space="preserve">” sheet to calculate and retrieve data. </w:t>
      </w:r>
    </w:p>
    <w:p w14:paraId="2A745A11" w14:textId="18B9961C" w:rsidR="004553B2" w:rsidRDefault="004553B2" w:rsidP="00633137">
      <w:pPr>
        <w:pStyle w:val="ListParagraph"/>
        <w:numPr>
          <w:ilvl w:val="0"/>
          <w:numId w:val="6"/>
        </w:numPr>
        <w:spacing w:line="360" w:lineRule="auto"/>
        <w:jc w:val="both"/>
        <w:rPr>
          <w:sz w:val="24"/>
          <w:szCs w:val="24"/>
        </w:rPr>
      </w:pPr>
      <w:r w:rsidRPr="084FDF1D">
        <w:rPr>
          <w:sz w:val="24"/>
          <w:szCs w:val="24"/>
        </w:rPr>
        <w:t xml:space="preserve">If a pay item does not exist, it can be created by completing all the fields.  However, this will not add the new pay item to the “PayItemList” sheet permanently.  New pay items can be added permanently and this process will be described later. </w:t>
      </w:r>
      <w:r w:rsidR="008679CD" w:rsidRPr="084FDF1D">
        <w:rPr>
          <w:sz w:val="24"/>
          <w:szCs w:val="24"/>
        </w:rPr>
        <w:t xml:space="preserve"> </w:t>
      </w:r>
      <w:r w:rsidR="2C92DF7C" w:rsidRPr="084FDF1D">
        <w:rPr>
          <w:b/>
          <w:bCs/>
          <w:sz w:val="24"/>
          <w:szCs w:val="24"/>
          <w:highlight w:val="red"/>
          <w:u w:val="single"/>
        </w:rPr>
        <w:t>CRITICAL NOTE</w:t>
      </w:r>
      <w:r w:rsidR="008679CD" w:rsidRPr="084FDF1D">
        <w:rPr>
          <w:b/>
          <w:bCs/>
          <w:sz w:val="24"/>
          <w:szCs w:val="24"/>
          <w:highlight w:val="red"/>
          <w:u w:val="single"/>
        </w:rPr>
        <w:t>:</w:t>
      </w:r>
      <w:r w:rsidR="008679CD" w:rsidRPr="084FDF1D">
        <w:rPr>
          <w:sz w:val="24"/>
          <w:szCs w:val="24"/>
        </w:rPr>
        <w:t xml:space="preserve"> </w:t>
      </w:r>
      <w:r w:rsidR="008679CD" w:rsidRPr="084FDF1D">
        <w:rPr>
          <w:i/>
          <w:iCs/>
          <w:sz w:val="24"/>
          <w:szCs w:val="24"/>
        </w:rPr>
        <w:t xml:space="preserve">If the user adds a new pay item, please ensure that the program </w:t>
      </w:r>
      <w:r w:rsidR="0056670E" w:rsidRPr="084FDF1D">
        <w:rPr>
          <w:i/>
          <w:iCs/>
          <w:sz w:val="24"/>
          <w:szCs w:val="24"/>
        </w:rPr>
        <w:t>sorted the pay item alphanumerically.  If not, then contact OSARC to update the sorting.</w:t>
      </w:r>
      <w:r w:rsidR="0056670E" w:rsidRPr="084FDF1D">
        <w:rPr>
          <w:sz w:val="24"/>
          <w:szCs w:val="24"/>
        </w:rPr>
        <w:t xml:space="preserve"> </w:t>
      </w:r>
    </w:p>
    <w:p w14:paraId="0CFFD224" w14:textId="7E17B50E" w:rsidR="004553B2" w:rsidRDefault="004553B2" w:rsidP="00633137">
      <w:pPr>
        <w:pStyle w:val="ListParagraph"/>
        <w:numPr>
          <w:ilvl w:val="0"/>
          <w:numId w:val="6"/>
        </w:numPr>
        <w:spacing w:line="360" w:lineRule="auto"/>
        <w:jc w:val="both"/>
        <w:rPr>
          <w:sz w:val="24"/>
          <w:szCs w:val="24"/>
        </w:rPr>
      </w:pPr>
      <w:r>
        <w:rPr>
          <w:sz w:val="24"/>
          <w:szCs w:val="24"/>
        </w:rPr>
        <w:t xml:space="preserve">If the quantity and unit price change, the user must calculate again by clicking the button. </w:t>
      </w:r>
    </w:p>
    <w:p w14:paraId="6E89CD40" w14:textId="7783977E" w:rsidR="004553B2" w:rsidRDefault="004553B2" w:rsidP="00633137">
      <w:pPr>
        <w:pStyle w:val="ListParagraph"/>
        <w:numPr>
          <w:ilvl w:val="0"/>
          <w:numId w:val="6"/>
        </w:numPr>
        <w:spacing w:line="360" w:lineRule="auto"/>
        <w:jc w:val="both"/>
        <w:rPr>
          <w:sz w:val="24"/>
          <w:szCs w:val="24"/>
        </w:rPr>
      </w:pPr>
      <w:r>
        <w:rPr>
          <w:sz w:val="24"/>
          <w:szCs w:val="24"/>
        </w:rPr>
        <w:t xml:space="preserve">Adding pay items copies the data to the </w:t>
      </w:r>
      <w:r w:rsidR="006228CC">
        <w:rPr>
          <w:sz w:val="24"/>
          <w:szCs w:val="24"/>
        </w:rPr>
        <w:t>“</w:t>
      </w:r>
      <w:r w:rsidR="00DF4F8C">
        <w:rPr>
          <w:sz w:val="24"/>
          <w:szCs w:val="24"/>
        </w:rPr>
        <w:t>Project_PayItem_Database</w:t>
      </w:r>
      <w:r w:rsidR="006228CC">
        <w:rPr>
          <w:sz w:val="24"/>
          <w:szCs w:val="24"/>
        </w:rPr>
        <w:t xml:space="preserve">” sheet and also the data in this sheet will display in the list box as the user is creating the pay items for the project. </w:t>
      </w:r>
    </w:p>
    <w:p w14:paraId="7744078E" w14:textId="3D292F87" w:rsidR="00561AF3" w:rsidRDefault="00561AF3" w:rsidP="72C9DB96">
      <w:pPr>
        <w:pStyle w:val="ListParagraph"/>
        <w:numPr>
          <w:ilvl w:val="0"/>
          <w:numId w:val="6"/>
        </w:numPr>
        <w:spacing w:line="360" w:lineRule="auto"/>
        <w:jc w:val="both"/>
        <w:rPr>
          <w:sz w:val="24"/>
          <w:szCs w:val="24"/>
        </w:rPr>
      </w:pPr>
      <w:r w:rsidRPr="72C9DB96">
        <w:rPr>
          <w:sz w:val="24"/>
          <w:szCs w:val="24"/>
        </w:rPr>
        <w:t>Click the “Create User Defined Type</w:t>
      </w:r>
      <w:r w:rsidR="4E281A65" w:rsidRPr="72C9DB96">
        <w:rPr>
          <w:sz w:val="24"/>
          <w:szCs w:val="24"/>
        </w:rPr>
        <w:t xml:space="preserve"> or SA Type</w:t>
      </w:r>
      <w:r w:rsidRPr="72C9DB96">
        <w:rPr>
          <w:sz w:val="24"/>
          <w:szCs w:val="24"/>
        </w:rPr>
        <w:t xml:space="preserve">” button </w:t>
      </w:r>
      <w:r w:rsidR="3B78895B">
        <w:rPr>
          <w:noProof/>
        </w:rPr>
        <w:drawing>
          <wp:inline distT="0" distB="0" distL="0" distR="0" wp14:anchorId="37ACF001" wp14:editId="4A62BA06">
            <wp:extent cx="1323975" cy="609600"/>
            <wp:effectExtent l="0" t="0" r="0" b="0"/>
            <wp:docPr id="249596807" name="Picture 24959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323975" cy="609600"/>
                    </a:xfrm>
                    <a:prstGeom prst="rect">
                      <a:avLst/>
                    </a:prstGeom>
                  </pic:spPr>
                </pic:pic>
              </a:graphicData>
            </a:graphic>
          </wp:inline>
        </w:drawing>
      </w:r>
      <w:r w:rsidRPr="72C9DB96">
        <w:rPr>
          <w:sz w:val="24"/>
          <w:szCs w:val="24"/>
        </w:rPr>
        <w:t xml:space="preserve">to create a custom “Type” field other than Roadway, Erosion Control, Bridge, or Box Bridge.  This opens a new form and allows the user to improve the separation of pay items if desired.  A maximum of </w:t>
      </w:r>
      <w:r w:rsidR="2FAA648D" w:rsidRPr="72C9DB96">
        <w:rPr>
          <w:sz w:val="24"/>
          <w:szCs w:val="24"/>
        </w:rPr>
        <w:t>8</w:t>
      </w:r>
      <w:r w:rsidRPr="72C9DB96">
        <w:rPr>
          <w:sz w:val="24"/>
          <w:szCs w:val="24"/>
        </w:rPr>
        <w:t xml:space="preserve"> new types can be created. </w:t>
      </w:r>
      <w:r w:rsidR="00FC0502" w:rsidRPr="72C9DB96">
        <w:rPr>
          <w:sz w:val="24"/>
          <w:szCs w:val="24"/>
        </w:rPr>
        <w:t xml:space="preserve"> After saving the data, it is recommended to select newly added type from the “Type” drop down selection menu rather than typing directly. </w:t>
      </w:r>
      <w:r w:rsidR="72602A3F" w:rsidRPr="72C9DB96">
        <w:rPr>
          <w:sz w:val="24"/>
          <w:szCs w:val="24"/>
        </w:rPr>
        <w:t xml:space="preserve">  This button is also used to create types of supplemental agreement pay items used in the CAD-002 and is considered a ”catch all” for many scenarios. </w:t>
      </w:r>
    </w:p>
    <w:p w14:paraId="6E363A2A" w14:textId="02EB37DB" w:rsidR="00196E68" w:rsidRDefault="00196E68" w:rsidP="00633137">
      <w:pPr>
        <w:pStyle w:val="ListParagraph"/>
        <w:numPr>
          <w:ilvl w:val="0"/>
          <w:numId w:val="6"/>
        </w:numPr>
        <w:spacing w:line="360" w:lineRule="auto"/>
        <w:jc w:val="both"/>
        <w:rPr>
          <w:sz w:val="24"/>
          <w:szCs w:val="24"/>
        </w:rPr>
      </w:pPr>
      <w:r w:rsidRPr="084FDF1D">
        <w:rPr>
          <w:sz w:val="24"/>
          <w:szCs w:val="24"/>
        </w:rPr>
        <w:t xml:space="preserve">The “Add Pay Item” button does not calculate automatically when the button is clicked.  Hence, if a value is changed after clicking the blue calculate button, a user must click the button again prior to adding the pay item. </w:t>
      </w:r>
    </w:p>
    <w:p w14:paraId="67C9196B" w14:textId="2C17C617" w:rsidR="00AE21B0" w:rsidRDefault="00AE21B0" w:rsidP="00633137">
      <w:pPr>
        <w:pStyle w:val="ListParagraph"/>
        <w:numPr>
          <w:ilvl w:val="0"/>
          <w:numId w:val="6"/>
        </w:numPr>
        <w:spacing w:line="360" w:lineRule="auto"/>
        <w:jc w:val="both"/>
        <w:rPr>
          <w:sz w:val="24"/>
          <w:szCs w:val="24"/>
        </w:rPr>
      </w:pPr>
      <w:r>
        <w:rPr>
          <w:sz w:val="24"/>
          <w:szCs w:val="24"/>
        </w:rPr>
        <w:t>The “Edit Pay Item” button is used to edit pay items</w:t>
      </w:r>
      <w:r w:rsidR="00A83BCB">
        <w:rPr>
          <w:sz w:val="24"/>
          <w:szCs w:val="24"/>
        </w:rPr>
        <w:t xml:space="preserve"> “Quantity” and/or “Unit Price” typically but can be used to edit the participating</w:t>
      </w:r>
      <w:r w:rsidR="00AB3115">
        <w:rPr>
          <w:sz w:val="24"/>
          <w:szCs w:val="24"/>
        </w:rPr>
        <w:t xml:space="preserve"> status and fuel code.  During the construction phase of the project, the </w:t>
      </w:r>
      <w:r w:rsidR="002618BE">
        <w:rPr>
          <w:sz w:val="24"/>
          <w:szCs w:val="24"/>
        </w:rPr>
        <w:t xml:space="preserve">asphalt mix design data is updated her for the binder content and binder type as well as identifying change orders for pay items. </w:t>
      </w:r>
      <w:r w:rsidR="000C1AD5">
        <w:rPr>
          <w:sz w:val="24"/>
          <w:szCs w:val="24"/>
        </w:rPr>
        <w:t xml:space="preserve"> The “Pay Item Selection” is grayed out and not editable. </w:t>
      </w:r>
    </w:p>
    <w:p w14:paraId="5D079999" w14:textId="76579969" w:rsidR="00F04F87" w:rsidRPr="00F04F87" w:rsidRDefault="00F04F87" w:rsidP="00F04F87">
      <w:pPr>
        <w:spacing w:line="360" w:lineRule="auto"/>
        <w:jc w:val="both"/>
        <w:rPr>
          <w:sz w:val="24"/>
          <w:szCs w:val="24"/>
        </w:rPr>
      </w:pPr>
      <w:r>
        <w:rPr>
          <w:noProof/>
        </w:rPr>
        <w:lastRenderedPageBreak/>
        <w:drawing>
          <wp:inline distT="0" distB="0" distL="0" distR="0" wp14:anchorId="19A53B2C" wp14:editId="4EB8D71F">
            <wp:extent cx="6766560" cy="1524000"/>
            <wp:effectExtent l="0" t="0" r="0" b="0"/>
            <wp:docPr id="1732672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72476" name="Picture 1" descr="A screenshot of a computer&#10;&#10;Description automatically generated"/>
                    <pic:cNvPicPr/>
                  </pic:nvPicPr>
                  <pic:blipFill>
                    <a:blip r:embed="rId19"/>
                    <a:stretch>
                      <a:fillRect/>
                    </a:stretch>
                  </pic:blipFill>
                  <pic:spPr>
                    <a:xfrm>
                      <a:off x="0" y="0"/>
                      <a:ext cx="6766560" cy="1524000"/>
                    </a:xfrm>
                    <a:prstGeom prst="rect">
                      <a:avLst/>
                    </a:prstGeom>
                  </pic:spPr>
                </pic:pic>
              </a:graphicData>
            </a:graphic>
          </wp:inline>
        </w:drawing>
      </w:r>
    </w:p>
    <w:p w14:paraId="3F77EBCA" w14:textId="69434938" w:rsidR="6030461F" w:rsidRDefault="6030461F" w:rsidP="084FDF1D">
      <w:pPr>
        <w:pStyle w:val="ListParagraph"/>
        <w:numPr>
          <w:ilvl w:val="0"/>
          <w:numId w:val="6"/>
        </w:numPr>
        <w:spacing w:line="360" w:lineRule="auto"/>
        <w:jc w:val="both"/>
        <w:rPr>
          <w:sz w:val="24"/>
          <w:szCs w:val="24"/>
        </w:rPr>
      </w:pPr>
      <w:r w:rsidRPr="084FDF1D">
        <w:rPr>
          <w:b/>
          <w:bCs/>
          <w:sz w:val="24"/>
          <w:szCs w:val="24"/>
          <w:highlight w:val="red"/>
          <w:u w:val="single"/>
        </w:rPr>
        <w:t>CRITICAL NOTE:</w:t>
      </w:r>
      <w:r w:rsidRPr="084FDF1D">
        <w:rPr>
          <w:sz w:val="24"/>
          <w:szCs w:val="24"/>
        </w:rPr>
        <w:t xml:space="preserve"> DO NOT </w:t>
      </w:r>
      <w:r w:rsidR="00AE21B0">
        <w:rPr>
          <w:sz w:val="24"/>
          <w:szCs w:val="24"/>
        </w:rPr>
        <w:t xml:space="preserve">TYPE data directly into fields with “drop down” control selections.  This can and probably will cause a program error. </w:t>
      </w:r>
      <w:r w:rsidR="4018D17C" w:rsidRPr="084FDF1D">
        <w:rPr>
          <w:sz w:val="24"/>
          <w:szCs w:val="24"/>
        </w:rPr>
        <w:t xml:space="preserve"> </w:t>
      </w:r>
    </w:p>
    <w:p w14:paraId="11F59464" w14:textId="461602EA" w:rsidR="009D3CAA" w:rsidRDefault="009D3CAA" w:rsidP="009D3CAA">
      <w:pPr>
        <w:pStyle w:val="Heading2"/>
      </w:pPr>
      <w:bookmarkStart w:id="8" w:name="_Toc193783776"/>
      <w:r>
        <w:t>Pay Items Version 2.0 after April 1, 2025</w:t>
      </w:r>
      <w:bookmarkEnd w:id="8"/>
    </w:p>
    <w:p w14:paraId="6EE16F08" w14:textId="6DA6AF19" w:rsidR="00166754" w:rsidRDefault="00763D95" w:rsidP="00166754">
      <w:r>
        <w:t xml:space="preserve">There are some significant changes to the below pay item data entry form. </w:t>
      </w:r>
      <w:r w:rsidR="00DB7C50">
        <w:t xml:space="preserve"> The following is a list of the important changes. </w:t>
      </w:r>
    </w:p>
    <w:p w14:paraId="20C55872" w14:textId="11D12DE8" w:rsidR="00DB7C50" w:rsidRDefault="00DB7C50" w:rsidP="00DB7C50">
      <w:pPr>
        <w:pStyle w:val="ListParagraph"/>
        <w:numPr>
          <w:ilvl w:val="0"/>
          <w:numId w:val="6"/>
        </w:numPr>
      </w:pPr>
      <w:r>
        <w:t xml:space="preserve">The “Search” field is used to find the pay item and displays the entire description prior to adding the pay item. </w:t>
      </w:r>
    </w:p>
    <w:p w14:paraId="0D68835A" w14:textId="43F63A13" w:rsidR="00330965" w:rsidRDefault="00330965" w:rsidP="00DB7C50">
      <w:pPr>
        <w:pStyle w:val="ListParagraph"/>
        <w:numPr>
          <w:ilvl w:val="0"/>
          <w:numId w:val="6"/>
        </w:numPr>
      </w:pPr>
      <w:r>
        <w:t xml:space="preserve">The user can toggle back and forth between OSARC 2004, OSARC 2024, and MDOT 2017 specifications in the “Search” field. </w:t>
      </w:r>
    </w:p>
    <w:p w14:paraId="06F1B183" w14:textId="287DF1B8" w:rsidR="00DB7C50" w:rsidRDefault="00330965" w:rsidP="00DB7C50">
      <w:pPr>
        <w:pStyle w:val="ListParagraph"/>
        <w:numPr>
          <w:ilvl w:val="0"/>
          <w:numId w:val="6"/>
        </w:numPr>
      </w:pPr>
      <w:r>
        <w:t xml:space="preserve">The specification year of the pay item is shown. </w:t>
      </w:r>
    </w:p>
    <w:p w14:paraId="26C7B744" w14:textId="17CACB83" w:rsidR="00FD2E55" w:rsidRDefault="00FD2E55" w:rsidP="00DB7C50">
      <w:pPr>
        <w:pStyle w:val="ListParagraph"/>
        <w:numPr>
          <w:ilvl w:val="0"/>
          <w:numId w:val="6"/>
        </w:numPr>
      </w:pPr>
      <w:r>
        <w:t xml:space="preserve">User Defined Types tab is the same as before but a separate form. </w:t>
      </w:r>
    </w:p>
    <w:p w14:paraId="1FA10989" w14:textId="46696817" w:rsidR="00FD2E55" w:rsidRPr="00166754" w:rsidRDefault="00FD2E55" w:rsidP="00DB7C50">
      <w:pPr>
        <w:pStyle w:val="ListParagraph"/>
        <w:numPr>
          <w:ilvl w:val="0"/>
          <w:numId w:val="6"/>
        </w:numPr>
      </w:pPr>
      <w:r>
        <w:t>Supplemental Pay Items / Corrections</w:t>
      </w:r>
      <w:r w:rsidR="00C00634">
        <w:t xml:space="preserve"> are only used during the construction phase for monthly progress estimates which is similar to the older version of the program. However, this function greatly increases the ability of the program in new ways. </w:t>
      </w:r>
    </w:p>
    <w:p w14:paraId="5A839EFE" w14:textId="4398F93A" w:rsidR="009D3CAA" w:rsidRDefault="00166754" w:rsidP="009D3CAA">
      <w:r w:rsidRPr="00166754">
        <w:rPr>
          <w:noProof/>
        </w:rPr>
        <w:lastRenderedPageBreak/>
        <w:drawing>
          <wp:inline distT="0" distB="0" distL="0" distR="0" wp14:anchorId="5E9E0FCB" wp14:editId="63B09DBF">
            <wp:extent cx="6766560" cy="4134485"/>
            <wp:effectExtent l="76200" t="76200" r="129540" b="132715"/>
            <wp:docPr id="1702041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41312" name="Picture 1" descr="A screenshot of a computer&#10;&#10;AI-generated content may be incorrect."/>
                    <pic:cNvPicPr/>
                  </pic:nvPicPr>
                  <pic:blipFill>
                    <a:blip r:embed="rId20"/>
                    <a:stretch>
                      <a:fillRect/>
                    </a:stretch>
                  </pic:blipFill>
                  <pic:spPr>
                    <a:xfrm>
                      <a:off x="0" y="0"/>
                      <a:ext cx="6766560" cy="4134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686422" w14:textId="5FB994AB" w:rsidR="00C00634" w:rsidRDefault="009111C5" w:rsidP="009D3CAA">
      <w:r>
        <w:t xml:space="preserve">The Pay Item Edit Form has several new features.  The primary new feature is </w:t>
      </w:r>
      <w:r w:rsidR="00B57A1A">
        <w:t>the user’s ability to edit an individual pay item</w:t>
      </w:r>
      <w:r w:rsidR="00A55251">
        <w:t>’s</w:t>
      </w:r>
      <w:r w:rsidR="00B57A1A">
        <w:t xml:space="preserve"> monthly fuel data</w:t>
      </w:r>
      <w:r w:rsidR="00A55251">
        <w:t xml:space="preserve">.  In turn, this will allow different fuel months on a single monthly progress payment. </w:t>
      </w:r>
    </w:p>
    <w:p w14:paraId="03923708" w14:textId="4F2CBC46" w:rsidR="00C00634" w:rsidRPr="009D3CAA" w:rsidRDefault="00A55251" w:rsidP="009D3CAA">
      <w:r w:rsidRPr="00A55251">
        <w:rPr>
          <w:noProof/>
        </w:rPr>
        <w:drawing>
          <wp:inline distT="0" distB="0" distL="0" distR="0" wp14:anchorId="5A6DD4D4" wp14:editId="6A30AAAE">
            <wp:extent cx="6766560" cy="1922145"/>
            <wp:effectExtent l="76200" t="76200" r="129540" b="135255"/>
            <wp:docPr id="970897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97109" name="Picture 1" descr="A screenshot of a computer&#10;&#10;AI-generated content may be incorrect."/>
                    <pic:cNvPicPr/>
                  </pic:nvPicPr>
                  <pic:blipFill>
                    <a:blip r:embed="rId21"/>
                    <a:stretch>
                      <a:fillRect/>
                    </a:stretch>
                  </pic:blipFill>
                  <pic:spPr>
                    <a:xfrm>
                      <a:off x="0" y="0"/>
                      <a:ext cx="6766560" cy="1922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B10C0A" w14:textId="554E7958" w:rsidR="00633137" w:rsidRDefault="00633137" w:rsidP="00633137">
      <w:pPr>
        <w:pStyle w:val="Heading1"/>
      </w:pPr>
      <w:bookmarkStart w:id="9" w:name="_Toc193783777"/>
      <w:r>
        <w:t>Engineer’s Estimate</w:t>
      </w:r>
      <w:bookmarkEnd w:id="9"/>
    </w:p>
    <w:p w14:paraId="2A641869" w14:textId="42940296" w:rsidR="006228CC" w:rsidRDefault="006228CC" w:rsidP="006228CC">
      <w:pPr>
        <w:spacing w:line="360" w:lineRule="auto"/>
        <w:jc w:val="both"/>
        <w:rPr>
          <w:sz w:val="24"/>
          <w:szCs w:val="24"/>
        </w:rPr>
      </w:pPr>
      <w:r>
        <w:rPr>
          <w:sz w:val="24"/>
          <w:szCs w:val="24"/>
        </w:rPr>
        <w:t>The CE creates “Engineer’s Estimate” by clicking the “Create / Modify Engineer’s Estimate” button.  This document is created in Step #3.  This button is found on the “</w:t>
      </w:r>
      <w:r w:rsidR="00DF4F8C">
        <w:rPr>
          <w:sz w:val="24"/>
          <w:szCs w:val="24"/>
        </w:rPr>
        <w:t>DASHBOARD</w:t>
      </w:r>
      <w:r>
        <w:rPr>
          <w:sz w:val="24"/>
          <w:szCs w:val="24"/>
        </w:rPr>
        <w:t xml:space="preserve">” form. </w:t>
      </w:r>
    </w:p>
    <w:p w14:paraId="131DFB8C" w14:textId="38AB8397" w:rsidR="006228CC" w:rsidRDefault="006228CC" w:rsidP="006228CC">
      <w:pPr>
        <w:spacing w:line="360" w:lineRule="auto"/>
        <w:jc w:val="both"/>
        <w:rPr>
          <w:sz w:val="24"/>
          <w:szCs w:val="24"/>
        </w:rPr>
      </w:pPr>
      <w:r>
        <w:rPr>
          <w:sz w:val="24"/>
          <w:szCs w:val="24"/>
        </w:rPr>
        <w:t>Here is a list of the functionality:</w:t>
      </w:r>
    </w:p>
    <w:p w14:paraId="005589A0" w14:textId="56EFE72F" w:rsidR="003B51FD" w:rsidRPr="003B51FD" w:rsidRDefault="006228CC" w:rsidP="006228CC">
      <w:pPr>
        <w:pStyle w:val="ListParagraph"/>
        <w:numPr>
          <w:ilvl w:val="0"/>
          <w:numId w:val="6"/>
        </w:numPr>
        <w:spacing w:line="360" w:lineRule="auto"/>
        <w:jc w:val="both"/>
      </w:pPr>
      <w:r w:rsidRPr="084FDF1D">
        <w:rPr>
          <w:sz w:val="24"/>
          <w:szCs w:val="24"/>
        </w:rPr>
        <w:lastRenderedPageBreak/>
        <w:t>The pay items list created and saved to the “</w:t>
      </w:r>
      <w:r w:rsidR="00DF4F8C" w:rsidRPr="084FDF1D">
        <w:rPr>
          <w:sz w:val="24"/>
          <w:szCs w:val="24"/>
        </w:rPr>
        <w:t>Project_PayItem_Database</w:t>
      </w:r>
      <w:r w:rsidRPr="084FDF1D">
        <w:rPr>
          <w:sz w:val="24"/>
          <w:szCs w:val="24"/>
        </w:rPr>
        <w:t xml:space="preserve">” sheet is used to create the Engineer’s Estimate.  Hence, if the user modifies the pay items, the user </w:t>
      </w:r>
      <w:r w:rsidR="003B51FD" w:rsidRPr="084FDF1D">
        <w:rPr>
          <w:sz w:val="24"/>
          <w:szCs w:val="24"/>
        </w:rPr>
        <w:t xml:space="preserve">then </w:t>
      </w:r>
      <w:r w:rsidRPr="084FDF1D">
        <w:rPr>
          <w:sz w:val="24"/>
          <w:szCs w:val="24"/>
        </w:rPr>
        <w:t xml:space="preserve">needs to click this button again to modify the estimate.  </w:t>
      </w:r>
    </w:p>
    <w:p w14:paraId="4E555BD6" w14:textId="0DDF7E1F" w:rsidR="00633137" w:rsidRPr="006D08C2" w:rsidRDefault="003B51FD" w:rsidP="006D08C2">
      <w:pPr>
        <w:pStyle w:val="ListParagraph"/>
        <w:numPr>
          <w:ilvl w:val="0"/>
          <w:numId w:val="6"/>
        </w:numPr>
        <w:spacing w:line="360" w:lineRule="auto"/>
        <w:jc w:val="both"/>
      </w:pPr>
      <w:r w:rsidRPr="084FDF1D">
        <w:rPr>
          <w:sz w:val="24"/>
          <w:szCs w:val="24"/>
        </w:rPr>
        <w:t xml:space="preserve">The information is overwritten and does not create different versions or different copies. </w:t>
      </w:r>
    </w:p>
    <w:p w14:paraId="3C1B915C" w14:textId="38960D89" w:rsidR="009167D7" w:rsidRPr="003738A5" w:rsidRDefault="00277276" w:rsidP="009167D7">
      <w:pPr>
        <w:spacing w:line="360" w:lineRule="auto"/>
        <w:jc w:val="both"/>
        <w:rPr>
          <w:sz w:val="24"/>
          <w:szCs w:val="24"/>
        </w:rPr>
      </w:pPr>
      <w:r w:rsidRPr="003738A5">
        <w:rPr>
          <w:sz w:val="24"/>
          <w:szCs w:val="24"/>
        </w:rPr>
        <w:t>Version 2.0 fu</w:t>
      </w:r>
      <w:r w:rsidR="00E35BA2" w:rsidRPr="003738A5">
        <w:rPr>
          <w:sz w:val="24"/>
          <w:szCs w:val="24"/>
        </w:rPr>
        <w:t xml:space="preserve">nctions </w:t>
      </w:r>
      <w:r w:rsidR="003738A5" w:rsidRPr="003738A5">
        <w:rPr>
          <w:sz w:val="24"/>
          <w:szCs w:val="24"/>
        </w:rPr>
        <w:t>essentially the same way but is Step #1</w:t>
      </w:r>
      <w:r w:rsidR="003738A5">
        <w:rPr>
          <w:sz w:val="24"/>
          <w:szCs w:val="24"/>
        </w:rPr>
        <w:t xml:space="preserve"> and data is </w:t>
      </w:r>
      <w:r w:rsidR="009004FB">
        <w:rPr>
          <w:sz w:val="24"/>
          <w:szCs w:val="24"/>
        </w:rPr>
        <w:t>retrieved</w:t>
      </w:r>
      <w:r w:rsidR="009004FB" w:rsidRPr="00347835">
        <w:rPr>
          <w:sz w:val="24"/>
          <w:szCs w:val="24"/>
        </w:rPr>
        <w:t xml:space="preserve"> </w:t>
      </w:r>
      <w:r w:rsidR="007C26A1">
        <w:rPr>
          <w:sz w:val="24"/>
          <w:szCs w:val="24"/>
        </w:rPr>
        <w:t xml:space="preserve">from the “Database” Sheet. </w:t>
      </w:r>
    </w:p>
    <w:p w14:paraId="31DB41B1" w14:textId="77777777" w:rsidR="00196E68" w:rsidRDefault="00196E68" w:rsidP="00196E68">
      <w:pPr>
        <w:pStyle w:val="Heading1"/>
      </w:pPr>
      <w:bookmarkStart w:id="10" w:name="_Toc193783778"/>
      <w:r>
        <w:t>Form 900</w:t>
      </w:r>
      <w:bookmarkEnd w:id="10"/>
    </w:p>
    <w:p w14:paraId="4373EE9B" w14:textId="45432A6B" w:rsidR="00196E68" w:rsidRDefault="00196E68" w:rsidP="00196E68">
      <w:pPr>
        <w:spacing w:line="360" w:lineRule="auto"/>
        <w:jc w:val="both"/>
        <w:rPr>
          <w:sz w:val="24"/>
          <w:szCs w:val="24"/>
        </w:rPr>
      </w:pPr>
      <w:r>
        <w:rPr>
          <w:sz w:val="24"/>
          <w:szCs w:val="24"/>
        </w:rPr>
        <w:t xml:space="preserve">The “900” sheet is created from the </w:t>
      </w:r>
      <w:r w:rsidRPr="00DF4F8C">
        <w:t xml:space="preserve">“Project_PayItem_Database” </w:t>
      </w:r>
      <w:r>
        <w:rPr>
          <w:sz w:val="24"/>
          <w:szCs w:val="24"/>
        </w:rPr>
        <w:t xml:space="preserve">sheet </w:t>
      </w:r>
      <w:r w:rsidRPr="000A4CD7">
        <w:rPr>
          <w:sz w:val="24"/>
          <w:szCs w:val="24"/>
        </w:rPr>
        <w:t>by completing Steps #</w:t>
      </w:r>
      <w:r>
        <w:rPr>
          <w:sz w:val="24"/>
          <w:szCs w:val="24"/>
        </w:rPr>
        <w:t xml:space="preserve">4.   The 900 form groups together participating and non-participating items instead of separating the items which occurs on all other documents produced. </w:t>
      </w:r>
      <w:r w:rsidR="007A5897">
        <w:rPr>
          <w:sz w:val="24"/>
          <w:szCs w:val="24"/>
        </w:rPr>
        <w:t xml:space="preserve"> Some data fields are automatically imported from the Project Data form</w:t>
      </w:r>
      <w:r w:rsidR="00E41BD8">
        <w:rPr>
          <w:sz w:val="24"/>
          <w:szCs w:val="24"/>
        </w:rPr>
        <w:t xml:space="preserve">.  If the County population is below 20,000, then an additional editable field will appear on the 900 sheet. </w:t>
      </w:r>
    </w:p>
    <w:p w14:paraId="55648382" w14:textId="54ADB826" w:rsidR="007C26A1" w:rsidRDefault="007C26A1" w:rsidP="00196E68">
      <w:pPr>
        <w:spacing w:line="360" w:lineRule="auto"/>
        <w:jc w:val="both"/>
        <w:rPr>
          <w:sz w:val="24"/>
          <w:szCs w:val="24"/>
        </w:rPr>
      </w:pPr>
      <w:r w:rsidRPr="003738A5">
        <w:rPr>
          <w:sz w:val="24"/>
          <w:szCs w:val="24"/>
        </w:rPr>
        <w:t>Version 2.0 functions essentially the same way but is Step #</w:t>
      </w:r>
      <w:r w:rsidR="00CA2862">
        <w:rPr>
          <w:sz w:val="24"/>
          <w:szCs w:val="24"/>
        </w:rPr>
        <w:t>2</w:t>
      </w:r>
      <w:r>
        <w:rPr>
          <w:sz w:val="24"/>
          <w:szCs w:val="24"/>
        </w:rPr>
        <w:t xml:space="preserve"> and data is </w:t>
      </w:r>
      <w:r w:rsidR="009004FB">
        <w:rPr>
          <w:sz w:val="24"/>
          <w:szCs w:val="24"/>
        </w:rPr>
        <w:t>retrieved</w:t>
      </w:r>
      <w:r w:rsidR="009004FB" w:rsidRPr="00347835">
        <w:rPr>
          <w:sz w:val="24"/>
          <w:szCs w:val="24"/>
        </w:rPr>
        <w:t xml:space="preserve"> </w:t>
      </w:r>
      <w:r>
        <w:rPr>
          <w:sz w:val="24"/>
          <w:szCs w:val="24"/>
        </w:rPr>
        <w:t xml:space="preserve">from the “Database” Sheet. </w:t>
      </w:r>
    </w:p>
    <w:p w14:paraId="527F4431" w14:textId="0AC860A9" w:rsidR="00CA2862" w:rsidRDefault="00CA2862" w:rsidP="00196E68">
      <w:pPr>
        <w:spacing w:line="360" w:lineRule="auto"/>
        <w:jc w:val="both"/>
        <w:rPr>
          <w:sz w:val="24"/>
          <w:szCs w:val="24"/>
        </w:rPr>
      </w:pPr>
      <w:r>
        <w:rPr>
          <w:sz w:val="24"/>
          <w:szCs w:val="24"/>
        </w:rPr>
        <w:t>The “alternate” 900</w:t>
      </w:r>
      <w:r w:rsidR="007D6172">
        <w:rPr>
          <w:sz w:val="24"/>
          <w:szCs w:val="24"/>
        </w:rPr>
        <w:t xml:space="preserve"> sheet separates the participating and non-participating items on the sheet.  Typically, the 900 </w:t>
      </w:r>
      <w:r w:rsidR="00B31793">
        <w:rPr>
          <w:sz w:val="24"/>
          <w:szCs w:val="24"/>
        </w:rPr>
        <w:t xml:space="preserve">combines participating and non-participating items together. </w:t>
      </w:r>
    </w:p>
    <w:p w14:paraId="519578D7" w14:textId="77777777" w:rsidR="00196E68" w:rsidRDefault="00196E68" w:rsidP="00196E68">
      <w:pPr>
        <w:pStyle w:val="Heading1"/>
      </w:pPr>
      <w:bookmarkStart w:id="11" w:name="_Toc193783779"/>
      <w:r>
        <w:t>Form 902</w:t>
      </w:r>
      <w:bookmarkEnd w:id="11"/>
    </w:p>
    <w:p w14:paraId="6E49A359" w14:textId="5514F7F2" w:rsidR="00196E68" w:rsidRDefault="00196E68" w:rsidP="00196E68">
      <w:pPr>
        <w:spacing w:line="360" w:lineRule="auto"/>
        <w:jc w:val="both"/>
        <w:rPr>
          <w:sz w:val="24"/>
          <w:szCs w:val="24"/>
        </w:rPr>
      </w:pPr>
      <w:r>
        <w:rPr>
          <w:sz w:val="24"/>
          <w:szCs w:val="24"/>
        </w:rPr>
        <w:t xml:space="preserve">The “902” sheet is created from the </w:t>
      </w:r>
      <w:r w:rsidRPr="001D049A">
        <w:rPr>
          <w:sz w:val="24"/>
          <w:szCs w:val="24"/>
        </w:rPr>
        <w:t>“Project_PayItem_Database” sheet</w:t>
      </w:r>
      <w:r>
        <w:rPr>
          <w:sz w:val="24"/>
          <w:szCs w:val="24"/>
        </w:rPr>
        <w:t xml:space="preserve"> </w:t>
      </w:r>
      <w:r w:rsidRPr="000A4CD7">
        <w:rPr>
          <w:sz w:val="24"/>
          <w:szCs w:val="24"/>
        </w:rPr>
        <w:t>by completing Steps #</w:t>
      </w:r>
      <w:r>
        <w:rPr>
          <w:sz w:val="24"/>
          <w:szCs w:val="24"/>
        </w:rPr>
        <w:t xml:space="preserve">5. </w:t>
      </w:r>
    </w:p>
    <w:p w14:paraId="20D9C46C" w14:textId="78EAD442" w:rsidR="00B31793" w:rsidRDefault="00B31793" w:rsidP="00196E68">
      <w:pPr>
        <w:spacing w:line="360" w:lineRule="auto"/>
        <w:jc w:val="both"/>
        <w:rPr>
          <w:sz w:val="24"/>
          <w:szCs w:val="24"/>
        </w:rPr>
      </w:pPr>
      <w:r w:rsidRPr="003738A5">
        <w:rPr>
          <w:sz w:val="24"/>
          <w:szCs w:val="24"/>
        </w:rPr>
        <w:t>Version 2.0 functions essentially the same way but is Step #</w:t>
      </w:r>
      <w:r>
        <w:rPr>
          <w:sz w:val="24"/>
          <w:szCs w:val="24"/>
        </w:rPr>
        <w:t xml:space="preserve">3 and data is </w:t>
      </w:r>
      <w:r w:rsidR="009004FB">
        <w:rPr>
          <w:sz w:val="24"/>
          <w:szCs w:val="24"/>
        </w:rPr>
        <w:t>retrieved</w:t>
      </w:r>
      <w:r w:rsidR="009004FB" w:rsidRPr="00347835">
        <w:rPr>
          <w:sz w:val="24"/>
          <w:szCs w:val="24"/>
        </w:rPr>
        <w:t xml:space="preserve"> </w:t>
      </w:r>
      <w:r>
        <w:rPr>
          <w:sz w:val="24"/>
          <w:szCs w:val="24"/>
        </w:rPr>
        <w:t xml:space="preserve">from the “Database” Sheet. </w:t>
      </w:r>
      <w:r w:rsidR="003B1F06">
        <w:rPr>
          <w:sz w:val="24"/>
          <w:szCs w:val="24"/>
        </w:rPr>
        <w:t xml:space="preserve"> The “902” sheet and the “Bidtab” line item numbers should</w:t>
      </w:r>
      <w:r w:rsidR="007F618E">
        <w:rPr>
          <w:sz w:val="24"/>
          <w:szCs w:val="24"/>
        </w:rPr>
        <w:t xml:space="preserve"> correspond to each other. </w:t>
      </w:r>
    </w:p>
    <w:p w14:paraId="1A0C85F8" w14:textId="77777777" w:rsidR="00196E68" w:rsidRDefault="00196E68" w:rsidP="00196E68">
      <w:pPr>
        <w:pStyle w:val="Heading1"/>
      </w:pPr>
      <w:bookmarkStart w:id="12" w:name="_Toc193783780"/>
      <w:r>
        <w:t>Assembly Green Project Covers</w:t>
      </w:r>
      <w:bookmarkEnd w:id="12"/>
    </w:p>
    <w:p w14:paraId="6B68E30C" w14:textId="275EA27A" w:rsidR="00196E68" w:rsidRPr="00196E68" w:rsidRDefault="00196E68" w:rsidP="00196E68">
      <w:pPr>
        <w:spacing w:line="360" w:lineRule="auto"/>
        <w:jc w:val="both"/>
        <w:rPr>
          <w:sz w:val="24"/>
          <w:szCs w:val="24"/>
        </w:rPr>
      </w:pPr>
      <w:r w:rsidRPr="00DA7205">
        <w:rPr>
          <w:sz w:val="24"/>
          <w:szCs w:val="24"/>
        </w:rPr>
        <w:t>The “</w:t>
      </w:r>
      <w:r>
        <w:rPr>
          <w:sz w:val="24"/>
          <w:szCs w:val="24"/>
        </w:rPr>
        <w:t>Assembly Green Project Covers</w:t>
      </w:r>
      <w:r w:rsidRPr="00DA7205">
        <w:rPr>
          <w:sz w:val="24"/>
          <w:szCs w:val="24"/>
        </w:rPr>
        <w:t xml:space="preserve">” sheet is created from the </w:t>
      </w:r>
      <w:r w:rsidRPr="001D049A">
        <w:rPr>
          <w:sz w:val="24"/>
          <w:szCs w:val="24"/>
        </w:rPr>
        <w:t>“Project_PayItem_Database” sheet</w:t>
      </w:r>
      <w:r>
        <w:rPr>
          <w:sz w:val="24"/>
          <w:szCs w:val="24"/>
        </w:rPr>
        <w:t xml:space="preserve"> </w:t>
      </w:r>
      <w:r w:rsidRPr="000A4CD7">
        <w:rPr>
          <w:sz w:val="24"/>
          <w:szCs w:val="24"/>
        </w:rPr>
        <w:t>by completing Steps #</w:t>
      </w:r>
      <w:r>
        <w:rPr>
          <w:sz w:val="24"/>
          <w:szCs w:val="24"/>
        </w:rPr>
        <w:t>6</w:t>
      </w:r>
      <w:r w:rsidRPr="00DA7205">
        <w:rPr>
          <w:sz w:val="24"/>
          <w:szCs w:val="24"/>
        </w:rPr>
        <w:t xml:space="preserve">.  </w:t>
      </w:r>
    </w:p>
    <w:p w14:paraId="65CE2ECB" w14:textId="3E84A038" w:rsidR="007F618E" w:rsidRPr="00196E68" w:rsidRDefault="007F618E" w:rsidP="00196E68">
      <w:pPr>
        <w:spacing w:line="360" w:lineRule="auto"/>
        <w:jc w:val="both"/>
        <w:rPr>
          <w:sz w:val="24"/>
          <w:szCs w:val="24"/>
        </w:rPr>
      </w:pPr>
      <w:r w:rsidRPr="007F618E">
        <w:rPr>
          <w:sz w:val="24"/>
          <w:szCs w:val="24"/>
        </w:rPr>
        <w:t>Version 2.0 functions essentially the same way but is Step #</w:t>
      </w:r>
      <w:r>
        <w:rPr>
          <w:sz w:val="24"/>
          <w:szCs w:val="24"/>
        </w:rPr>
        <w:t xml:space="preserve">4 </w:t>
      </w:r>
      <w:r w:rsidRPr="007F618E">
        <w:rPr>
          <w:sz w:val="24"/>
          <w:szCs w:val="24"/>
        </w:rPr>
        <w:t xml:space="preserve">and data is </w:t>
      </w:r>
      <w:r w:rsidR="009004FB">
        <w:rPr>
          <w:sz w:val="24"/>
          <w:szCs w:val="24"/>
        </w:rPr>
        <w:t>retrieved</w:t>
      </w:r>
      <w:r w:rsidR="009004FB" w:rsidRPr="00347835">
        <w:rPr>
          <w:sz w:val="24"/>
          <w:szCs w:val="24"/>
        </w:rPr>
        <w:t xml:space="preserve"> </w:t>
      </w:r>
      <w:r w:rsidRPr="007F618E">
        <w:rPr>
          <w:sz w:val="24"/>
          <w:szCs w:val="24"/>
        </w:rPr>
        <w:t>from the “Database” Sheet.</w:t>
      </w:r>
    </w:p>
    <w:p w14:paraId="5C1A6DEF" w14:textId="00417D19" w:rsidR="00271C88" w:rsidRDefault="00271C88" w:rsidP="00B16BEC">
      <w:pPr>
        <w:pStyle w:val="Heading1"/>
      </w:pPr>
      <w:bookmarkStart w:id="13" w:name="_Toc193783781"/>
      <w:r>
        <w:t>OSARC Preliminary Estimate</w:t>
      </w:r>
      <w:bookmarkEnd w:id="13"/>
    </w:p>
    <w:p w14:paraId="139B6E53" w14:textId="232E7C64" w:rsidR="000A4CD7" w:rsidRDefault="000A4CD7" w:rsidP="000A4CD7">
      <w:pPr>
        <w:spacing w:line="360" w:lineRule="auto"/>
        <w:jc w:val="both"/>
        <w:rPr>
          <w:sz w:val="24"/>
          <w:szCs w:val="24"/>
        </w:rPr>
      </w:pPr>
      <w:r>
        <w:rPr>
          <w:sz w:val="24"/>
          <w:szCs w:val="24"/>
        </w:rPr>
        <w:t>OSARC staff</w:t>
      </w:r>
      <w:r w:rsidRPr="000A4CD7">
        <w:rPr>
          <w:sz w:val="24"/>
          <w:szCs w:val="24"/>
        </w:rPr>
        <w:t xml:space="preserve"> create</w:t>
      </w:r>
      <w:r w:rsidR="00244860">
        <w:rPr>
          <w:sz w:val="24"/>
          <w:szCs w:val="24"/>
        </w:rPr>
        <w:t>s</w:t>
      </w:r>
      <w:r w:rsidRPr="000A4CD7">
        <w:rPr>
          <w:sz w:val="24"/>
          <w:szCs w:val="24"/>
        </w:rPr>
        <w:t xml:space="preserve"> the “</w:t>
      </w:r>
      <w:r>
        <w:rPr>
          <w:sz w:val="24"/>
          <w:szCs w:val="24"/>
        </w:rPr>
        <w:t>OSARC Preliminary</w:t>
      </w:r>
      <w:r w:rsidRPr="000A4CD7">
        <w:rPr>
          <w:sz w:val="24"/>
          <w:szCs w:val="24"/>
        </w:rPr>
        <w:t xml:space="preserve"> Estimate” by completing Steps #</w:t>
      </w:r>
      <w:r w:rsidR="00196E68">
        <w:rPr>
          <w:sz w:val="24"/>
          <w:szCs w:val="24"/>
        </w:rPr>
        <w:t>7</w:t>
      </w:r>
      <w:r w:rsidRPr="000A4CD7">
        <w:rPr>
          <w:sz w:val="24"/>
          <w:szCs w:val="24"/>
        </w:rPr>
        <w:t xml:space="preserve">.  </w:t>
      </w:r>
      <w:r>
        <w:rPr>
          <w:sz w:val="24"/>
          <w:szCs w:val="24"/>
        </w:rPr>
        <w:t>Here is a list of the functionality:</w:t>
      </w:r>
    </w:p>
    <w:p w14:paraId="1945C41C" w14:textId="17A07F36" w:rsidR="00244860" w:rsidRDefault="00DF4F8C" w:rsidP="00DF4F8C">
      <w:pPr>
        <w:pStyle w:val="ListParagraph"/>
        <w:numPr>
          <w:ilvl w:val="0"/>
          <w:numId w:val="8"/>
        </w:numPr>
        <w:spacing w:line="360" w:lineRule="auto"/>
        <w:jc w:val="both"/>
      </w:pPr>
      <w:r>
        <w:rPr>
          <w:sz w:val="24"/>
          <w:szCs w:val="24"/>
        </w:rPr>
        <w:t xml:space="preserve">The </w:t>
      </w:r>
      <w:r w:rsidR="00244860">
        <w:t xml:space="preserve">OSARC Preliminary Estimate </w:t>
      </w:r>
      <w:r>
        <w:t xml:space="preserve">also uses the </w:t>
      </w:r>
      <w:r w:rsidRPr="00DF4F8C">
        <w:t>“Project_PayItem_Database” sheet</w:t>
      </w:r>
      <w:r>
        <w:t xml:space="preserve"> to generate the data. </w:t>
      </w:r>
    </w:p>
    <w:p w14:paraId="033CF48A" w14:textId="0C749484" w:rsidR="00DF4F8C" w:rsidRDefault="00DF4F8C" w:rsidP="00DF4F8C">
      <w:pPr>
        <w:pStyle w:val="ListParagraph"/>
        <w:numPr>
          <w:ilvl w:val="0"/>
          <w:numId w:val="8"/>
        </w:numPr>
        <w:spacing w:line="360" w:lineRule="auto"/>
        <w:jc w:val="both"/>
      </w:pPr>
      <w:r>
        <w:t xml:space="preserve">Anytime the button is click, the sheet is cleared and data generated again. </w:t>
      </w:r>
    </w:p>
    <w:p w14:paraId="6F72366F" w14:textId="53E32453" w:rsidR="00412B80" w:rsidRDefault="00412B80" w:rsidP="00DF4F8C">
      <w:pPr>
        <w:pStyle w:val="ListParagraph"/>
        <w:numPr>
          <w:ilvl w:val="0"/>
          <w:numId w:val="8"/>
        </w:numPr>
        <w:spacing w:line="360" w:lineRule="auto"/>
        <w:jc w:val="both"/>
      </w:pPr>
      <w:r>
        <w:lastRenderedPageBreak/>
        <w:t>The “Funds” transferred to the project engineering payments fund is 12% of the subtotal items.</w:t>
      </w:r>
      <w:r w:rsidR="00196E68">
        <w:t xml:space="preserve">  However, the program does allow changing the default of 12% to other values for calculation. </w:t>
      </w:r>
      <w:r>
        <w:t xml:space="preserve"> </w:t>
      </w:r>
    </w:p>
    <w:p w14:paraId="75D4C3DC" w14:textId="3A945E2E" w:rsidR="00412B80" w:rsidRDefault="00412B80" w:rsidP="00DF4F8C">
      <w:pPr>
        <w:pStyle w:val="ListParagraph"/>
        <w:numPr>
          <w:ilvl w:val="0"/>
          <w:numId w:val="8"/>
        </w:numPr>
        <w:spacing w:line="360" w:lineRule="auto"/>
        <w:jc w:val="both"/>
      </w:pPr>
      <w:r>
        <w:t xml:space="preserve">The “Contingencies” is 5% of the subtotal items. </w:t>
      </w:r>
    </w:p>
    <w:p w14:paraId="6A176774" w14:textId="149A5754" w:rsidR="00347835" w:rsidRDefault="00347835" w:rsidP="00347835">
      <w:pPr>
        <w:spacing w:line="360" w:lineRule="auto"/>
        <w:jc w:val="both"/>
      </w:pPr>
      <w:r w:rsidRPr="00347835">
        <w:t>Version 2.0 functions essentially the same way but is Step #</w:t>
      </w:r>
      <w:r>
        <w:t>5</w:t>
      </w:r>
      <w:r w:rsidRPr="00347835">
        <w:t xml:space="preserve"> and data is </w:t>
      </w:r>
      <w:r w:rsidR="009004FB">
        <w:rPr>
          <w:sz w:val="24"/>
          <w:szCs w:val="24"/>
        </w:rPr>
        <w:t>retrieved</w:t>
      </w:r>
      <w:r w:rsidR="009004FB" w:rsidRPr="00347835">
        <w:rPr>
          <w:sz w:val="24"/>
          <w:szCs w:val="24"/>
        </w:rPr>
        <w:t xml:space="preserve"> </w:t>
      </w:r>
      <w:r w:rsidRPr="00347835">
        <w:t>from the “Database” Sheet.</w:t>
      </w:r>
    </w:p>
    <w:p w14:paraId="565F15D0" w14:textId="7351A6B6" w:rsidR="00271C88" w:rsidRDefault="00271C88" w:rsidP="00B16BEC">
      <w:pPr>
        <w:pStyle w:val="Heading1"/>
      </w:pPr>
      <w:bookmarkStart w:id="14" w:name="_Toc193783782"/>
      <w:r>
        <w:t>Bid Tab</w:t>
      </w:r>
      <w:bookmarkEnd w:id="14"/>
    </w:p>
    <w:p w14:paraId="1BBF6A60" w14:textId="21E49756" w:rsidR="00FD6890" w:rsidRPr="004B67B8" w:rsidRDefault="00FD6890" w:rsidP="00FD6890">
      <w:pPr>
        <w:spacing w:line="360" w:lineRule="auto"/>
        <w:jc w:val="both"/>
      </w:pPr>
      <w:r w:rsidRPr="004B67B8">
        <w:t>OSARC staff creates the “BIDTAB” by completing Step #</w:t>
      </w:r>
      <w:r w:rsidR="00196E68" w:rsidRPr="004B67B8">
        <w:t>8</w:t>
      </w:r>
      <w:r w:rsidR="00DA7205" w:rsidRPr="004B67B8">
        <w:t>, which contains multiple functions</w:t>
      </w:r>
      <w:r w:rsidRPr="004B67B8">
        <w:t xml:space="preserve">.  Unlike the previous sets, the BIDTAB does not use a form.  </w:t>
      </w:r>
    </w:p>
    <w:p w14:paraId="1960AB16" w14:textId="77777777" w:rsidR="00FD6890" w:rsidRPr="004B67B8" w:rsidRDefault="00FD6890" w:rsidP="00FD6890">
      <w:pPr>
        <w:spacing w:line="360" w:lineRule="auto"/>
        <w:jc w:val="both"/>
      </w:pPr>
      <w:r w:rsidRPr="004B67B8">
        <w:t>Here is a list of the functionality:</w:t>
      </w:r>
    </w:p>
    <w:p w14:paraId="4E3826D5" w14:textId="246491DE" w:rsidR="00860D7A" w:rsidRPr="004B67B8" w:rsidRDefault="00860D7A" w:rsidP="00FD6890">
      <w:pPr>
        <w:pStyle w:val="ListParagraph"/>
        <w:numPr>
          <w:ilvl w:val="0"/>
          <w:numId w:val="6"/>
        </w:numPr>
        <w:spacing w:line="360" w:lineRule="auto"/>
        <w:jc w:val="both"/>
      </w:pPr>
      <w:r w:rsidRPr="004B67B8">
        <w:t xml:space="preserve">The data entered in the table “Bid Letting Results” will automatically sort the bidders into the below columns for data entry.  The </w:t>
      </w:r>
      <w:r w:rsidR="00494A04" w:rsidRPr="004B67B8">
        <w:t xml:space="preserve">“Low Bid” will appear in Column </w:t>
      </w:r>
      <w:r w:rsidR="009D7CEC" w:rsidRPr="004B67B8">
        <w:t xml:space="preserve">AC to </w:t>
      </w:r>
      <w:r w:rsidR="28057512" w:rsidRPr="004B67B8">
        <w:t>A</w:t>
      </w:r>
      <w:r w:rsidR="009D7CEC" w:rsidRPr="004B67B8">
        <w:t>D</w:t>
      </w:r>
      <w:r w:rsidR="00494A04" w:rsidRPr="004B67B8">
        <w:t xml:space="preserve"> and the low bidder unit prices must be entered here, because the low bidder data is copied to the contractor’s estimate. </w:t>
      </w:r>
    </w:p>
    <w:p w14:paraId="1E75791F" w14:textId="08D6EA84" w:rsidR="00271C88" w:rsidRPr="004B67B8" w:rsidRDefault="00032BFA" w:rsidP="00AA10D7">
      <w:pPr>
        <w:pStyle w:val="ListParagraph"/>
        <w:numPr>
          <w:ilvl w:val="0"/>
          <w:numId w:val="6"/>
        </w:numPr>
        <w:spacing w:line="360" w:lineRule="auto"/>
        <w:jc w:val="both"/>
      </w:pPr>
      <w:r w:rsidRPr="004B67B8">
        <w:t xml:space="preserve">The “STATUS of AWARD” and “Date Awarded on” must be populated if the user wants this information imported to the “LettingResults” sheet.  </w:t>
      </w:r>
    </w:p>
    <w:p w14:paraId="32971408" w14:textId="320245A6" w:rsidR="00347835" w:rsidRPr="004B67B8" w:rsidRDefault="00347835" w:rsidP="00347835">
      <w:pPr>
        <w:spacing w:line="360" w:lineRule="auto"/>
        <w:jc w:val="both"/>
      </w:pPr>
      <w:r w:rsidRPr="004B67B8">
        <w:t>Version 2.0 functions essentially the same way but is Step #</w:t>
      </w:r>
      <w:r w:rsidR="001E6D46">
        <w:t>6</w:t>
      </w:r>
      <w:r w:rsidRPr="004B67B8">
        <w:t xml:space="preserve"> and data is </w:t>
      </w:r>
      <w:r w:rsidR="009004FB" w:rsidRPr="004B67B8">
        <w:t>retrieved</w:t>
      </w:r>
      <w:r w:rsidRPr="004B67B8">
        <w:t xml:space="preserve"> from the “Database” Sheet.</w:t>
      </w:r>
      <w:r w:rsidR="009D5E3F" w:rsidRPr="004B67B8">
        <w:t xml:space="preserve">  The OSARC District Engineer (DE) functions are essentially the same </w:t>
      </w:r>
      <w:r w:rsidR="00416D7F" w:rsidRPr="004B67B8">
        <w:t xml:space="preserve">but method has changed for the entry of the bidders information. </w:t>
      </w:r>
    </w:p>
    <w:p w14:paraId="4EFD29ED" w14:textId="31CB1F75" w:rsidR="001513FF" w:rsidRDefault="001513FF" w:rsidP="001513FF">
      <w:pPr>
        <w:pStyle w:val="Heading1"/>
      </w:pPr>
      <w:bookmarkStart w:id="15" w:name="_Toc193783783"/>
      <w:r>
        <w:t>Base Fuel Adjustment</w:t>
      </w:r>
      <w:bookmarkEnd w:id="15"/>
    </w:p>
    <w:p w14:paraId="2343E36A" w14:textId="40CCE6A7" w:rsidR="001513FF" w:rsidRPr="004B67B8" w:rsidRDefault="001513FF" w:rsidP="008D0065">
      <w:pPr>
        <w:spacing w:line="360" w:lineRule="auto"/>
        <w:jc w:val="both"/>
      </w:pPr>
      <w:r w:rsidRPr="004B67B8">
        <w:t xml:space="preserve">Version 2.0 functions </w:t>
      </w:r>
      <w:r w:rsidR="008D0065" w:rsidRPr="004B67B8">
        <w:t xml:space="preserve">base fuel data is entered by OSARC employees at Step #7.  This is a workflow change from the previous version. </w:t>
      </w:r>
    </w:p>
    <w:p w14:paraId="597286F2" w14:textId="68571BEE" w:rsidR="006C583E" w:rsidRDefault="006C583E" w:rsidP="006C583E">
      <w:pPr>
        <w:pStyle w:val="Heading1"/>
      </w:pPr>
      <w:bookmarkStart w:id="16" w:name="_Toc193783784"/>
      <w:r>
        <w:t>Update Data</w:t>
      </w:r>
      <w:r w:rsidR="00ED251E">
        <w:t>b</w:t>
      </w:r>
      <w:r>
        <w:t>ase with Winning Unit Cost</w:t>
      </w:r>
      <w:bookmarkEnd w:id="16"/>
    </w:p>
    <w:p w14:paraId="1DF77C32" w14:textId="0C1241BF" w:rsidR="006C583E" w:rsidRPr="004B67B8" w:rsidRDefault="006C583E" w:rsidP="008D0065">
      <w:pPr>
        <w:spacing w:line="360" w:lineRule="auto"/>
        <w:jc w:val="both"/>
      </w:pPr>
      <w:r w:rsidRPr="004B67B8">
        <w:t>Version 2.0 functions is a new function</w:t>
      </w:r>
      <w:r w:rsidR="00E05D8C" w:rsidRPr="004B67B8">
        <w:t xml:space="preserve">.  This will take winning bidder #1 unit cost and input the data directly into the Database sheet, hence eliminating manual data entry. </w:t>
      </w:r>
      <w:r w:rsidRPr="004B67B8">
        <w:t xml:space="preserve"> </w:t>
      </w:r>
    </w:p>
    <w:p w14:paraId="2B9B8F7A" w14:textId="773E0DAA" w:rsidR="00271C88" w:rsidRDefault="00271C88" w:rsidP="00B16BEC">
      <w:pPr>
        <w:pStyle w:val="Heading1"/>
      </w:pPr>
      <w:bookmarkStart w:id="17" w:name="_Toc193783785"/>
      <w:r>
        <w:t>Letting Results</w:t>
      </w:r>
      <w:bookmarkEnd w:id="17"/>
    </w:p>
    <w:p w14:paraId="1F33D7F3" w14:textId="61F68AE7" w:rsidR="00DA7205" w:rsidRPr="004B67B8" w:rsidRDefault="00DA7205" w:rsidP="541A5E13">
      <w:pPr>
        <w:spacing w:line="360" w:lineRule="auto"/>
        <w:jc w:val="both"/>
      </w:pPr>
      <w:r w:rsidRPr="004B67B8">
        <w:t>The “LettingResults” sheet is created from the Bid tab data from the BIDTAB sheet</w:t>
      </w:r>
      <w:r w:rsidR="00527D8E" w:rsidRPr="004B67B8">
        <w:t xml:space="preserve"> in Step #</w:t>
      </w:r>
      <w:r w:rsidR="00196E68" w:rsidRPr="004B67B8">
        <w:t>9</w:t>
      </w:r>
      <w:r w:rsidR="00527D8E" w:rsidRPr="004B67B8">
        <w:t>.</w:t>
      </w:r>
      <w:r w:rsidRPr="004B67B8">
        <w:t xml:space="preserve"> </w:t>
      </w:r>
    </w:p>
    <w:p w14:paraId="46423B8C" w14:textId="7CF6BDCB" w:rsidR="001513FF" w:rsidRPr="004B67B8" w:rsidRDefault="001513FF" w:rsidP="541A5E13">
      <w:pPr>
        <w:spacing w:line="360" w:lineRule="auto"/>
        <w:jc w:val="both"/>
      </w:pPr>
      <w:r w:rsidRPr="004B67B8">
        <w:t>Version 2.0 functions essentially the same way but is Step #</w:t>
      </w:r>
      <w:r w:rsidR="001E6D46">
        <w:t>8</w:t>
      </w:r>
      <w:r w:rsidRPr="004B67B8">
        <w:t xml:space="preserve"> and data is retrieved from the “Database” Sheet.</w:t>
      </w:r>
    </w:p>
    <w:p w14:paraId="2FECA2CE" w14:textId="3B5AD370" w:rsidR="00271C88" w:rsidRDefault="00271C88" w:rsidP="00B16BEC">
      <w:pPr>
        <w:pStyle w:val="Heading1"/>
      </w:pPr>
      <w:bookmarkStart w:id="18" w:name="_Toc193783786"/>
      <w:r>
        <w:t>Contractor’s Estimate</w:t>
      </w:r>
      <w:bookmarkEnd w:id="18"/>
    </w:p>
    <w:p w14:paraId="266E4BED" w14:textId="4ECE9635" w:rsidR="00271C88" w:rsidRPr="004B67B8" w:rsidRDefault="00DA7205" w:rsidP="00AA10D7">
      <w:pPr>
        <w:spacing w:line="360" w:lineRule="auto"/>
        <w:jc w:val="both"/>
      </w:pPr>
      <w:r w:rsidRPr="004B67B8">
        <w:t>OSARC staff creates the “Contractor’s Estimate” by completing Step #</w:t>
      </w:r>
      <w:r w:rsidR="27056769" w:rsidRPr="004B67B8">
        <w:t>10</w:t>
      </w:r>
      <w:r w:rsidRPr="004B67B8">
        <w:t xml:space="preserve">.  </w:t>
      </w:r>
      <w:r w:rsidR="00945317" w:rsidRPr="004B67B8">
        <w:t xml:space="preserve">The “ContractorEst” sheet is created from the </w:t>
      </w:r>
      <w:r w:rsidR="001D049A" w:rsidRPr="004B67B8">
        <w:t>“Project_PayItem_Database” sheet</w:t>
      </w:r>
      <w:r w:rsidR="00196E68" w:rsidRPr="004B67B8">
        <w:t xml:space="preserve"> in Step #10</w:t>
      </w:r>
      <w:r w:rsidR="00860D7A" w:rsidRPr="004B67B8">
        <w:t xml:space="preserve">.  Also, </w:t>
      </w:r>
      <w:r w:rsidR="00050024" w:rsidRPr="004B67B8">
        <w:t xml:space="preserve">the “Low Bidder” information </w:t>
      </w:r>
      <w:r w:rsidR="0FF7B1E8" w:rsidRPr="004B67B8">
        <w:t xml:space="preserve">is copied automatically </w:t>
      </w:r>
      <w:r w:rsidR="00050024" w:rsidRPr="004B67B8">
        <w:t xml:space="preserve">onto the </w:t>
      </w:r>
      <w:r w:rsidR="00050024" w:rsidRPr="004B67B8">
        <w:lastRenderedPageBreak/>
        <w:t>Contractor’s Estimate</w:t>
      </w:r>
      <w:r w:rsidR="00945317" w:rsidRPr="004B67B8">
        <w:t xml:space="preserve">. </w:t>
      </w:r>
      <w:r w:rsidR="72E5533A" w:rsidRPr="004B67B8">
        <w:t xml:space="preserve"> However, the unit prices must be manually updated to match the low bidder’s unit price.  Each pay item must be updated using the Create/Modify Pay Item form. </w:t>
      </w:r>
    </w:p>
    <w:p w14:paraId="48B0475B" w14:textId="10B2DC18" w:rsidR="002157C0" w:rsidRPr="004B67B8" w:rsidRDefault="002157C0" w:rsidP="00AA10D7">
      <w:pPr>
        <w:spacing w:line="360" w:lineRule="auto"/>
        <w:jc w:val="both"/>
      </w:pPr>
      <w:r w:rsidRPr="004B67B8">
        <w:t>Version 2.0 functions essentially the same way but is Step #10 and data is retrieved from the “Database” Sheet.</w:t>
      </w:r>
    </w:p>
    <w:p w14:paraId="2EBCCC1B" w14:textId="01F5F8C9" w:rsidR="42B7C731" w:rsidRDefault="42B7C731" w:rsidP="72C9DB96">
      <w:pPr>
        <w:pStyle w:val="Heading1"/>
      </w:pPr>
      <w:bookmarkStart w:id="19" w:name="_Toc193783787"/>
      <w:r>
        <w:t>Export Pay Item Database to SQL</w:t>
      </w:r>
      <w:bookmarkEnd w:id="19"/>
    </w:p>
    <w:p w14:paraId="43A4EDEE" w14:textId="4DD40E56" w:rsidR="16F27019" w:rsidRPr="004B67B8" w:rsidRDefault="16F27019" w:rsidP="72C9DB96">
      <w:pPr>
        <w:spacing w:line="360" w:lineRule="auto"/>
        <w:jc w:val="both"/>
      </w:pPr>
      <w:r w:rsidRPr="004B67B8">
        <w:t xml:space="preserve">OSARC staff </w:t>
      </w:r>
      <w:r w:rsidR="3586F0EF" w:rsidRPr="004B67B8">
        <w:t>exports the project pay item data</w:t>
      </w:r>
      <w:r w:rsidRPr="004B67B8">
        <w:t xml:space="preserve"> by completing Step #1</w:t>
      </w:r>
      <w:r w:rsidR="33AAAC80" w:rsidRPr="004B67B8">
        <w:t>1</w:t>
      </w:r>
      <w:r w:rsidRPr="004B67B8">
        <w:t xml:space="preserve">.  The </w:t>
      </w:r>
      <w:r w:rsidR="197FD905" w:rsidRPr="004B67B8">
        <w:t xml:space="preserve">average unit cost of pay items for all projects is determined based on the data exported from each project.   </w:t>
      </w:r>
    </w:p>
    <w:p w14:paraId="47876D76" w14:textId="1753060A" w:rsidR="00871805" w:rsidRPr="004B67B8" w:rsidRDefault="00871805" w:rsidP="72C9DB96">
      <w:pPr>
        <w:spacing w:line="360" w:lineRule="auto"/>
        <w:jc w:val="both"/>
      </w:pPr>
      <w:r w:rsidRPr="004B67B8">
        <w:t>Version 2.0 functions essentially the same way but is Step #13 and data is retrieved from the “Database” Sheet.</w:t>
      </w:r>
      <w:r w:rsidR="0005002B" w:rsidRPr="004B67B8">
        <w:t xml:space="preserve"> </w:t>
      </w:r>
    </w:p>
    <w:p w14:paraId="190E74AC" w14:textId="472EADE9" w:rsidR="005E7F8B" w:rsidRDefault="005E7F8B" w:rsidP="00B16BEC">
      <w:pPr>
        <w:pStyle w:val="Heading1"/>
      </w:pPr>
      <w:bookmarkStart w:id="20" w:name="_Toc193783788"/>
      <w:r>
        <w:t>Create the Initial CAD-002 Template</w:t>
      </w:r>
      <w:bookmarkEnd w:id="20"/>
    </w:p>
    <w:p w14:paraId="6A8E098D" w14:textId="2523EC6A" w:rsidR="005E7F8B" w:rsidRDefault="005E7F8B" w:rsidP="005E7F8B">
      <w:pPr>
        <w:spacing w:line="360" w:lineRule="auto"/>
        <w:jc w:val="both"/>
      </w:pPr>
      <w:r>
        <w:t>After complet</w:t>
      </w:r>
      <w:r w:rsidR="00EC7D83">
        <w:t xml:space="preserve">ing </w:t>
      </w:r>
      <w:r>
        <w:t>Steps #</w:t>
      </w:r>
      <w:r w:rsidR="00196E68">
        <w:t>1</w:t>
      </w:r>
      <w:r>
        <w:t xml:space="preserve"> to #</w:t>
      </w:r>
      <w:r w:rsidR="00196E68">
        <w:t>1</w:t>
      </w:r>
      <w:r w:rsidR="6D9F8B16">
        <w:t>1</w:t>
      </w:r>
      <w:r>
        <w:t xml:space="preserve"> this Excel </w:t>
      </w:r>
      <w:r w:rsidR="00FC1E91">
        <w:t xml:space="preserve">file is ready to create the CAD-002 template.  </w:t>
      </w:r>
      <w:r>
        <w:t>The user must perform the following steps to get started correctly:</w:t>
      </w:r>
    </w:p>
    <w:p w14:paraId="64D29816" w14:textId="5E4D84F2" w:rsidR="005E7F8B" w:rsidRDefault="005E7F8B" w:rsidP="005E7F8B">
      <w:pPr>
        <w:pStyle w:val="ListParagraph"/>
        <w:numPr>
          <w:ilvl w:val="0"/>
          <w:numId w:val="12"/>
        </w:numPr>
        <w:spacing w:line="360" w:lineRule="auto"/>
        <w:jc w:val="both"/>
      </w:pPr>
      <w:r w:rsidRPr="005E7F8B">
        <w:t xml:space="preserve">When clicking the “Create </w:t>
      </w:r>
      <w:r w:rsidR="00FC1E91">
        <w:t>/ Modify</w:t>
      </w:r>
      <w:r w:rsidRPr="005E7F8B">
        <w:t xml:space="preserve"> CAD-002 Template” button, the user </w:t>
      </w:r>
      <w:r w:rsidR="00FC1E91">
        <w:t xml:space="preserve">is </w:t>
      </w:r>
      <w:r w:rsidR="00FC1E91" w:rsidRPr="005E7F8B">
        <w:t xml:space="preserve">populating </w:t>
      </w:r>
      <w:r w:rsidR="00FC1E91">
        <w:t>data from the</w:t>
      </w:r>
      <w:r w:rsidRPr="005E7F8B">
        <w:t xml:space="preserve"> “</w:t>
      </w:r>
      <w:r w:rsidR="001D049A" w:rsidRPr="001D049A">
        <w:t xml:space="preserve">Project_PayItem_Database” </w:t>
      </w:r>
      <w:r w:rsidRPr="005E7F8B">
        <w:t xml:space="preserve">sheet.  </w:t>
      </w:r>
      <w:r w:rsidR="00FC1E91">
        <w:t xml:space="preserve"> Each time this button is clicked, the user replaces the CAD-002 data with any changes made to the pay items.  For example, a change order can change pay items quantities and then the CAD-002 template needs to be updated in order to invoice accurately. </w:t>
      </w:r>
    </w:p>
    <w:p w14:paraId="6287A202" w14:textId="35DD7E11" w:rsidR="005E7F8B" w:rsidRDefault="005E7F8B" w:rsidP="005E7F8B">
      <w:pPr>
        <w:pStyle w:val="ListParagraph"/>
        <w:numPr>
          <w:ilvl w:val="0"/>
          <w:numId w:val="12"/>
        </w:numPr>
        <w:spacing w:line="360" w:lineRule="auto"/>
        <w:jc w:val="both"/>
      </w:pPr>
      <w:r>
        <w:t>After the initial CAD-002 is created, the user must enter the base fuel adjustment data based on the contract</w:t>
      </w:r>
      <w:r w:rsidR="002A3AD3">
        <w:t xml:space="preserve"> by entering the data on the </w:t>
      </w:r>
      <w:r>
        <w:t>“FUEL ADJUSTMENT</w:t>
      </w:r>
      <w:r w:rsidR="002A3AD3">
        <w:t xml:space="preserve"> DATA FORM</w:t>
      </w:r>
      <w:r>
        <w:t>”</w:t>
      </w:r>
      <w:r w:rsidR="0076734C">
        <w:t xml:space="preserve">.  The data is saved to the CAD-002 template sheet. </w:t>
      </w:r>
      <w:r w:rsidR="00FC1E91">
        <w:t xml:space="preserve"> Even if the CAD-002 template is updated, the base fuel adjustments are not changed during that update.  </w:t>
      </w:r>
    </w:p>
    <w:p w14:paraId="4F90694A" w14:textId="08CB63FD" w:rsidR="004E7A2D" w:rsidRPr="005E7F8B" w:rsidRDefault="0076734C" w:rsidP="004E7A2D">
      <w:pPr>
        <w:pStyle w:val="ListParagraph"/>
        <w:numPr>
          <w:ilvl w:val="0"/>
          <w:numId w:val="12"/>
        </w:numPr>
        <w:spacing w:line="360" w:lineRule="auto"/>
        <w:jc w:val="both"/>
      </w:pPr>
      <w:r>
        <w:t xml:space="preserve">If asphalt pay items are on the current project, the user </w:t>
      </w:r>
      <w:r w:rsidR="008A4114">
        <w:t>must have add a binder content and binder type to the pay item.  Each</w:t>
      </w:r>
      <w:r w:rsidR="004E7A2D">
        <w:t xml:space="preserve"> pay items associated with asphalt will need to be edited to add the binder type and content from the mix design.   </w:t>
      </w:r>
      <w:r w:rsidR="008A4114">
        <w:t xml:space="preserve">The binder type is case sensitive and a user must use the selection from the drop down menu. </w:t>
      </w:r>
    </w:p>
    <w:p w14:paraId="2183028A" w14:textId="1714ED84" w:rsidR="0005002B" w:rsidRPr="004B67B8" w:rsidRDefault="0005002B" w:rsidP="0005002B">
      <w:pPr>
        <w:spacing w:line="360" w:lineRule="auto"/>
        <w:jc w:val="both"/>
        <w:rPr>
          <w:sz w:val="20"/>
          <w:szCs w:val="20"/>
        </w:rPr>
      </w:pPr>
      <w:r w:rsidRPr="004B67B8">
        <w:t xml:space="preserve">Version 2.0 functions essentially the same way but is Step #11 and data is retrieved from the “Database” Sheet.  The CAD-001 and CAD-002 templates are combined into 1 sheet in this version.  Also these template sheets and other templates are hidden from the user in many case. </w:t>
      </w:r>
    </w:p>
    <w:p w14:paraId="363B2F5F" w14:textId="0BC470F2" w:rsidR="00271C88" w:rsidRDefault="00511E77" w:rsidP="00B16BEC">
      <w:pPr>
        <w:pStyle w:val="Heading1"/>
      </w:pPr>
      <w:bookmarkStart w:id="21" w:name="_Toc193783789"/>
      <w:r>
        <w:t>CAD-002 Monthly Detail Invoice</w:t>
      </w:r>
      <w:bookmarkEnd w:id="21"/>
      <w:r>
        <w:t xml:space="preserve"> </w:t>
      </w:r>
    </w:p>
    <w:p w14:paraId="6EB3A236" w14:textId="00C4DF96" w:rsidR="00F606C7" w:rsidRPr="00F606C7" w:rsidRDefault="00F606C7" w:rsidP="00DA423B">
      <w:pPr>
        <w:pStyle w:val="Heading2"/>
      </w:pPr>
      <w:bookmarkStart w:id="22" w:name="_Toc193783790"/>
      <w:r>
        <w:t>CAD-002</w:t>
      </w:r>
      <w:r w:rsidR="00DA423B">
        <w:t xml:space="preserve"> </w:t>
      </w:r>
      <w:r>
        <w:t xml:space="preserve">Version </w:t>
      </w:r>
      <w:r w:rsidR="00DA423B">
        <w:t>before</w:t>
      </w:r>
      <w:r>
        <w:t xml:space="preserve"> April 1, 2025</w:t>
      </w:r>
      <w:bookmarkEnd w:id="22"/>
    </w:p>
    <w:p w14:paraId="2869EB53" w14:textId="23443795" w:rsidR="00D75108" w:rsidRDefault="00B27388" w:rsidP="00D75108">
      <w:pPr>
        <w:spacing w:line="360" w:lineRule="auto"/>
        <w:jc w:val="both"/>
      </w:pPr>
      <w:r w:rsidRPr="00B27388">
        <w:t xml:space="preserve">The CAD-002 invoice acts as a template and this template can and most likely will change thoroughly the life of the project.  </w:t>
      </w:r>
      <w:r>
        <w:t xml:space="preserve"> The CAD-002 invoices have buttons on each sheet which are used by the user to perform actions necessary to producing the month’s invoice. </w:t>
      </w:r>
      <w:r w:rsidR="004E7A2D">
        <w:t xml:space="preserve">Each invoice is essentially a separate independent sheet where all the calculations are performed once it is created. </w:t>
      </w:r>
    </w:p>
    <w:p w14:paraId="374812DE" w14:textId="1DD25093" w:rsidR="00D75108" w:rsidRDefault="00D75108" w:rsidP="00D75108">
      <w:r>
        <w:t>Here is a list of the functionality:</w:t>
      </w:r>
    </w:p>
    <w:p w14:paraId="5266A58F" w14:textId="0B11E31D" w:rsidR="00B27388" w:rsidRDefault="00B27388" w:rsidP="002465F9">
      <w:pPr>
        <w:pStyle w:val="Style1"/>
      </w:pPr>
      <w:r w:rsidRPr="00B27388">
        <w:lastRenderedPageBreak/>
        <w:t xml:space="preserve">Each CAD-002 monthly invoice is automatically </w:t>
      </w:r>
      <w:r w:rsidR="00657D57" w:rsidRPr="00B27388">
        <w:t>named,</w:t>
      </w:r>
      <w:r w:rsidRPr="00B27388">
        <w:t xml:space="preserve"> and the newest invoice is automatically placed after the CAD-002 template sheet. </w:t>
      </w:r>
      <w:r>
        <w:t xml:space="preserve">  For example, the first invoice is named “CAD-002_No_1”.  The maximum number of invoices is currently 24.</w:t>
      </w:r>
    </w:p>
    <w:p w14:paraId="65F19E9A" w14:textId="5C71C2CD" w:rsidR="00B27388" w:rsidRDefault="00657D57" w:rsidP="002465F9">
      <w:pPr>
        <w:pStyle w:val="Style1"/>
      </w:pPr>
      <w:r>
        <w:t>The</w:t>
      </w:r>
      <w:r w:rsidR="00B27388">
        <w:t xml:space="preserve"> green button </w:t>
      </w:r>
      <w:r w:rsidR="008A4114">
        <w:rPr>
          <w:noProof/>
        </w:rPr>
        <w:drawing>
          <wp:inline distT="0" distB="0" distL="0" distR="0" wp14:anchorId="1D5FED8E" wp14:editId="04292945">
            <wp:extent cx="1885950" cy="666750"/>
            <wp:effectExtent l="0" t="0" r="0" b="0"/>
            <wp:docPr id="38" name="Picture 38" descr="Graphical user interface, chat or text mess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chat or text message&#10;&#10;Description automatically generated with medium confidence"/>
                    <pic:cNvPicPr/>
                  </pic:nvPicPr>
                  <pic:blipFill>
                    <a:blip r:embed="rId22"/>
                    <a:stretch>
                      <a:fillRect/>
                    </a:stretch>
                  </pic:blipFill>
                  <pic:spPr>
                    <a:xfrm>
                      <a:off x="0" y="0"/>
                      <a:ext cx="1885950" cy="666750"/>
                    </a:xfrm>
                    <a:prstGeom prst="rect">
                      <a:avLst/>
                    </a:prstGeom>
                  </pic:spPr>
                </pic:pic>
              </a:graphicData>
            </a:graphic>
          </wp:inline>
        </w:drawing>
      </w:r>
      <w:r w:rsidR="00B27388">
        <w:t xml:space="preserve"> create</w:t>
      </w:r>
      <w:r>
        <w:t>s</w:t>
      </w:r>
      <w:r w:rsidR="00B27388">
        <w:t xml:space="preserve"> </w:t>
      </w:r>
      <w:r>
        <w:t xml:space="preserve">each subsequent </w:t>
      </w:r>
      <w:r w:rsidR="00B27388">
        <w:t>invoice.</w:t>
      </w:r>
    </w:p>
    <w:p w14:paraId="21322A4D" w14:textId="134B0F29" w:rsidR="00B27388" w:rsidRDefault="00657D57" w:rsidP="002465F9">
      <w:pPr>
        <w:pStyle w:val="Style1"/>
      </w:pPr>
      <w:r>
        <w:t xml:space="preserve">The user should enter current period quantities into the highlighted yellow fields for each pay item prior to performing Step #2.  </w:t>
      </w:r>
      <w:r w:rsidR="003B11A2">
        <w:t>Quantities for pay item S-200-A Mobilization and S-618-A Maintenance of Traffic do not need quantities entered.  These amounts are automatically calculated by the program in Step #3 below.</w:t>
      </w:r>
    </w:p>
    <w:p w14:paraId="1DC3DC48" w14:textId="419165D2" w:rsidR="00657D57" w:rsidRDefault="00657D57" w:rsidP="002465F9">
      <w:pPr>
        <w:pStyle w:val="Style1"/>
      </w:pPr>
      <w:r>
        <w:t xml:space="preserve">The gray button </w:t>
      </w:r>
      <w:r w:rsidR="002A3AD3">
        <w:rPr>
          <w:noProof/>
        </w:rPr>
        <w:drawing>
          <wp:inline distT="0" distB="0" distL="0" distR="0" wp14:anchorId="6CE24BF2" wp14:editId="40887EE2">
            <wp:extent cx="1457325" cy="742950"/>
            <wp:effectExtent l="0" t="0" r="9525" b="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pic:nvPicPr>
                  <pic:blipFill>
                    <a:blip r:embed="rId23"/>
                    <a:stretch>
                      <a:fillRect/>
                    </a:stretch>
                  </pic:blipFill>
                  <pic:spPr>
                    <a:xfrm>
                      <a:off x="0" y="0"/>
                      <a:ext cx="1457325" cy="742950"/>
                    </a:xfrm>
                    <a:prstGeom prst="rect">
                      <a:avLst/>
                    </a:prstGeom>
                  </pic:spPr>
                </pic:pic>
              </a:graphicData>
            </a:graphic>
          </wp:inline>
        </w:drawing>
      </w:r>
      <w:r>
        <w:t xml:space="preserve">opens a form so the user </w:t>
      </w:r>
      <w:r w:rsidR="005E7F8B">
        <w:t xml:space="preserve">can enter the </w:t>
      </w:r>
      <w:r w:rsidR="002A3AD3">
        <w:t xml:space="preserve">base and </w:t>
      </w:r>
      <w:r w:rsidR="005E7F8B">
        <w:t xml:space="preserve">monthly fuel adjustment data.  </w:t>
      </w:r>
      <w:r w:rsidR="004E7A2D">
        <w:t xml:space="preserve"> The data is saved to the current sheet the user is working on.</w:t>
      </w:r>
    </w:p>
    <w:p w14:paraId="009A5AEA" w14:textId="01FBFF89" w:rsidR="004E7A2D" w:rsidRDefault="00E22CB0" w:rsidP="002465F9">
      <w:pPr>
        <w:pStyle w:val="Style1"/>
      </w:pPr>
      <w:r>
        <w:t xml:space="preserve">The blue button </w:t>
      </w:r>
      <w:r w:rsidR="002A3AD3">
        <w:rPr>
          <w:noProof/>
        </w:rPr>
        <w:drawing>
          <wp:inline distT="0" distB="0" distL="0" distR="0" wp14:anchorId="50C75DC3" wp14:editId="0B64EDAA">
            <wp:extent cx="1657350" cy="762000"/>
            <wp:effectExtent l="0" t="0" r="0" b="0"/>
            <wp:docPr id="33" name="Picture 3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10;&#10;Description automatically generated"/>
                    <pic:cNvPicPr/>
                  </pic:nvPicPr>
                  <pic:blipFill>
                    <a:blip r:embed="rId24"/>
                    <a:stretch>
                      <a:fillRect/>
                    </a:stretch>
                  </pic:blipFill>
                  <pic:spPr>
                    <a:xfrm>
                      <a:off x="0" y="0"/>
                      <a:ext cx="1657350" cy="762000"/>
                    </a:xfrm>
                    <a:prstGeom prst="rect">
                      <a:avLst/>
                    </a:prstGeom>
                  </pic:spPr>
                </pic:pic>
              </a:graphicData>
            </a:graphic>
          </wp:inline>
        </w:drawing>
      </w:r>
      <w:r>
        <w:t xml:space="preserve"> calculates the amounts and totals for this months CAD-002 invoice.  Each time the button is pressed, the form recalculates.  So if the user edits the quantities, the user needs to click the calculate button again to update.</w:t>
      </w:r>
    </w:p>
    <w:p w14:paraId="13CE5D5A" w14:textId="3B86E0DE" w:rsidR="00E22CB0" w:rsidRDefault="00E22CB0" w:rsidP="002465F9">
      <w:pPr>
        <w:pStyle w:val="Style1"/>
      </w:pPr>
      <w:r>
        <w:t xml:space="preserve">The orange button </w:t>
      </w:r>
      <w:r w:rsidR="002A3AD3">
        <w:rPr>
          <w:noProof/>
        </w:rPr>
        <w:drawing>
          <wp:inline distT="0" distB="0" distL="0" distR="0" wp14:anchorId="1D6EEBAF" wp14:editId="43545ABC">
            <wp:extent cx="1600200" cy="771525"/>
            <wp:effectExtent l="0" t="0" r="0" b="9525"/>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pic:nvPicPr>
                  <pic:blipFill>
                    <a:blip r:embed="rId25"/>
                    <a:stretch>
                      <a:fillRect/>
                    </a:stretch>
                  </pic:blipFill>
                  <pic:spPr>
                    <a:xfrm>
                      <a:off x="0" y="0"/>
                      <a:ext cx="1600200" cy="771525"/>
                    </a:xfrm>
                    <a:prstGeom prst="rect">
                      <a:avLst/>
                    </a:prstGeom>
                  </pic:spPr>
                </pic:pic>
              </a:graphicData>
            </a:graphic>
          </wp:inline>
        </w:drawing>
      </w:r>
      <w:r>
        <w:t xml:space="preserve"> adds the base and monthly fuel adjustment data to the “DataFuelAdj” sheet</w:t>
      </w:r>
      <w:r w:rsidR="002A3AD3">
        <w:t xml:space="preserve"> and Prints the current invoices fuel adjustment summary</w:t>
      </w:r>
      <w:r>
        <w:t>.  Clicking this button will find all available CAD-002 invoices and then populate the by overwriting the existing data on DataFuelAdj.</w:t>
      </w:r>
    </w:p>
    <w:p w14:paraId="19ED6CC1" w14:textId="406D8409" w:rsidR="00B27388" w:rsidRDefault="00926F11" w:rsidP="002465F9">
      <w:pPr>
        <w:pStyle w:val="Style1"/>
      </w:pPr>
      <w:r>
        <w:lastRenderedPageBreak/>
        <w:t xml:space="preserve">The red button </w:t>
      </w:r>
      <w:r w:rsidR="162E5306">
        <w:rPr>
          <w:noProof/>
        </w:rPr>
        <w:drawing>
          <wp:inline distT="0" distB="0" distL="0" distR="0" wp14:anchorId="1E1FE50A" wp14:editId="7A237315">
            <wp:extent cx="904875" cy="687035"/>
            <wp:effectExtent l="0" t="0" r="0" b="0"/>
            <wp:docPr id="333408962" name="Picture 33340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904875" cy="687035"/>
                    </a:xfrm>
                    <a:prstGeom prst="rect">
                      <a:avLst/>
                    </a:prstGeom>
                  </pic:spPr>
                </pic:pic>
              </a:graphicData>
            </a:graphic>
          </wp:inline>
        </w:drawing>
      </w:r>
      <w:r>
        <w:t xml:space="preserve"> simply updates the form to say “Final” for the last invoice</w:t>
      </w:r>
      <w:r w:rsidR="002C2FD0">
        <w:t xml:space="preserve"> and automatically makes the S-618-A Maintenance of Traffic pay item equal to 1.  </w:t>
      </w:r>
      <w:r w:rsidR="00F87D5F" w:rsidRPr="084FDF1D">
        <w:rPr>
          <w:b/>
          <w:bCs/>
          <w:sz w:val="24"/>
          <w:szCs w:val="24"/>
          <w:highlight w:val="red"/>
          <w:u w:val="single"/>
        </w:rPr>
        <w:t>CRITICAL NOTE:</w:t>
      </w:r>
      <w:r w:rsidR="00F87D5F" w:rsidRPr="084FDF1D">
        <w:rPr>
          <w:sz w:val="24"/>
          <w:szCs w:val="24"/>
        </w:rPr>
        <w:t xml:space="preserve"> DO NOT</w:t>
      </w:r>
      <w:r w:rsidR="00F87D5F">
        <w:rPr>
          <w:sz w:val="24"/>
          <w:szCs w:val="24"/>
        </w:rPr>
        <w:t xml:space="preserve"> </w:t>
      </w:r>
      <w:r w:rsidR="00196101">
        <w:rPr>
          <w:sz w:val="24"/>
          <w:szCs w:val="24"/>
        </w:rPr>
        <w:t>click this button until the last invoice because it can cause a serious program error.  Never hit this button on the CAD-002 template sheet.</w:t>
      </w:r>
    </w:p>
    <w:p w14:paraId="69FA3BF2" w14:textId="52E9F4EA" w:rsidR="009109FF" w:rsidRDefault="009109FF" w:rsidP="009109FF">
      <w:pPr>
        <w:pStyle w:val="Heading2"/>
      </w:pPr>
      <w:bookmarkStart w:id="23" w:name="_Toc193783791"/>
      <w:r>
        <w:t>Invoice Sheet Overview and Layout</w:t>
      </w:r>
      <w:bookmarkEnd w:id="23"/>
    </w:p>
    <w:p w14:paraId="43D9FA49" w14:textId="3F3DF1DA" w:rsidR="009109FF" w:rsidRDefault="009109FF" w:rsidP="009109FF">
      <w:r>
        <w:t>The below image is a screen shot of a typical project.  The information in the columns and functionality of the columns are explained as follows:</w:t>
      </w:r>
    </w:p>
    <w:p w14:paraId="01AEB8D9" w14:textId="4704166C" w:rsidR="009109FF" w:rsidRDefault="009109FF" w:rsidP="009109FF">
      <w:pPr>
        <w:pStyle w:val="ListParagraph"/>
        <w:numPr>
          <w:ilvl w:val="0"/>
          <w:numId w:val="17"/>
        </w:numPr>
      </w:pPr>
      <w:r>
        <w:t>Column A</w:t>
      </w:r>
    </w:p>
    <w:p w14:paraId="02DCFE63" w14:textId="65901B7C" w:rsidR="009109FF" w:rsidRDefault="009109FF" w:rsidP="009109FF">
      <w:pPr>
        <w:pStyle w:val="ListParagraph"/>
        <w:numPr>
          <w:ilvl w:val="1"/>
          <w:numId w:val="17"/>
        </w:numPr>
      </w:pPr>
      <w:r>
        <w:t>Fuel adjustment for that specific pay item for this specific invoice current period</w:t>
      </w:r>
    </w:p>
    <w:p w14:paraId="647B4BAC" w14:textId="1B933E88" w:rsidR="009109FF" w:rsidRDefault="009109FF" w:rsidP="009109FF">
      <w:pPr>
        <w:pStyle w:val="ListParagraph"/>
        <w:numPr>
          <w:ilvl w:val="0"/>
          <w:numId w:val="17"/>
        </w:numPr>
      </w:pPr>
      <w:r>
        <w:t>Column B</w:t>
      </w:r>
    </w:p>
    <w:p w14:paraId="7AD298B5" w14:textId="22B4F48A" w:rsidR="009109FF" w:rsidRDefault="009109FF" w:rsidP="009109FF">
      <w:pPr>
        <w:pStyle w:val="ListParagraph"/>
        <w:numPr>
          <w:ilvl w:val="1"/>
          <w:numId w:val="17"/>
        </w:numPr>
      </w:pPr>
      <w:r>
        <w:t>Pay Item Number</w:t>
      </w:r>
    </w:p>
    <w:p w14:paraId="13162083" w14:textId="33BC5775" w:rsidR="009109FF" w:rsidRDefault="009109FF" w:rsidP="009109FF">
      <w:pPr>
        <w:pStyle w:val="ListParagraph"/>
        <w:numPr>
          <w:ilvl w:val="0"/>
          <w:numId w:val="17"/>
        </w:numPr>
      </w:pPr>
      <w:r>
        <w:t>Column C</w:t>
      </w:r>
    </w:p>
    <w:p w14:paraId="5B73EFC8" w14:textId="20F8FB96" w:rsidR="009109FF" w:rsidRDefault="00425672" w:rsidP="084FDF1D">
      <w:pPr>
        <w:pStyle w:val="ListParagraph"/>
        <w:numPr>
          <w:ilvl w:val="1"/>
          <w:numId w:val="17"/>
        </w:numPr>
      </w:pPr>
      <w:r>
        <w:t>Fuel Adjustment Code if applicable</w:t>
      </w:r>
    </w:p>
    <w:p w14:paraId="2CC4A4E4" w14:textId="4A9AEC05" w:rsidR="00425672" w:rsidRDefault="00425672" w:rsidP="009109FF">
      <w:pPr>
        <w:pStyle w:val="ListParagraph"/>
        <w:numPr>
          <w:ilvl w:val="0"/>
          <w:numId w:val="17"/>
        </w:numPr>
      </w:pPr>
      <w:r>
        <w:t>Column E</w:t>
      </w:r>
    </w:p>
    <w:p w14:paraId="345D4DDD" w14:textId="21696919" w:rsidR="00425672" w:rsidRDefault="00425672" w:rsidP="00425672">
      <w:pPr>
        <w:pStyle w:val="ListParagraph"/>
        <w:numPr>
          <w:ilvl w:val="1"/>
          <w:numId w:val="17"/>
        </w:numPr>
      </w:pPr>
      <w:r>
        <w:t xml:space="preserve">Total quantity amount on the original contract unless a change order changes this amount.  This column will change if a change order occurs and updates the contracted amount. </w:t>
      </w:r>
    </w:p>
    <w:p w14:paraId="3355C672" w14:textId="63F1B5C1" w:rsidR="00425672" w:rsidRDefault="00425672" w:rsidP="009109FF">
      <w:pPr>
        <w:pStyle w:val="ListParagraph"/>
        <w:numPr>
          <w:ilvl w:val="0"/>
          <w:numId w:val="17"/>
        </w:numPr>
      </w:pPr>
      <w:r>
        <w:t>Column F</w:t>
      </w:r>
    </w:p>
    <w:p w14:paraId="4AD68681" w14:textId="242FA497" w:rsidR="00425672" w:rsidRDefault="00425672" w:rsidP="00425672">
      <w:pPr>
        <w:pStyle w:val="ListParagraph"/>
        <w:numPr>
          <w:ilvl w:val="1"/>
          <w:numId w:val="17"/>
        </w:numPr>
      </w:pPr>
      <w:r>
        <w:t xml:space="preserve">The current period quantity used should be input by the user here.  The yellow fill color indicates the user can edit this field. </w:t>
      </w:r>
    </w:p>
    <w:p w14:paraId="09593B9D" w14:textId="52CA0374" w:rsidR="00425672" w:rsidRDefault="00425672" w:rsidP="009109FF">
      <w:pPr>
        <w:pStyle w:val="ListParagraph"/>
        <w:numPr>
          <w:ilvl w:val="0"/>
          <w:numId w:val="17"/>
        </w:numPr>
      </w:pPr>
      <w:r>
        <w:t>Column G</w:t>
      </w:r>
    </w:p>
    <w:p w14:paraId="2AF367BD" w14:textId="22E64A18" w:rsidR="00425672" w:rsidRDefault="00425672" w:rsidP="00425672">
      <w:pPr>
        <w:pStyle w:val="ListParagraph"/>
        <w:numPr>
          <w:ilvl w:val="1"/>
          <w:numId w:val="17"/>
        </w:numPr>
      </w:pPr>
      <w:r>
        <w:t xml:space="preserve">This column contains the accumulative quantity allowed to date. </w:t>
      </w:r>
    </w:p>
    <w:p w14:paraId="7399532C" w14:textId="77B52F64" w:rsidR="00425672" w:rsidRDefault="00425672" w:rsidP="009109FF">
      <w:pPr>
        <w:pStyle w:val="ListParagraph"/>
        <w:numPr>
          <w:ilvl w:val="0"/>
          <w:numId w:val="17"/>
        </w:numPr>
      </w:pPr>
      <w:r>
        <w:t>Column H</w:t>
      </w:r>
    </w:p>
    <w:p w14:paraId="7CE803C3" w14:textId="0C06CC80" w:rsidR="00425672" w:rsidRDefault="00425672" w:rsidP="00425672">
      <w:pPr>
        <w:pStyle w:val="ListParagraph"/>
        <w:numPr>
          <w:ilvl w:val="1"/>
          <w:numId w:val="17"/>
        </w:numPr>
      </w:pPr>
      <w:r>
        <w:t xml:space="preserve">This column contains the unit of measure. </w:t>
      </w:r>
    </w:p>
    <w:p w14:paraId="122F8192" w14:textId="7BDFF030" w:rsidR="00425672" w:rsidRDefault="00425672" w:rsidP="009109FF">
      <w:pPr>
        <w:pStyle w:val="ListParagraph"/>
        <w:numPr>
          <w:ilvl w:val="0"/>
          <w:numId w:val="17"/>
        </w:numPr>
      </w:pPr>
      <w:r>
        <w:t>Column I</w:t>
      </w:r>
    </w:p>
    <w:p w14:paraId="590E4949" w14:textId="2A1C37EF" w:rsidR="00425672" w:rsidRDefault="00FE2A2F" w:rsidP="00425672">
      <w:pPr>
        <w:pStyle w:val="ListParagraph"/>
        <w:numPr>
          <w:ilvl w:val="1"/>
          <w:numId w:val="17"/>
        </w:numPr>
      </w:pPr>
      <w:r>
        <w:t xml:space="preserve">This column contains the unit price of the pay item. </w:t>
      </w:r>
    </w:p>
    <w:p w14:paraId="735B35D2" w14:textId="179A8C1E" w:rsidR="00425672" w:rsidRDefault="00425672" w:rsidP="009109FF">
      <w:pPr>
        <w:pStyle w:val="ListParagraph"/>
        <w:numPr>
          <w:ilvl w:val="0"/>
          <w:numId w:val="17"/>
        </w:numPr>
      </w:pPr>
      <w:r>
        <w:t>Column J</w:t>
      </w:r>
    </w:p>
    <w:p w14:paraId="1EFE0888" w14:textId="66EE9F23" w:rsidR="00FE2A2F" w:rsidRDefault="00FE2A2F" w:rsidP="00FE2A2F">
      <w:pPr>
        <w:pStyle w:val="ListParagraph"/>
        <w:numPr>
          <w:ilvl w:val="1"/>
          <w:numId w:val="17"/>
        </w:numPr>
      </w:pPr>
      <w:r>
        <w:t>This column contains the current accumulative cost for that specific pay</w:t>
      </w:r>
      <w:r w:rsidR="00C77F07">
        <w:t xml:space="preserve">.  This column will highlight bright yellow  and bold the text if the amount is $3000 greater than the contract estimate amount in Column K. </w:t>
      </w:r>
    </w:p>
    <w:p w14:paraId="60B9728F" w14:textId="2949281F" w:rsidR="00425672" w:rsidRDefault="00425672" w:rsidP="009109FF">
      <w:pPr>
        <w:pStyle w:val="ListParagraph"/>
        <w:numPr>
          <w:ilvl w:val="0"/>
          <w:numId w:val="17"/>
        </w:numPr>
      </w:pPr>
      <w:r>
        <w:t>Column K</w:t>
      </w:r>
    </w:p>
    <w:p w14:paraId="7694EED2" w14:textId="37D19BFB" w:rsidR="00425672" w:rsidRPr="009109FF" w:rsidRDefault="00C77F07" w:rsidP="00C77F07">
      <w:pPr>
        <w:pStyle w:val="ListParagraph"/>
        <w:numPr>
          <w:ilvl w:val="1"/>
          <w:numId w:val="17"/>
        </w:numPr>
      </w:pPr>
      <w:r>
        <w:t xml:space="preserve">This is the original contract estimated amount.  This amount can change with the addition of a change order. </w:t>
      </w:r>
    </w:p>
    <w:p w14:paraId="0F003BA9" w14:textId="5CC7052F" w:rsidR="00F55D56" w:rsidRDefault="24C79FC5" w:rsidP="72C9DB96">
      <w:pPr>
        <w:spacing w:line="360" w:lineRule="auto"/>
        <w:jc w:val="both"/>
      </w:pPr>
      <w:r>
        <w:rPr>
          <w:noProof/>
        </w:rPr>
        <w:lastRenderedPageBreak/>
        <w:drawing>
          <wp:inline distT="0" distB="0" distL="0" distR="0" wp14:anchorId="0B35521E" wp14:editId="3D4F3BFC">
            <wp:extent cx="6772275" cy="1904702"/>
            <wp:effectExtent l="76200" t="76200" r="104775" b="114935"/>
            <wp:docPr id="2025643003" name="Picture 202564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rcRect/>
                    <a:stretch>
                      <a:fillRect/>
                    </a:stretch>
                  </pic:blipFill>
                  <pic:spPr>
                    <a:xfrm>
                      <a:off x="0" y="0"/>
                      <a:ext cx="6772275" cy="19047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827B37" w14:textId="4A53C6DC" w:rsidR="00F55D56" w:rsidRPr="00F606C7" w:rsidRDefault="00F55D56" w:rsidP="00F55D56">
      <w:pPr>
        <w:pStyle w:val="Heading2"/>
      </w:pPr>
      <w:bookmarkStart w:id="24" w:name="_Toc193783792"/>
      <w:r>
        <w:t>CAD-002 Version 2.0 after April 1, 2025</w:t>
      </w:r>
      <w:bookmarkEnd w:id="24"/>
    </w:p>
    <w:p w14:paraId="1540B672" w14:textId="3BA5851D" w:rsidR="00F55D56" w:rsidRDefault="007300F5" w:rsidP="72C9DB96">
      <w:pPr>
        <w:spacing w:line="360" w:lineRule="auto"/>
        <w:jc w:val="both"/>
      </w:pPr>
      <w:r>
        <w:t xml:space="preserve">Version 2.0 performs the same functions as the previous </w:t>
      </w:r>
      <w:r w:rsidR="00BF1D5C">
        <w:t>version,</w:t>
      </w:r>
      <w:r>
        <w:t xml:space="preserve"> but</w:t>
      </w:r>
      <w:r w:rsidR="0082414E">
        <w:t xml:space="preserve"> the workflow has changed.  </w:t>
      </w:r>
      <w:r w:rsidR="00EC5C5B">
        <w:t xml:space="preserve">For example, the user would go to the Dashboard </w:t>
      </w:r>
      <w:r w:rsidR="004C344B" w:rsidRPr="004C344B">
        <w:rPr>
          <w:noProof/>
        </w:rPr>
        <w:drawing>
          <wp:inline distT="0" distB="0" distL="0" distR="0" wp14:anchorId="6BBB57AC" wp14:editId="46E0160E">
            <wp:extent cx="764275" cy="498440"/>
            <wp:effectExtent l="0" t="0" r="0" b="0"/>
            <wp:docPr id="1322056170"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56170" name="Picture 1" descr="A blue rectangle with white text&#10;&#10;AI-generated content may be incorrect."/>
                    <pic:cNvPicPr/>
                  </pic:nvPicPr>
                  <pic:blipFill>
                    <a:blip r:embed="rId28"/>
                    <a:stretch>
                      <a:fillRect/>
                    </a:stretch>
                  </pic:blipFill>
                  <pic:spPr>
                    <a:xfrm>
                      <a:off x="0" y="0"/>
                      <a:ext cx="768406" cy="501134"/>
                    </a:xfrm>
                    <a:prstGeom prst="rect">
                      <a:avLst/>
                    </a:prstGeom>
                  </pic:spPr>
                </pic:pic>
              </a:graphicData>
            </a:graphic>
          </wp:inline>
        </w:drawing>
      </w:r>
      <w:r w:rsidR="00EC5C5B">
        <w:t xml:space="preserve">to complete the </w:t>
      </w:r>
      <w:r w:rsidR="004C344B">
        <w:t xml:space="preserve">monthly fuel adjustment and create the next CAD invoice.  </w:t>
      </w:r>
    </w:p>
    <w:p w14:paraId="44BA2B94" w14:textId="6463D3E4" w:rsidR="004C344B" w:rsidRDefault="004C344B" w:rsidP="72C9DB96">
      <w:pPr>
        <w:spacing w:line="360" w:lineRule="auto"/>
        <w:jc w:val="both"/>
      </w:pPr>
      <w:r w:rsidRPr="004C344B">
        <w:rPr>
          <w:noProof/>
        </w:rPr>
        <w:drawing>
          <wp:inline distT="0" distB="0" distL="0" distR="0" wp14:anchorId="64C4B2C9" wp14:editId="33202122">
            <wp:extent cx="6766560" cy="1796415"/>
            <wp:effectExtent l="76200" t="76200" r="129540" b="127635"/>
            <wp:docPr id="81248527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5271" name="Picture 1" descr="A computer screen with text on it&#10;&#10;AI-generated content may be incorrect."/>
                    <pic:cNvPicPr/>
                  </pic:nvPicPr>
                  <pic:blipFill>
                    <a:blip r:embed="rId29"/>
                    <a:stretch>
                      <a:fillRect/>
                    </a:stretch>
                  </pic:blipFill>
                  <pic:spPr>
                    <a:xfrm>
                      <a:off x="0" y="0"/>
                      <a:ext cx="6766560" cy="1796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AAFAE8" w14:textId="7991FD0D" w:rsidR="004C344B" w:rsidRDefault="00CF58F5" w:rsidP="72C9DB96">
      <w:pPr>
        <w:spacing w:line="360" w:lineRule="auto"/>
        <w:jc w:val="both"/>
      </w:pPr>
      <w:r>
        <w:t xml:space="preserve">Essentially, the buttons on the top of the previous version have been moved.  The Calculate </w:t>
      </w:r>
      <w:r w:rsidR="005E1844" w:rsidRPr="005E1844">
        <w:rPr>
          <w:noProof/>
        </w:rPr>
        <w:drawing>
          <wp:inline distT="0" distB="0" distL="0" distR="0" wp14:anchorId="49869B37" wp14:editId="6A973CCE">
            <wp:extent cx="684520" cy="380288"/>
            <wp:effectExtent l="0" t="0" r="1905" b="1270"/>
            <wp:docPr id="251556644"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6644" name="Picture 1" descr="A blue sign with white text&#10;&#10;AI-generated content may be incorrect."/>
                    <pic:cNvPicPr/>
                  </pic:nvPicPr>
                  <pic:blipFill>
                    <a:blip r:embed="rId30"/>
                    <a:stretch>
                      <a:fillRect/>
                    </a:stretch>
                  </pic:blipFill>
                  <pic:spPr>
                    <a:xfrm>
                      <a:off x="0" y="0"/>
                      <a:ext cx="692589" cy="384771"/>
                    </a:xfrm>
                    <a:prstGeom prst="rect">
                      <a:avLst/>
                    </a:prstGeom>
                  </pic:spPr>
                </pic:pic>
              </a:graphicData>
            </a:graphic>
          </wp:inline>
        </w:drawing>
      </w:r>
      <w:r w:rsidR="005E1844">
        <w:t xml:space="preserve"> </w:t>
      </w:r>
      <w:r>
        <w:t xml:space="preserve">and Create Final CAD </w:t>
      </w:r>
      <w:r w:rsidR="005E1844" w:rsidRPr="005E1844">
        <w:rPr>
          <w:noProof/>
        </w:rPr>
        <w:drawing>
          <wp:inline distT="0" distB="0" distL="0" distR="0" wp14:anchorId="0B820A9B" wp14:editId="7028F2A5">
            <wp:extent cx="736979" cy="477672"/>
            <wp:effectExtent l="0" t="0" r="6350" b="0"/>
            <wp:docPr id="1547092930"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2930" name="Picture 1" descr="A red sign with white text&#10;&#10;AI-generated content may be incorrect."/>
                    <pic:cNvPicPr/>
                  </pic:nvPicPr>
                  <pic:blipFill>
                    <a:blip r:embed="rId31"/>
                    <a:stretch>
                      <a:fillRect/>
                    </a:stretch>
                  </pic:blipFill>
                  <pic:spPr>
                    <a:xfrm>
                      <a:off x="0" y="0"/>
                      <a:ext cx="743623" cy="481979"/>
                    </a:xfrm>
                    <a:prstGeom prst="rect">
                      <a:avLst/>
                    </a:prstGeom>
                  </pic:spPr>
                </pic:pic>
              </a:graphicData>
            </a:graphic>
          </wp:inline>
        </w:drawing>
      </w:r>
      <w:r>
        <w:t>button</w:t>
      </w:r>
      <w:r w:rsidR="005E1844">
        <w:t>s</w:t>
      </w:r>
      <w:r>
        <w:t xml:space="preserve"> are the same function as before for users. </w:t>
      </w:r>
      <w:r w:rsidR="005E1844">
        <w:t xml:space="preserve"> See an example of the new CAD form below. </w:t>
      </w:r>
    </w:p>
    <w:p w14:paraId="721D7B13" w14:textId="77777777" w:rsidR="0082414E" w:rsidRDefault="0082414E" w:rsidP="72C9DB96">
      <w:pPr>
        <w:spacing w:line="360" w:lineRule="auto"/>
        <w:jc w:val="both"/>
      </w:pPr>
    </w:p>
    <w:p w14:paraId="6BD7E74F" w14:textId="7C5AAD08" w:rsidR="0082414E" w:rsidRDefault="0082414E" w:rsidP="72C9DB96">
      <w:pPr>
        <w:spacing w:line="360" w:lineRule="auto"/>
        <w:jc w:val="both"/>
      </w:pPr>
      <w:r w:rsidRPr="0082414E">
        <w:rPr>
          <w:noProof/>
        </w:rPr>
        <w:lastRenderedPageBreak/>
        <w:drawing>
          <wp:inline distT="0" distB="0" distL="0" distR="0" wp14:anchorId="3DACF93A" wp14:editId="237079E8">
            <wp:extent cx="6766560" cy="5845175"/>
            <wp:effectExtent l="76200" t="76200" r="129540" b="136525"/>
            <wp:docPr id="81094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068" name="Picture 1" descr="A screenshot of a computer&#10;&#10;AI-generated content may be incorrect."/>
                    <pic:cNvPicPr/>
                  </pic:nvPicPr>
                  <pic:blipFill>
                    <a:blip r:embed="rId32"/>
                    <a:stretch>
                      <a:fillRect/>
                    </a:stretch>
                  </pic:blipFill>
                  <pic:spPr>
                    <a:xfrm>
                      <a:off x="0" y="0"/>
                      <a:ext cx="6766560" cy="5845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35F1EF" w14:textId="5E5E3AE3" w:rsidR="00511E77" w:rsidRDefault="00511E77" w:rsidP="00B16BEC">
      <w:pPr>
        <w:pStyle w:val="Heading2"/>
      </w:pPr>
      <w:bookmarkStart w:id="25" w:name="_Toc193783793"/>
      <w:r w:rsidRPr="00EC6B6E">
        <w:t>Base</w:t>
      </w:r>
      <w:r w:rsidR="002A3AD3" w:rsidRPr="00EC6B6E">
        <w:t xml:space="preserve"> and Monthly</w:t>
      </w:r>
      <w:r w:rsidRPr="00EC6B6E">
        <w:t xml:space="preserve"> Fuel Adjustment</w:t>
      </w:r>
      <w:r w:rsidR="00EC6B6E" w:rsidRPr="00EC6B6E">
        <w:t xml:space="preserve"> before April 1, 2025</w:t>
      </w:r>
      <w:bookmarkEnd w:id="25"/>
    </w:p>
    <w:p w14:paraId="62ED7ED0" w14:textId="439749B5" w:rsidR="00923D23" w:rsidRPr="00923D23" w:rsidRDefault="00923D23" w:rsidP="00923D23">
      <w:pPr>
        <w:spacing w:line="360" w:lineRule="auto"/>
        <w:jc w:val="both"/>
      </w:pPr>
      <w:r>
        <w:t xml:space="preserve">The base fuel adjustment data is copied to the CAD-002 template from the Base Fuel Adjustment form.  The monthly invoice CAD-002 copy data from CAD-002 and the base fuel adjustment data is on each CAD-002 invoice and also stored on the DataFuelAdj sheet.  The user only needs to enter values for that affect pay items on the project.  Hence, some fields can be skipped and remain a default “0”.  Saving the form will overwrite the data each time. </w:t>
      </w:r>
    </w:p>
    <w:p w14:paraId="31D31108" w14:textId="39DDAA94" w:rsidR="00923D23" w:rsidRDefault="00923D23" w:rsidP="00923D23">
      <w:pPr>
        <w:spacing w:line="360" w:lineRule="auto"/>
        <w:jc w:val="both"/>
      </w:pPr>
      <w:r>
        <w:t xml:space="preserve">The monthly fuel adjustments data is copied to the current sheet the user is actively using.  The monthly fuel adjustment form works the same way as the base fuel adjustment form. </w:t>
      </w:r>
      <w:r w:rsidR="000D6C38">
        <w:t xml:space="preserve"> A fuel adjustment is not calculated if the fuel adjustment differential is less than or equal to 5%. </w:t>
      </w:r>
      <w:r w:rsidR="002A3AD3">
        <w:t xml:space="preserve">  Data is entered on the following form which is accessible on the CAD-002.  </w:t>
      </w:r>
    </w:p>
    <w:p w14:paraId="07D6884F" w14:textId="1F5DDC22" w:rsidR="002A3AD3" w:rsidRDefault="002A3AD3" w:rsidP="00464AC1">
      <w:pPr>
        <w:spacing w:line="360" w:lineRule="auto"/>
        <w:jc w:val="both"/>
      </w:pPr>
      <w:r>
        <w:rPr>
          <w:noProof/>
        </w:rPr>
        <w:lastRenderedPageBreak/>
        <w:drawing>
          <wp:inline distT="0" distB="0" distL="0" distR="0" wp14:anchorId="6ED2B7D3" wp14:editId="2F9A2719">
            <wp:extent cx="6766560" cy="7355840"/>
            <wp:effectExtent l="76200" t="76200" r="129540" b="130810"/>
            <wp:docPr id="37" name="Picture 3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10;&#10;Description automatically generated with medium confidence"/>
                    <pic:cNvPicPr/>
                  </pic:nvPicPr>
                  <pic:blipFill>
                    <a:blip r:embed="rId33"/>
                    <a:stretch>
                      <a:fillRect/>
                    </a:stretch>
                  </pic:blipFill>
                  <pic:spPr>
                    <a:xfrm>
                      <a:off x="0" y="0"/>
                      <a:ext cx="6766560" cy="7355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14B3F0" w14:textId="77777777" w:rsidR="002A3AD3" w:rsidRDefault="002A3AD3" w:rsidP="00464AC1">
      <w:pPr>
        <w:pStyle w:val="Style1"/>
        <w:spacing w:line="360" w:lineRule="auto"/>
      </w:pPr>
      <w:r>
        <w:t xml:space="preserve">The light green button </w:t>
      </w:r>
      <w:r>
        <w:rPr>
          <w:noProof/>
        </w:rPr>
        <w:drawing>
          <wp:inline distT="0" distB="0" distL="0" distR="0" wp14:anchorId="3CD461EE" wp14:editId="4E302F46">
            <wp:extent cx="901921" cy="428286"/>
            <wp:effectExtent l="76200" t="76200" r="127000" b="124460"/>
            <wp:docPr id="40" name="Picture 40"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chat or text message&#10;&#10;Description automatically generated"/>
                    <pic:cNvPicPr/>
                  </pic:nvPicPr>
                  <pic:blipFill>
                    <a:blip r:embed="rId34"/>
                    <a:stretch>
                      <a:fillRect/>
                    </a:stretch>
                  </pic:blipFill>
                  <pic:spPr>
                    <a:xfrm>
                      <a:off x="0" y="0"/>
                      <a:ext cx="913613" cy="4338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 xml:space="preserve"> saves based values to ONLY the CAD-002 template. </w:t>
      </w:r>
    </w:p>
    <w:p w14:paraId="3EFD2FE2" w14:textId="27DB3F4F" w:rsidR="002A3AD3" w:rsidRDefault="002A3AD3" w:rsidP="00464AC1">
      <w:pPr>
        <w:pStyle w:val="Style1"/>
        <w:spacing w:line="360" w:lineRule="auto"/>
      </w:pPr>
      <w:r>
        <w:lastRenderedPageBreak/>
        <w:t xml:space="preserve"> The light yellow button </w:t>
      </w:r>
      <w:r w:rsidR="001548BE">
        <w:rPr>
          <w:noProof/>
        </w:rPr>
        <w:drawing>
          <wp:inline distT="0" distB="0" distL="0" distR="0" wp14:anchorId="2E273119" wp14:editId="175EBD09">
            <wp:extent cx="903578" cy="539066"/>
            <wp:effectExtent l="76200" t="76200" r="125730" b="128270"/>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pic:cNvPicPr/>
                  </pic:nvPicPr>
                  <pic:blipFill>
                    <a:blip r:embed="rId35"/>
                    <a:stretch>
                      <a:fillRect/>
                    </a:stretch>
                  </pic:blipFill>
                  <pic:spPr>
                    <a:xfrm>
                      <a:off x="0" y="0"/>
                      <a:ext cx="919212" cy="5483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 xml:space="preserve"> saves based values to the current CAD-002 invoice and saves the current values.  This form shows the user what values are being used for current calculations on the active sheet. </w:t>
      </w:r>
    </w:p>
    <w:p w14:paraId="36216386" w14:textId="0F67AC1D" w:rsidR="00EC6B6E" w:rsidRDefault="002A3AD3" w:rsidP="00464AC1">
      <w:pPr>
        <w:pStyle w:val="Style1"/>
        <w:spacing w:line="360" w:lineRule="auto"/>
      </w:pPr>
      <w:r>
        <w:t xml:space="preserve">The </w:t>
      </w:r>
      <w:r w:rsidR="001548BE">
        <w:t>red</w:t>
      </w:r>
      <w:r>
        <w:t xml:space="preserve"> button </w:t>
      </w:r>
      <w:r w:rsidR="001548BE">
        <w:rPr>
          <w:noProof/>
        </w:rPr>
        <w:drawing>
          <wp:inline distT="0" distB="0" distL="0" distR="0" wp14:anchorId="48F44375" wp14:editId="4C608B33">
            <wp:extent cx="1064615" cy="491360"/>
            <wp:effectExtent l="76200" t="76200" r="135890" b="137795"/>
            <wp:docPr id="44" name="Picture 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ext&#10;&#10;Description automatically generated"/>
                    <pic:cNvPicPr/>
                  </pic:nvPicPr>
                  <pic:blipFill>
                    <a:blip r:embed="rId36"/>
                    <a:stretch>
                      <a:fillRect/>
                    </a:stretch>
                  </pic:blipFill>
                  <pic:spPr>
                    <a:xfrm>
                      <a:off x="0" y="0"/>
                      <a:ext cx="1075362" cy="496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 xml:space="preserve"> </w:t>
      </w:r>
      <w:r w:rsidR="001548BE">
        <w:t xml:space="preserve"> will zero all the values and show that the project is in liquidated damages and fuel adjustments are no longer applicable. </w:t>
      </w:r>
      <w:r>
        <w:t xml:space="preserve"> </w:t>
      </w:r>
    </w:p>
    <w:p w14:paraId="7DBFF1B5" w14:textId="7AD18B93" w:rsidR="00EC6B6E" w:rsidRPr="00EC6B6E" w:rsidRDefault="00EC6B6E" w:rsidP="00EC6B6E">
      <w:pPr>
        <w:pStyle w:val="Heading2"/>
      </w:pPr>
      <w:bookmarkStart w:id="26" w:name="_Toc193783794"/>
      <w:r w:rsidRPr="00EC6B6E">
        <w:t xml:space="preserve">Base and Monthly Fuel Adjustment </w:t>
      </w:r>
      <w:r w:rsidR="009B7400">
        <w:t>Version 2.0 after</w:t>
      </w:r>
      <w:r w:rsidRPr="00EC6B6E">
        <w:t xml:space="preserve"> April 1, 2025</w:t>
      </w:r>
      <w:bookmarkEnd w:id="26"/>
    </w:p>
    <w:p w14:paraId="5BD01B76" w14:textId="2BF6F370" w:rsidR="00EC6B6E" w:rsidRDefault="004816EC" w:rsidP="00464AC1">
      <w:pPr>
        <w:pStyle w:val="Style1"/>
        <w:spacing w:line="360" w:lineRule="auto"/>
      </w:pPr>
      <w:r>
        <w:t xml:space="preserve">The base fuel adjustment data is entered by OSARC staff during the Roadway Final Assembly process. </w:t>
      </w:r>
      <w:r w:rsidR="00464AC1">
        <w:t xml:space="preserve">The user should not have to interact with this function.  </w:t>
      </w:r>
    </w:p>
    <w:p w14:paraId="48A4F8EF" w14:textId="052F4356" w:rsidR="00377BA4" w:rsidRDefault="00377BA4" w:rsidP="00464AC1">
      <w:pPr>
        <w:pStyle w:val="Style1"/>
        <w:spacing w:line="360" w:lineRule="auto"/>
      </w:pPr>
      <w:r>
        <w:t xml:space="preserve">However, the monthly fuel adjustments are entered here for all pay item.  In addition, the user can modify specific pay items to have different monthly fuel adjustments.  </w:t>
      </w:r>
      <w:r w:rsidR="00DD2C06">
        <w:t xml:space="preserve">The user must complete this task prior to creating the CAD because the data </w:t>
      </w:r>
      <w:r w:rsidR="00C82EBC">
        <w:t>must</w:t>
      </w:r>
      <w:r w:rsidR="00DD2C06">
        <w:t xml:space="preserve"> carry over to the month</w:t>
      </w:r>
      <w:r w:rsidR="00F43A15">
        <w:t xml:space="preserve">ly pay item data correctly. </w:t>
      </w:r>
    </w:p>
    <w:p w14:paraId="1BF8EB78" w14:textId="2F7EF653" w:rsidR="00377BA4" w:rsidRDefault="00377BA4" w:rsidP="00464AC1">
      <w:pPr>
        <w:pStyle w:val="Style1"/>
        <w:spacing w:line="360" w:lineRule="auto"/>
      </w:pPr>
      <w:r w:rsidRPr="00377BA4">
        <w:rPr>
          <w:noProof/>
        </w:rPr>
        <w:drawing>
          <wp:inline distT="0" distB="0" distL="0" distR="0" wp14:anchorId="34BC9C27" wp14:editId="6666E71C">
            <wp:extent cx="6766560" cy="2239645"/>
            <wp:effectExtent l="76200" t="76200" r="129540" b="141605"/>
            <wp:docPr id="594012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12440" name="Picture 1" descr="A screenshot of a computer&#10;&#10;AI-generated content may be incorrect."/>
                    <pic:cNvPicPr/>
                  </pic:nvPicPr>
                  <pic:blipFill>
                    <a:blip r:embed="rId37"/>
                    <a:stretch>
                      <a:fillRect/>
                    </a:stretch>
                  </pic:blipFill>
                  <pic:spPr>
                    <a:xfrm>
                      <a:off x="0" y="0"/>
                      <a:ext cx="6766560" cy="2239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856807" w14:textId="63B6C6DC" w:rsidR="00464AC1" w:rsidRDefault="00BF6C41" w:rsidP="002465F9">
      <w:pPr>
        <w:pStyle w:val="Style1"/>
      </w:pPr>
      <w:r>
        <w:t>Below is an example of where an individual pay i</w:t>
      </w:r>
      <w:r w:rsidR="000B57C5">
        <w:t xml:space="preserve">tem fuel adjustment data can be altered.  </w:t>
      </w:r>
    </w:p>
    <w:p w14:paraId="3DE31DBC" w14:textId="21EDB87A" w:rsidR="000B57C5" w:rsidRDefault="000B57C5" w:rsidP="002465F9">
      <w:pPr>
        <w:pStyle w:val="Style1"/>
      </w:pPr>
      <w:r w:rsidRPr="000B57C5">
        <w:rPr>
          <w:noProof/>
        </w:rPr>
        <w:lastRenderedPageBreak/>
        <w:drawing>
          <wp:inline distT="0" distB="0" distL="0" distR="0" wp14:anchorId="37CAD465" wp14:editId="56B397C1">
            <wp:extent cx="6766560" cy="1923415"/>
            <wp:effectExtent l="76200" t="76200" r="129540" b="133985"/>
            <wp:docPr id="1105644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44868" name="Picture 1" descr="A screenshot of a computer&#10;&#10;AI-generated content may be incorrect."/>
                    <pic:cNvPicPr/>
                  </pic:nvPicPr>
                  <pic:blipFill>
                    <a:blip r:embed="rId38"/>
                    <a:stretch>
                      <a:fillRect/>
                    </a:stretch>
                  </pic:blipFill>
                  <pic:spPr>
                    <a:xfrm>
                      <a:off x="0" y="0"/>
                      <a:ext cx="6766560" cy="1923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2EA345" w14:textId="77777777" w:rsidR="00DA423B" w:rsidRPr="00F606C7" w:rsidRDefault="00DA423B" w:rsidP="00DA423B">
      <w:pPr>
        <w:pStyle w:val="Heading2"/>
      </w:pPr>
      <w:bookmarkStart w:id="27" w:name="_Toc193783795"/>
      <w:r>
        <w:t>CAD-002 Version 2.0 after April 1, 2025</w:t>
      </w:r>
      <w:bookmarkEnd w:id="27"/>
    </w:p>
    <w:p w14:paraId="120EDC65" w14:textId="385C1164" w:rsidR="00DA423B" w:rsidRDefault="00611925" w:rsidP="002465F9">
      <w:pPr>
        <w:pStyle w:val="Style1"/>
      </w:pPr>
      <w:r>
        <w:t xml:space="preserve">The CAD-001 and CAD-002 are now combined in the new version.  The buttons and steps located on the top of the CAD-002  have been </w:t>
      </w:r>
      <w:r w:rsidR="00845001">
        <w:t xml:space="preserve">moved to the “Dashboard” form in order to improve the program’s abilities. </w:t>
      </w:r>
    </w:p>
    <w:p w14:paraId="4DA39DA3" w14:textId="748B3FBD" w:rsidR="00611925" w:rsidRDefault="00611925" w:rsidP="002465F9">
      <w:pPr>
        <w:pStyle w:val="Style1"/>
      </w:pPr>
      <w:r w:rsidRPr="00611925">
        <w:rPr>
          <w:noProof/>
        </w:rPr>
        <w:lastRenderedPageBreak/>
        <w:drawing>
          <wp:inline distT="0" distB="0" distL="0" distR="0" wp14:anchorId="1D1932CB" wp14:editId="2C71685E">
            <wp:extent cx="6766560" cy="6033135"/>
            <wp:effectExtent l="76200" t="76200" r="129540" b="139065"/>
            <wp:docPr id="15277358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35836" name="Picture 1" descr="A screenshot of a computer screen&#10;&#10;AI-generated content may be incorrect."/>
                    <pic:cNvPicPr/>
                  </pic:nvPicPr>
                  <pic:blipFill>
                    <a:blip r:embed="rId39"/>
                    <a:stretch>
                      <a:fillRect/>
                    </a:stretch>
                  </pic:blipFill>
                  <pic:spPr>
                    <a:xfrm>
                      <a:off x="0" y="0"/>
                      <a:ext cx="6766560" cy="6033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4810A4" w14:textId="57C2F5A2" w:rsidR="00CE6C8C" w:rsidRDefault="00CE6C8C" w:rsidP="002465F9">
      <w:pPr>
        <w:pStyle w:val="Style1"/>
      </w:pPr>
      <w:r>
        <w:t xml:space="preserve">Under the “Invoice” tab, you can see the user must enter the Monthly Fuel Adjustment data prior to </w:t>
      </w:r>
      <w:r w:rsidR="00E21AEF">
        <w:t xml:space="preserve">Creating the next CAD invoice.  The “Engineer Services” invoice is also created from here as well.  </w:t>
      </w:r>
      <w:r w:rsidR="00C61FB9">
        <w:t xml:space="preserve">Most of the templated documents are now hidden from the user. </w:t>
      </w:r>
    </w:p>
    <w:p w14:paraId="36D3C4AD" w14:textId="7AE4BC70" w:rsidR="00E21AEF" w:rsidRDefault="00E21AEF" w:rsidP="002465F9">
      <w:pPr>
        <w:pStyle w:val="Style1"/>
      </w:pPr>
      <w:r w:rsidRPr="00E21AEF">
        <w:rPr>
          <w:noProof/>
        </w:rPr>
        <w:lastRenderedPageBreak/>
        <w:drawing>
          <wp:inline distT="0" distB="0" distL="0" distR="0" wp14:anchorId="341E01A2" wp14:editId="79CD95F8">
            <wp:extent cx="6766560" cy="4277995"/>
            <wp:effectExtent l="76200" t="76200" r="129540" b="141605"/>
            <wp:docPr id="735388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88840" name="Picture 1" descr="A screenshot of a computer&#10;&#10;AI-generated content may be incorrect."/>
                    <pic:cNvPicPr/>
                  </pic:nvPicPr>
                  <pic:blipFill>
                    <a:blip r:embed="rId40"/>
                    <a:stretch>
                      <a:fillRect/>
                    </a:stretch>
                  </pic:blipFill>
                  <pic:spPr>
                    <a:xfrm>
                      <a:off x="0" y="0"/>
                      <a:ext cx="6766560" cy="4277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D32180" w14:textId="0C3D67D3" w:rsidR="00E52F49" w:rsidRDefault="00E52F49" w:rsidP="00E52F49">
      <w:pPr>
        <w:pStyle w:val="Heading1"/>
      </w:pPr>
      <w:bookmarkStart w:id="28" w:name="_Toc193783796"/>
      <w:r>
        <w:t>Engineering Services Payment Invoice</w:t>
      </w:r>
      <w:bookmarkEnd w:id="28"/>
      <w:r>
        <w:t xml:space="preserve"> </w:t>
      </w:r>
    </w:p>
    <w:p w14:paraId="022767F1" w14:textId="3D9F19F1" w:rsidR="001B42C9" w:rsidRPr="001B42C9" w:rsidRDefault="001B42C9" w:rsidP="001B42C9">
      <w:pPr>
        <w:pStyle w:val="Heading2"/>
      </w:pPr>
      <w:bookmarkStart w:id="29" w:name="_Toc193783797"/>
      <w:r w:rsidRPr="001B42C9">
        <w:t>Engineering Services Payment Invoice Version before April 1, 2025</w:t>
      </w:r>
      <w:bookmarkEnd w:id="29"/>
    </w:p>
    <w:p w14:paraId="0DB8EDAA" w14:textId="2BC6C403" w:rsidR="00E52F49" w:rsidRDefault="00E52F49" w:rsidP="00E52F49">
      <w:pPr>
        <w:spacing w:line="360" w:lineRule="auto"/>
        <w:jc w:val="both"/>
      </w:pPr>
      <w:r w:rsidRPr="00B27388">
        <w:t xml:space="preserve">The </w:t>
      </w:r>
      <w:r>
        <w:t xml:space="preserve">Engineering Services Payment Invoice (EngPayInv) is used to calculate payments based on the predefine intervals of the Preliminary, 25%, 50%, 75%, and 100% project milestones. </w:t>
      </w:r>
      <w:r w:rsidR="003460FE">
        <w:t xml:space="preserve">This sheet is </w:t>
      </w:r>
      <w:r w:rsidR="00721AA6">
        <w:t xml:space="preserve">only used for State funded projects and prints portrait style.  </w:t>
      </w:r>
      <w:r>
        <w:t xml:space="preserve">The yellow fields are editable user input fields. The gray fields are imported data. </w:t>
      </w:r>
      <w:r w:rsidR="003460FE">
        <w:t xml:space="preserve"> The “EngPayInvFedFund” is only used for Federally funded projects</w:t>
      </w:r>
      <w:r w:rsidR="00721AA6">
        <w:t xml:space="preserve"> and prints landscape style. </w:t>
      </w:r>
    </w:p>
    <w:p w14:paraId="0A825526" w14:textId="77777777" w:rsidR="00E52F49" w:rsidRDefault="00E52F49" w:rsidP="00E52F49">
      <w:r>
        <w:t>Here is a list of the functionality:</w:t>
      </w:r>
    </w:p>
    <w:p w14:paraId="77CBB284" w14:textId="1CA56097" w:rsidR="00E52F49" w:rsidRDefault="00E52F49" w:rsidP="002465F9">
      <w:r>
        <w:t xml:space="preserve">The user must prepare the EngPayInv template by entering the relevant data.  The “Amount Contract Estimate” and “Engineering Fee %” must be entered.  Upon selection of the “100%” final invoice payment, the user must enter the “Amount Final” in order for the calculation to work correctly. </w:t>
      </w:r>
    </w:p>
    <w:p w14:paraId="1DB51401" w14:textId="623566CF" w:rsidR="00E52F49" w:rsidRDefault="00E52F49" w:rsidP="002465F9">
      <w:r>
        <w:t xml:space="preserve">The gray fields will collect information from the most recent EngPayInv and the most recent CAD-001 automatically after clicking the green button </w:t>
      </w:r>
      <w:r w:rsidR="7DFC8D8A">
        <w:rPr>
          <w:noProof/>
        </w:rPr>
        <w:drawing>
          <wp:inline distT="0" distB="0" distL="0" distR="0" wp14:anchorId="45913B60" wp14:editId="3846C93A">
            <wp:extent cx="1752600" cy="523875"/>
            <wp:effectExtent l="0" t="0" r="0" b="0"/>
            <wp:docPr id="912599350" name="Picture 91259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1752600" cy="523875"/>
                    </a:xfrm>
                    <a:prstGeom prst="rect">
                      <a:avLst/>
                    </a:prstGeom>
                  </pic:spPr>
                </pic:pic>
              </a:graphicData>
            </a:graphic>
          </wp:inline>
        </w:drawing>
      </w:r>
      <w:r>
        <w:t xml:space="preserve">to generate the next invoice. </w:t>
      </w:r>
    </w:p>
    <w:p w14:paraId="450943BC" w14:textId="4DFECD84" w:rsidR="00E52F49" w:rsidRDefault="00E52F49" w:rsidP="002465F9">
      <w:r>
        <w:t xml:space="preserve">A user must select an option from Cell B7 for “Invoice of Payment for” to  </w:t>
      </w:r>
    </w:p>
    <w:p w14:paraId="0F784E3A" w14:textId="027ED72C" w:rsidR="00E52F49" w:rsidRDefault="00E52F49" w:rsidP="002465F9">
      <w:r>
        <w:lastRenderedPageBreak/>
        <w:t xml:space="preserve">The blue button </w:t>
      </w:r>
      <w:r w:rsidR="2FBE84D4">
        <w:rPr>
          <w:noProof/>
        </w:rPr>
        <w:drawing>
          <wp:inline distT="0" distB="0" distL="0" distR="0" wp14:anchorId="55B59C69" wp14:editId="238CFF8C">
            <wp:extent cx="1209675" cy="552450"/>
            <wp:effectExtent l="0" t="0" r="0" b="0"/>
            <wp:docPr id="1684646679" name="Picture 1684646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1209675" cy="552450"/>
                    </a:xfrm>
                    <a:prstGeom prst="rect">
                      <a:avLst/>
                    </a:prstGeom>
                  </pic:spPr>
                </pic:pic>
              </a:graphicData>
            </a:graphic>
          </wp:inline>
        </w:drawing>
      </w:r>
      <w:r>
        <w:t xml:space="preserve"> calculates the data after the user has prepared the form.  </w:t>
      </w:r>
    </w:p>
    <w:p w14:paraId="4E907728" w14:textId="22CD2A9D" w:rsidR="001B42C9" w:rsidRPr="001B42C9" w:rsidRDefault="001B42C9" w:rsidP="001B42C9">
      <w:pPr>
        <w:pStyle w:val="Heading2"/>
      </w:pPr>
      <w:bookmarkStart w:id="30" w:name="_Toc193783798"/>
      <w:r w:rsidRPr="001B42C9">
        <w:t>Engineering Services Payment Invoice Version</w:t>
      </w:r>
      <w:r>
        <w:t xml:space="preserve"> 2.0</w:t>
      </w:r>
      <w:r w:rsidRPr="001B42C9">
        <w:t xml:space="preserve"> </w:t>
      </w:r>
      <w:r>
        <w:t>after</w:t>
      </w:r>
      <w:r w:rsidRPr="001B42C9">
        <w:t xml:space="preserve"> April 1, 2025</w:t>
      </w:r>
      <w:bookmarkEnd w:id="30"/>
    </w:p>
    <w:p w14:paraId="07D697F6" w14:textId="3A5752EA" w:rsidR="001B42C9" w:rsidRDefault="00B169C4" w:rsidP="008B23BB">
      <w:pPr>
        <w:spacing w:line="360" w:lineRule="auto"/>
      </w:pPr>
      <w:r>
        <w:t xml:space="preserve">The next engineering services invoice is produced directly from the “Invoice” tab located on the Dashboard form.  Select the funding type and </w:t>
      </w:r>
      <w:r w:rsidR="008B23BB">
        <w:t xml:space="preserve">save the basic data to the template.  This template is hidden from the user. </w:t>
      </w:r>
    </w:p>
    <w:p w14:paraId="726C388D" w14:textId="4D80FC98" w:rsidR="00B169C4" w:rsidRDefault="00B169C4" w:rsidP="002465F9">
      <w:r w:rsidRPr="00B169C4">
        <w:rPr>
          <w:noProof/>
        </w:rPr>
        <w:drawing>
          <wp:inline distT="0" distB="0" distL="0" distR="0" wp14:anchorId="6867385F" wp14:editId="05990593">
            <wp:extent cx="6766560" cy="2233295"/>
            <wp:effectExtent l="76200" t="76200" r="129540" b="128905"/>
            <wp:docPr id="1929875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75617" name="Picture 1" descr="A screenshot of a computer&#10;&#10;AI-generated content may be incorrect."/>
                    <pic:cNvPicPr/>
                  </pic:nvPicPr>
                  <pic:blipFill>
                    <a:blip r:embed="rId43"/>
                    <a:stretch>
                      <a:fillRect/>
                    </a:stretch>
                  </pic:blipFill>
                  <pic:spPr>
                    <a:xfrm>
                      <a:off x="0" y="0"/>
                      <a:ext cx="6766560" cy="2233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4E6690" w14:textId="3833F4D6" w:rsidR="00511E77" w:rsidRDefault="00511E77" w:rsidP="00B16BEC">
      <w:pPr>
        <w:pStyle w:val="Heading2"/>
      </w:pPr>
      <w:bookmarkStart w:id="31" w:name="_Toc193783799"/>
      <w:r>
        <w:t>Asphalt Pay Item Fuel Adjustments</w:t>
      </w:r>
      <w:bookmarkEnd w:id="31"/>
    </w:p>
    <w:p w14:paraId="0844968C" w14:textId="4A501CE6" w:rsidR="00B06FDC" w:rsidRPr="00B06FDC" w:rsidRDefault="00B06FDC" w:rsidP="00B06FDC">
      <w:pPr>
        <w:spacing w:line="360" w:lineRule="auto"/>
        <w:jc w:val="both"/>
      </w:pPr>
      <w:r>
        <w:t xml:space="preserve">Each asphalt pay item has a fuel adjustment based on the asphalt content percent and binder type used for the asphalt mixture.  The user has to edit the pay item to add this fuel adjustment or the fuel adjustment is not calculated. </w:t>
      </w:r>
    </w:p>
    <w:p w14:paraId="1AEB6164" w14:textId="1C34CF5A" w:rsidR="00511E77" w:rsidRDefault="00511E77" w:rsidP="00B16BEC">
      <w:pPr>
        <w:pStyle w:val="Heading2"/>
      </w:pPr>
      <w:bookmarkStart w:id="32" w:name="_Toc193783800"/>
      <w:r>
        <w:t>Chemically Treated Soil Pay Item Fuel Adjustments</w:t>
      </w:r>
      <w:bookmarkEnd w:id="32"/>
    </w:p>
    <w:p w14:paraId="31038317" w14:textId="47490732" w:rsidR="00B06FDC" w:rsidRPr="00B06FDC" w:rsidRDefault="00B06FDC" w:rsidP="001548BE">
      <w:pPr>
        <w:spacing w:line="360" w:lineRule="auto"/>
        <w:jc w:val="both"/>
      </w:pPr>
      <w:r>
        <w:t xml:space="preserve">A fuel adjustment is possibly necessary based on the curing seal used.  </w:t>
      </w:r>
      <w:r w:rsidR="001548BE">
        <w:t xml:space="preserve">Contact the applicable OSARC District Engineer. </w:t>
      </w:r>
      <w:r>
        <w:t xml:space="preserve"> </w:t>
      </w:r>
    </w:p>
    <w:p w14:paraId="0D754257" w14:textId="124FAB1B" w:rsidR="00511E77" w:rsidRDefault="00511E77" w:rsidP="00B16BEC">
      <w:pPr>
        <w:pStyle w:val="Heading2"/>
      </w:pPr>
      <w:bookmarkStart w:id="33" w:name="_Toc193783801"/>
      <w:r>
        <w:t>Fuel Adjustment Codes</w:t>
      </w:r>
      <w:bookmarkEnd w:id="33"/>
    </w:p>
    <w:p w14:paraId="1563EA33" w14:textId="1B6FDE15" w:rsidR="00B06FDC" w:rsidRDefault="000D6C38" w:rsidP="000D6C38">
      <w:pPr>
        <w:spacing w:line="360" w:lineRule="auto"/>
        <w:jc w:val="both"/>
      </w:pPr>
      <w:r>
        <w:t xml:space="preserve">Fuel adjustment codes are designated in </w:t>
      </w:r>
      <w:r w:rsidR="00D96217">
        <w:t>Section</w:t>
      </w:r>
      <w:r>
        <w:t xml:space="preserve"> S-109 on Page 1-86 and 1-87 of the 2004 Green Book.  </w:t>
      </w:r>
      <w:r w:rsidR="00567F36">
        <w:t xml:space="preserve">Code “B” is not used alone because “B A1” is used.  However, this code has an additional special calculation.  The calculations are presented in this manual.  </w:t>
      </w:r>
      <w:r>
        <w:t>The following codes are case sensitive and must be entered correctly into the Excel Estimate / Invoice Program:</w:t>
      </w:r>
    </w:p>
    <w:p w14:paraId="64962A2F" w14:textId="01915B71" w:rsidR="000D6C38" w:rsidRDefault="000D6C38" w:rsidP="000D6C38">
      <w:pPr>
        <w:pStyle w:val="ListParagraph"/>
        <w:numPr>
          <w:ilvl w:val="0"/>
          <w:numId w:val="13"/>
        </w:numPr>
        <w:spacing w:line="360" w:lineRule="auto"/>
        <w:jc w:val="both"/>
      </w:pPr>
      <w:r>
        <w:t>E</w:t>
      </w:r>
    </w:p>
    <w:p w14:paraId="406DBF04" w14:textId="628D6D2A" w:rsidR="000D6C38" w:rsidRDefault="000D6C38" w:rsidP="000D6C38">
      <w:pPr>
        <w:pStyle w:val="ListParagraph"/>
        <w:numPr>
          <w:ilvl w:val="0"/>
          <w:numId w:val="13"/>
        </w:numPr>
        <w:spacing w:line="360" w:lineRule="auto"/>
        <w:jc w:val="both"/>
      </w:pPr>
      <w:r>
        <w:t>GY</w:t>
      </w:r>
    </w:p>
    <w:p w14:paraId="66A1E1B0" w14:textId="64C65959" w:rsidR="000D6C38" w:rsidRDefault="000D6C38" w:rsidP="000D6C38">
      <w:pPr>
        <w:pStyle w:val="ListParagraph"/>
        <w:numPr>
          <w:ilvl w:val="0"/>
          <w:numId w:val="13"/>
        </w:numPr>
        <w:spacing w:line="360" w:lineRule="auto"/>
        <w:jc w:val="both"/>
      </w:pPr>
      <w:r>
        <w:t>G</w:t>
      </w:r>
      <w:r w:rsidR="00392F11">
        <w:t>T</w:t>
      </w:r>
    </w:p>
    <w:p w14:paraId="2A907221" w14:textId="7D2B1260" w:rsidR="000D6C38" w:rsidRDefault="000D6C38" w:rsidP="000D6C38">
      <w:pPr>
        <w:pStyle w:val="ListParagraph"/>
        <w:numPr>
          <w:ilvl w:val="0"/>
          <w:numId w:val="13"/>
        </w:numPr>
        <w:spacing w:line="360" w:lineRule="auto"/>
        <w:jc w:val="both"/>
      </w:pPr>
      <w:r>
        <w:t>M</w:t>
      </w:r>
    </w:p>
    <w:p w14:paraId="786CF4DE" w14:textId="740F207E" w:rsidR="000D6C38" w:rsidRDefault="000D6C38" w:rsidP="000D6C38">
      <w:pPr>
        <w:pStyle w:val="ListParagraph"/>
        <w:numPr>
          <w:ilvl w:val="0"/>
          <w:numId w:val="13"/>
        </w:numPr>
        <w:spacing w:line="360" w:lineRule="auto"/>
        <w:jc w:val="both"/>
      </w:pPr>
      <w:r>
        <w:t>B</w:t>
      </w:r>
    </w:p>
    <w:p w14:paraId="035E765E" w14:textId="0FA59B9C" w:rsidR="000D6C38" w:rsidRDefault="000D6C38" w:rsidP="000D6C38">
      <w:pPr>
        <w:pStyle w:val="ListParagraph"/>
        <w:numPr>
          <w:ilvl w:val="0"/>
          <w:numId w:val="13"/>
        </w:numPr>
        <w:spacing w:line="360" w:lineRule="auto"/>
        <w:jc w:val="both"/>
      </w:pPr>
      <w:r>
        <w:t>D</w:t>
      </w:r>
    </w:p>
    <w:p w14:paraId="5F4F5EF3" w14:textId="7599850F" w:rsidR="000D6C38" w:rsidRDefault="000D6C38" w:rsidP="000D6C38">
      <w:pPr>
        <w:pStyle w:val="ListParagraph"/>
        <w:numPr>
          <w:ilvl w:val="0"/>
          <w:numId w:val="13"/>
        </w:numPr>
        <w:spacing w:line="360" w:lineRule="auto"/>
        <w:jc w:val="both"/>
      </w:pPr>
      <w:r>
        <w:t>C</w:t>
      </w:r>
    </w:p>
    <w:p w14:paraId="1D927CDF" w14:textId="7AFDCED3" w:rsidR="000D6C38" w:rsidRDefault="000D6C38" w:rsidP="000D6C38">
      <w:pPr>
        <w:pStyle w:val="ListParagraph"/>
        <w:numPr>
          <w:ilvl w:val="0"/>
          <w:numId w:val="13"/>
        </w:numPr>
        <w:spacing w:line="360" w:lineRule="auto"/>
        <w:jc w:val="both"/>
      </w:pPr>
      <w:r>
        <w:lastRenderedPageBreak/>
        <w:t>S</w:t>
      </w:r>
    </w:p>
    <w:p w14:paraId="75F45BAD" w14:textId="65A72606" w:rsidR="000D6C38" w:rsidRDefault="000D6C38" w:rsidP="000D6C38">
      <w:pPr>
        <w:pStyle w:val="ListParagraph"/>
        <w:numPr>
          <w:ilvl w:val="0"/>
          <w:numId w:val="13"/>
        </w:numPr>
        <w:spacing w:line="360" w:lineRule="auto"/>
        <w:jc w:val="both"/>
      </w:pPr>
      <w:r>
        <w:t>B A1</w:t>
      </w:r>
    </w:p>
    <w:p w14:paraId="586A9B6E" w14:textId="67B0FDFE" w:rsidR="000D6C38" w:rsidRDefault="000D6C38" w:rsidP="000D6C38">
      <w:pPr>
        <w:pStyle w:val="ListParagraph"/>
        <w:numPr>
          <w:ilvl w:val="0"/>
          <w:numId w:val="13"/>
        </w:numPr>
        <w:spacing w:line="360" w:lineRule="auto"/>
        <w:jc w:val="both"/>
      </w:pPr>
      <w:r>
        <w:t>A2</w:t>
      </w:r>
    </w:p>
    <w:p w14:paraId="0C0CDAD5" w14:textId="32F4E4D0" w:rsidR="000D6C38" w:rsidRDefault="000D6C38" w:rsidP="000D6C38">
      <w:pPr>
        <w:pStyle w:val="ListParagraph"/>
        <w:numPr>
          <w:ilvl w:val="0"/>
          <w:numId w:val="13"/>
        </w:numPr>
        <w:spacing w:line="360" w:lineRule="auto"/>
        <w:jc w:val="both"/>
      </w:pPr>
      <w:r>
        <w:t>A3</w:t>
      </w:r>
    </w:p>
    <w:p w14:paraId="77FAC099" w14:textId="68281F5D" w:rsidR="000D6C38" w:rsidRDefault="000D6C38" w:rsidP="000D6C38">
      <w:pPr>
        <w:pStyle w:val="ListParagraph"/>
        <w:numPr>
          <w:ilvl w:val="0"/>
          <w:numId w:val="13"/>
        </w:numPr>
        <w:spacing w:line="360" w:lineRule="auto"/>
        <w:jc w:val="both"/>
      </w:pPr>
      <w:r>
        <w:t>A4</w:t>
      </w:r>
    </w:p>
    <w:p w14:paraId="66482F8A" w14:textId="6481596B" w:rsidR="000D6C38" w:rsidRDefault="000D6C38" w:rsidP="000D6C38">
      <w:pPr>
        <w:pStyle w:val="ListParagraph"/>
        <w:numPr>
          <w:ilvl w:val="0"/>
          <w:numId w:val="13"/>
        </w:numPr>
        <w:spacing w:line="360" w:lineRule="auto"/>
        <w:jc w:val="both"/>
      </w:pPr>
      <w:r>
        <w:t>A5</w:t>
      </w:r>
    </w:p>
    <w:p w14:paraId="51505C0D" w14:textId="39B40A53" w:rsidR="000D6C38" w:rsidRPr="00B06FDC" w:rsidRDefault="000D6C38" w:rsidP="000D6C38">
      <w:pPr>
        <w:pStyle w:val="ListParagraph"/>
        <w:numPr>
          <w:ilvl w:val="0"/>
          <w:numId w:val="13"/>
        </w:numPr>
        <w:spacing w:line="360" w:lineRule="auto"/>
        <w:jc w:val="both"/>
      </w:pPr>
      <w:r>
        <w:t>A6</w:t>
      </w:r>
    </w:p>
    <w:p w14:paraId="1D9FDDD7" w14:textId="2064797F" w:rsidR="00511E77" w:rsidRDefault="00511E77" w:rsidP="00B16BEC">
      <w:pPr>
        <w:pStyle w:val="Heading2"/>
      </w:pPr>
      <w:bookmarkStart w:id="34" w:name="_Toc193783802"/>
      <w:r>
        <w:t xml:space="preserve">Create New Monthly </w:t>
      </w:r>
      <w:r w:rsidR="00B16BEC">
        <w:t xml:space="preserve">CAD-002 </w:t>
      </w:r>
      <w:r>
        <w:t>Invoice</w:t>
      </w:r>
      <w:bookmarkEnd w:id="34"/>
    </w:p>
    <w:p w14:paraId="4995D361" w14:textId="30423E9C" w:rsidR="000D6C38" w:rsidRPr="000D6C38" w:rsidRDefault="000D6C38" w:rsidP="00D96217">
      <w:pPr>
        <w:spacing w:line="360" w:lineRule="auto"/>
        <w:jc w:val="both"/>
      </w:pPr>
      <w:r>
        <w:t xml:space="preserve">Each new monthly invoice is created by clicking the green button on the top of the CAD-002 template or any of the existing invoices.  Each invoice is subsequently named </w:t>
      </w:r>
      <w:r w:rsidR="00D96217">
        <w:t xml:space="preserve">“CAD-002_No_1”, “CAD-002_No_2”, and so on. The sheets are placed automatically next to the CAD-002 in the order created newest to oldest. </w:t>
      </w:r>
    </w:p>
    <w:p w14:paraId="102FEB68" w14:textId="2B67D951" w:rsidR="00F70988" w:rsidRPr="00F70988" w:rsidRDefault="00F70988" w:rsidP="00F70988">
      <w:pPr>
        <w:pStyle w:val="Heading2"/>
      </w:pPr>
      <w:bookmarkStart w:id="35" w:name="_Toc193783803"/>
      <w:r>
        <w:t>Update to the CAD-002 Template</w:t>
      </w:r>
      <w:bookmarkEnd w:id="35"/>
    </w:p>
    <w:p w14:paraId="00C64901" w14:textId="00D5D32C" w:rsidR="00511E77" w:rsidRDefault="00647E49" w:rsidP="00AA10D7">
      <w:pPr>
        <w:spacing w:line="360" w:lineRule="auto"/>
        <w:jc w:val="both"/>
        <w:rPr>
          <w:sz w:val="24"/>
          <w:szCs w:val="24"/>
        </w:rPr>
      </w:pPr>
      <w:r>
        <w:rPr>
          <w:sz w:val="24"/>
          <w:szCs w:val="24"/>
        </w:rPr>
        <w:t>In order for the user to update the CAD-002, the following steps should be followed:</w:t>
      </w:r>
    </w:p>
    <w:p w14:paraId="3A863FEC" w14:textId="4C27B2C8" w:rsidR="00C77F07" w:rsidRDefault="00C77F07" w:rsidP="00647E49">
      <w:pPr>
        <w:pStyle w:val="ListParagraph"/>
        <w:numPr>
          <w:ilvl w:val="0"/>
          <w:numId w:val="14"/>
        </w:numPr>
        <w:spacing w:line="360" w:lineRule="auto"/>
        <w:jc w:val="both"/>
        <w:rPr>
          <w:sz w:val="24"/>
          <w:szCs w:val="24"/>
        </w:rPr>
      </w:pPr>
      <w:r>
        <w:rPr>
          <w:sz w:val="24"/>
          <w:szCs w:val="24"/>
        </w:rPr>
        <w:t xml:space="preserve">Update the pay items by clicking on this </w:t>
      </w:r>
      <w:r>
        <w:rPr>
          <w:noProof/>
        </w:rPr>
        <w:drawing>
          <wp:inline distT="0" distB="0" distL="0" distR="0" wp14:anchorId="2D3F22B1" wp14:editId="1B504841">
            <wp:extent cx="2990850" cy="542925"/>
            <wp:effectExtent l="76200" t="76200" r="133350" b="142875"/>
            <wp:docPr id="16" name="Picture 1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a:blip r:embed="rId44"/>
                    <a:stretch>
                      <a:fillRect/>
                    </a:stretch>
                  </pic:blipFill>
                  <pic:spPr>
                    <a:xfrm>
                      <a:off x="0" y="0"/>
                      <a:ext cx="2990850" cy="542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sz w:val="24"/>
          <w:szCs w:val="24"/>
        </w:rPr>
        <w:t xml:space="preserve"> and using the pay items form. </w:t>
      </w:r>
    </w:p>
    <w:p w14:paraId="536B09EC" w14:textId="25121666" w:rsidR="00647E49" w:rsidRDefault="00647E49" w:rsidP="00647E49">
      <w:pPr>
        <w:pStyle w:val="ListParagraph"/>
        <w:numPr>
          <w:ilvl w:val="0"/>
          <w:numId w:val="14"/>
        </w:numPr>
        <w:spacing w:line="360" w:lineRule="auto"/>
        <w:jc w:val="both"/>
        <w:rPr>
          <w:sz w:val="24"/>
          <w:szCs w:val="24"/>
        </w:rPr>
      </w:pPr>
      <w:r>
        <w:rPr>
          <w:sz w:val="24"/>
          <w:szCs w:val="24"/>
        </w:rPr>
        <w:t xml:space="preserve">Next, the user must click on the </w:t>
      </w:r>
      <w:r w:rsidR="00C77F07">
        <w:rPr>
          <w:noProof/>
        </w:rPr>
        <w:drawing>
          <wp:inline distT="0" distB="0" distL="0" distR="0" wp14:anchorId="22D1DC45" wp14:editId="4EC7A4CF">
            <wp:extent cx="2228850" cy="466725"/>
            <wp:effectExtent l="76200" t="76200" r="133350" b="142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28850" cy="466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sz w:val="24"/>
          <w:szCs w:val="24"/>
        </w:rPr>
        <w:t xml:space="preserve"> </w:t>
      </w:r>
      <w:r w:rsidR="00C77F07">
        <w:rPr>
          <w:sz w:val="24"/>
          <w:szCs w:val="24"/>
        </w:rPr>
        <w:t xml:space="preserve"> </w:t>
      </w:r>
      <w:r w:rsidR="008A4114">
        <w:rPr>
          <w:sz w:val="24"/>
          <w:szCs w:val="24"/>
        </w:rPr>
        <w:t xml:space="preserve">button to </w:t>
      </w:r>
      <w:r w:rsidR="00C77F07">
        <w:rPr>
          <w:sz w:val="24"/>
          <w:szCs w:val="24"/>
        </w:rPr>
        <w:t xml:space="preserve">update the existing CAD-002 template if pay items are changed. </w:t>
      </w:r>
      <w:r w:rsidR="00882F6B">
        <w:rPr>
          <w:sz w:val="24"/>
          <w:szCs w:val="24"/>
        </w:rPr>
        <w:t xml:space="preserve">  </w:t>
      </w:r>
    </w:p>
    <w:p w14:paraId="6C130664" w14:textId="075E2531" w:rsidR="00AA5970" w:rsidRPr="00AA5970" w:rsidRDefault="00AA5970" w:rsidP="00AA5970">
      <w:pPr>
        <w:spacing w:line="360" w:lineRule="auto"/>
        <w:jc w:val="both"/>
        <w:rPr>
          <w:sz w:val="24"/>
          <w:szCs w:val="24"/>
        </w:rPr>
      </w:pPr>
      <w:r w:rsidRPr="0005002B">
        <w:rPr>
          <w:sz w:val="24"/>
          <w:szCs w:val="24"/>
        </w:rPr>
        <w:t>Version 2.0 functions essentially the same way.</w:t>
      </w:r>
      <w:r>
        <w:rPr>
          <w:sz w:val="24"/>
          <w:szCs w:val="24"/>
        </w:rPr>
        <w:t xml:space="preserve">  The CAD-001 and CAD-002 templates are combined into 1 sheet in this version.  </w:t>
      </w:r>
    </w:p>
    <w:p w14:paraId="587BA683" w14:textId="114A8230" w:rsidR="00511E77" w:rsidRDefault="00511E77" w:rsidP="00B16BEC">
      <w:pPr>
        <w:pStyle w:val="Heading1"/>
      </w:pPr>
      <w:bookmarkStart w:id="36" w:name="_Toc193783804"/>
      <w:r>
        <w:t>CAD-001 Monthly Summary Invoice Template</w:t>
      </w:r>
      <w:bookmarkEnd w:id="36"/>
    </w:p>
    <w:p w14:paraId="6ECDA2AC" w14:textId="180C5902" w:rsidR="00C1278A" w:rsidRDefault="00C1278A" w:rsidP="00C1278A">
      <w:pPr>
        <w:spacing w:line="360" w:lineRule="auto"/>
        <w:jc w:val="both"/>
      </w:pPr>
      <w:r w:rsidRPr="00B27388">
        <w:t>The CAD-00</w:t>
      </w:r>
      <w:r>
        <w:t>1</w:t>
      </w:r>
      <w:r w:rsidRPr="00B27388">
        <w:t xml:space="preserve"> invoice acts as a template </w:t>
      </w:r>
      <w:r>
        <w:t xml:space="preserve">but unlike the CAD-002 monthly invoice, this sheet is not a complicated to modify because it simply copies information from existing CAD-002 monthly invoices and calculates amounts.   </w:t>
      </w:r>
    </w:p>
    <w:p w14:paraId="61E68D34" w14:textId="77777777" w:rsidR="00C1278A" w:rsidRDefault="00C1278A" w:rsidP="00C1278A">
      <w:r>
        <w:t>Here is a list of the functionality:</w:t>
      </w:r>
    </w:p>
    <w:p w14:paraId="64C3F34F" w14:textId="4859505A" w:rsidR="00C1278A" w:rsidRDefault="00C1278A" w:rsidP="00216EED">
      <w:pPr>
        <w:spacing w:line="360" w:lineRule="auto"/>
      </w:pPr>
      <w:r>
        <w:t>Each CAD-001 monthly invoice is automatically named, and the newest invoice is automatically placed after the CAD-001 template sheet.   For example, the first invoice is named “CAD-001_No_1”.  The maximum number of invoices is currently 24.</w:t>
      </w:r>
    </w:p>
    <w:p w14:paraId="4C59FB5C" w14:textId="6D3FC5C7" w:rsidR="00C1278A" w:rsidRDefault="00C1278A" w:rsidP="00216EED">
      <w:pPr>
        <w:spacing w:line="360" w:lineRule="auto"/>
      </w:pPr>
      <w:r>
        <w:lastRenderedPageBreak/>
        <w:t xml:space="preserve">The green button </w:t>
      </w:r>
      <w:r w:rsidR="001548BE">
        <w:rPr>
          <w:noProof/>
        </w:rPr>
        <w:drawing>
          <wp:inline distT="0" distB="0" distL="0" distR="0" wp14:anchorId="03A3835B" wp14:editId="7EE7D03E">
            <wp:extent cx="1016332" cy="421874"/>
            <wp:effectExtent l="0" t="0" r="0" b="0"/>
            <wp:docPr id="45" name="Picture 45" descr="A green rectangl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46">
                      <a:extLst>
                        <a:ext uri="{28A0092B-C50C-407E-A947-70E740481C1C}">
                          <a14:useLocalDpi xmlns:a14="http://schemas.microsoft.com/office/drawing/2010/main" val="0"/>
                        </a:ext>
                      </a:extLst>
                    </a:blip>
                    <a:stretch>
                      <a:fillRect/>
                    </a:stretch>
                  </pic:blipFill>
                  <pic:spPr>
                    <a:xfrm>
                      <a:off x="0" y="0"/>
                      <a:ext cx="1024867" cy="425417"/>
                    </a:xfrm>
                    <a:prstGeom prst="rect">
                      <a:avLst/>
                    </a:prstGeom>
                  </pic:spPr>
                </pic:pic>
              </a:graphicData>
            </a:graphic>
          </wp:inline>
        </w:drawing>
      </w:r>
      <w:r>
        <w:t xml:space="preserve"> creates each subsequent invoice. </w:t>
      </w:r>
    </w:p>
    <w:p w14:paraId="4431722F" w14:textId="4D3E01C2" w:rsidR="00C1278A" w:rsidRDefault="00C1278A" w:rsidP="00216EED">
      <w:pPr>
        <w:spacing w:line="360" w:lineRule="auto"/>
      </w:pPr>
      <w:r>
        <w:t xml:space="preserve">The yellow highlighted fields are user entered fields. </w:t>
      </w:r>
    </w:p>
    <w:p w14:paraId="6AE03C36" w14:textId="1A4DBEDD" w:rsidR="001548BE" w:rsidRDefault="00C1278A" w:rsidP="00216EED">
      <w:pPr>
        <w:spacing w:line="360" w:lineRule="auto"/>
      </w:pPr>
      <w:r>
        <w:t xml:space="preserve">from the CAD-002 template when the CAD-001 initial template is generated.  Otherwise, these fields can be edited by the user.  </w:t>
      </w:r>
      <w:r w:rsidR="001548BE">
        <w:t xml:space="preserve"> </w:t>
      </w:r>
    </w:p>
    <w:p w14:paraId="288591AE" w14:textId="4551C66A" w:rsidR="001548BE" w:rsidRDefault="00C1278A" w:rsidP="00216EED">
      <w:pPr>
        <w:spacing w:line="360" w:lineRule="auto"/>
      </w:pPr>
      <w:r w:rsidRPr="00FE1BAD">
        <w:t xml:space="preserve">The blue button </w:t>
      </w:r>
      <w:r w:rsidR="001548BE" w:rsidRPr="00FE1BAD">
        <w:rPr>
          <w:noProof/>
        </w:rPr>
        <w:drawing>
          <wp:inline distT="0" distB="0" distL="0" distR="0" wp14:anchorId="201050A4" wp14:editId="3CE17219">
            <wp:extent cx="958329" cy="482714"/>
            <wp:effectExtent l="0" t="0" r="0" b="0"/>
            <wp:docPr id="48" name="Picture 4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47">
                      <a:extLst>
                        <a:ext uri="{28A0092B-C50C-407E-A947-70E740481C1C}">
                          <a14:useLocalDpi xmlns:a14="http://schemas.microsoft.com/office/drawing/2010/main" val="0"/>
                        </a:ext>
                      </a:extLst>
                    </a:blip>
                    <a:stretch>
                      <a:fillRect/>
                    </a:stretch>
                  </pic:blipFill>
                  <pic:spPr>
                    <a:xfrm>
                      <a:off x="0" y="0"/>
                      <a:ext cx="962426" cy="484777"/>
                    </a:xfrm>
                    <a:prstGeom prst="rect">
                      <a:avLst/>
                    </a:prstGeom>
                  </pic:spPr>
                </pic:pic>
              </a:graphicData>
            </a:graphic>
          </wp:inline>
        </w:drawing>
      </w:r>
      <w:r w:rsidRPr="00FE1BAD">
        <w:t xml:space="preserve"> creates the final invoice.  Unlike the CAD-002 which only edits text to create the final</w:t>
      </w:r>
      <w:r w:rsidR="00D7123B" w:rsidRPr="00FE1BAD">
        <w:t xml:space="preserve">, the calculations are changing here because </w:t>
      </w:r>
      <w:r w:rsidR="008A4114" w:rsidRPr="00FE1BAD">
        <w:t xml:space="preserve">of </w:t>
      </w:r>
      <w:r w:rsidR="00D7123B" w:rsidRPr="00FE1BAD">
        <w:t xml:space="preserve">the retainage. </w:t>
      </w:r>
    </w:p>
    <w:p w14:paraId="7AA86C23" w14:textId="77777777" w:rsidR="00216EED" w:rsidRPr="00FE1BAD" w:rsidRDefault="00216EED" w:rsidP="002D2F4F"/>
    <w:p w14:paraId="1C33705D" w14:textId="30D24CA3" w:rsidR="00917E53" w:rsidRPr="00C1278A" w:rsidRDefault="00917E53" w:rsidP="00953D68">
      <w:pPr>
        <w:spacing w:line="360" w:lineRule="auto"/>
        <w:jc w:val="both"/>
      </w:pPr>
      <w:r w:rsidRPr="00FE1BAD">
        <w:t xml:space="preserve">Version 2.0 functions essentially the same way.  The CAD-001 and CAD-002 templates are combined into 1 sheet in this version.  </w:t>
      </w:r>
      <w:r w:rsidR="00471F67" w:rsidRPr="00FE1BAD">
        <w:t xml:space="preserve"> Version 2.0 automatically updates the template</w:t>
      </w:r>
      <w:r w:rsidR="008E633A" w:rsidRPr="00FE1BAD">
        <w:t xml:space="preserve"> before creating the next progress payment, so there is no need to complete Step #11 again. </w:t>
      </w:r>
    </w:p>
    <w:p w14:paraId="6BF1DB83" w14:textId="1DED7BF0" w:rsidR="00727961" w:rsidRDefault="00511E77" w:rsidP="00C1278A">
      <w:pPr>
        <w:pStyle w:val="Heading1"/>
      </w:pPr>
      <w:bookmarkStart w:id="37" w:name="_Toc193783805"/>
      <w:r>
        <w:t>Change Order</w:t>
      </w:r>
      <w:bookmarkEnd w:id="37"/>
    </w:p>
    <w:p w14:paraId="3AB878FC" w14:textId="5F7B3CFE" w:rsidR="00D7123B" w:rsidRPr="00FE1BAD" w:rsidRDefault="00243DC2" w:rsidP="00D7123B">
      <w:pPr>
        <w:spacing w:line="360" w:lineRule="auto"/>
        <w:jc w:val="both"/>
      </w:pPr>
      <w:r w:rsidRPr="00FE1BAD">
        <w:t xml:space="preserve">Changes orders modify the CAD-002 template by changing the original quantities.  In order to capture these changes, </w:t>
      </w:r>
      <w:r w:rsidR="00627BC2" w:rsidRPr="00FE1BAD">
        <w:t>the user must complete the following steps:</w:t>
      </w:r>
    </w:p>
    <w:p w14:paraId="15DFCC85" w14:textId="50D45CD7" w:rsidR="00627BC2" w:rsidRPr="00FE1BAD" w:rsidRDefault="00627BC2" w:rsidP="00627BC2">
      <w:pPr>
        <w:pStyle w:val="ListParagraph"/>
        <w:numPr>
          <w:ilvl w:val="0"/>
          <w:numId w:val="18"/>
        </w:numPr>
        <w:spacing w:line="360" w:lineRule="auto"/>
        <w:jc w:val="both"/>
      </w:pPr>
      <w:r w:rsidRPr="00FE1BAD">
        <w:t xml:space="preserve">Add or copy the </w:t>
      </w:r>
      <w:r w:rsidR="004B22A8" w:rsidRPr="00FE1BAD">
        <w:t xml:space="preserve">pay item that needs a change order. </w:t>
      </w:r>
    </w:p>
    <w:p w14:paraId="7DFA746D" w14:textId="1B61278F" w:rsidR="004B22A8" w:rsidRPr="00FE1BAD" w:rsidRDefault="004B22A8" w:rsidP="00627BC2">
      <w:pPr>
        <w:pStyle w:val="ListParagraph"/>
        <w:numPr>
          <w:ilvl w:val="0"/>
          <w:numId w:val="18"/>
        </w:numPr>
        <w:spacing w:line="360" w:lineRule="auto"/>
        <w:jc w:val="both"/>
      </w:pPr>
      <w:r w:rsidRPr="00FE1BAD">
        <w:t xml:space="preserve">Edit that added pay item and add the “Change Order” # and change the “Participating” field to “CCR”.  </w:t>
      </w:r>
    </w:p>
    <w:p w14:paraId="2944702D" w14:textId="3BAE5713" w:rsidR="004B22A8" w:rsidRPr="00FE1BAD" w:rsidRDefault="004B22A8" w:rsidP="00627BC2">
      <w:pPr>
        <w:pStyle w:val="ListParagraph"/>
        <w:numPr>
          <w:ilvl w:val="0"/>
          <w:numId w:val="18"/>
        </w:numPr>
        <w:spacing w:line="360" w:lineRule="auto"/>
        <w:jc w:val="both"/>
      </w:pPr>
      <w:r w:rsidRPr="00FE1BAD">
        <w:t xml:space="preserve">Then, the user must edit the existing pay item and change it to the new quantity that is supposed to be allowed for the contract.  </w:t>
      </w:r>
    </w:p>
    <w:p w14:paraId="2A4F4773" w14:textId="178C2157" w:rsidR="004B22A8" w:rsidRPr="00FE1BAD" w:rsidRDefault="004B22A8" w:rsidP="00627BC2">
      <w:pPr>
        <w:pStyle w:val="ListParagraph"/>
        <w:numPr>
          <w:ilvl w:val="0"/>
          <w:numId w:val="18"/>
        </w:numPr>
        <w:spacing w:line="360" w:lineRule="auto"/>
        <w:jc w:val="both"/>
      </w:pPr>
      <w:r w:rsidRPr="00FE1BAD">
        <w:t xml:space="preserve">Finally, the user must update the CAD-002 template.  </w:t>
      </w:r>
    </w:p>
    <w:p w14:paraId="22AC5A29" w14:textId="3CC1FC12" w:rsidR="008E633A" w:rsidRPr="00FE1BAD" w:rsidRDefault="008E633A" w:rsidP="008E633A">
      <w:pPr>
        <w:spacing w:line="360" w:lineRule="auto"/>
        <w:jc w:val="both"/>
      </w:pPr>
      <w:r w:rsidRPr="00FE1BAD">
        <w:t xml:space="preserve">Version 2.0 functions essentially the same way.  The CAD-001 and CAD-002 templates are combined into 1 sheet in this version.   Version 2.0 automatically updates the template before creating the next progress payment, so there is no need to complete Step #11 again. </w:t>
      </w:r>
      <w:r w:rsidR="005B646E" w:rsidRPr="00FE1BAD">
        <w:t xml:space="preserve"> </w:t>
      </w:r>
    </w:p>
    <w:p w14:paraId="3C304165" w14:textId="2620C767" w:rsidR="00B676AA" w:rsidRDefault="00B676AA" w:rsidP="00B676AA">
      <w:pPr>
        <w:pStyle w:val="Heading1"/>
      </w:pPr>
      <w:bookmarkStart w:id="38" w:name="_Toc193783806"/>
      <w:r>
        <w:t xml:space="preserve">Mobilization Calculation </w:t>
      </w:r>
      <w:r w:rsidR="00AD1641">
        <w:t xml:space="preserve">Pay Item </w:t>
      </w:r>
      <w:r>
        <w:t>S-200-A</w:t>
      </w:r>
      <w:bookmarkEnd w:id="38"/>
    </w:p>
    <w:p w14:paraId="235EB4EF" w14:textId="5BEA19D6" w:rsidR="001B3C1A" w:rsidRDefault="001B3C1A" w:rsidP="00B676AA">
      <w:pPr>
        <w:spacing w:line="360" w:lineRule="auto"/>
        <w:jc w:val="both"/>
      </w:pPr>
      <w:r>
        <w:t xml:space="preserve">This section presents the mobilization calculation. </w:t>
      </w:r>
      <w:r w:rsidR="00DD64BD">
        <w:t>The program automatically calculates this number for the user.</w:t>
      </w:r>
      <w:r w:rsidR="02A5F97D">
        <w:t xml:space="preserve"> This calculation excludes the S-200-A  and S-618-A total allowed to date. </w:t>
      </w:r>
    </w:p>
    <w:p w14:paraId="5ED82520" w14:textId="1EF60D58" w:rsidR="00DD64BD" w:rsidRPr="003A64F4" w:rsidRDefault="003A64F4" w:rsidP="001B3C1A">
      <w:pPr>
        <w:rPr>
          <w:rFonts w:eastAsiaTheme="minorEastAsia"/>
          <w:iCs/>
        </w:rPr>
      </w:pPr>
      <m:oMathPara>
        <m:oMath>
          <m:r>
            <m:rPr>
              <m:sty m:val="p"/>
            </m:rPr>
            <w:rPr>
              <w:rFonts w:ascii="Cambria Math" w:hAnsi="Cambria Math"/>
            </w:rPr>
            <m:t>If (</m:t>
          </m:r>
          <m:f>
            <m:fPr>
              <m:ctrlPr>
                <w:rPr>
                  <w:rFonts w:ascii="Cambria Math" w:hAnsi="Cambria Math"/>
                  <w:iCs/>
                </w:rPr>
              </m:ctrlPr>
            </m:fPr>
            <m:num>
              <m:r>
                <m:rPr>
                  <m:sty m:val="p"/>
                </m:rPr>
                <w:rPr>
                  <w:rFonts w:ascii="Cambria Math" w:hAnsi="Cambria Math"/>
                </w:rPr>
                <m:t xml:space="preserve">Total Construction Current Participating and NonParticipating Item Cost </m:t>
              </m:r>
            </m:num>
            <m:den>
              <m:r>
                <m:rPr>
                  <m:sty m:val="p"/>
                </m:rPr>
                <w:rPr>
                  <w:rFonts w:ascii="Cambria Math" w:hAnsi="Cambria Math"/>
                </w:rPr>
                <m:t>Total Construction Current Participating and NonParticipating Item Cost</m:t>
              </m:r>
            </m:den>
          </m:f>
          <m:r>
            <m:rPr>
              <m:sty m:val="p"/>
            </m:rPr>
            <w:rPr>
              <w:rFonts w:ascii="Cambria Math" w:hAnsi="Cambria Math"/>
            </w:rPr>
            <m:t>≥10 %  Then</m:t>
          </m:r>
        </m:oMath>
      </m:oMathPara>
    </w:p>
    <w:p w14:paraId="7A4FEC3E" w14:textId="4148872A" w:rsidR="001B3C1A" w:rsidRPr="003A64F4" w:rsidRDefault="001B3C1A" w:rsidP="00DD64BD">
      <w:pPr>
        <w:rPr>
          <w:rFonts w:eastAsiaTheme="minorEastAsia"/>
          <w:iCs/>
        </w:rPr>
      </w:pPr>
      <m:oMathPara>
        <m:oMath>
          <m:r>
            <m:rPr>
              <m:sty m:val="p"/>
            </m:rPr>
            <w:rPr>
              <w:rFonts w:ascii="Cambria Math" w:hAnsi="Cambria Math"/>
            </w:rPr>
            <w:br/>
          </m:r>
        </m:oMath>
        <m:oMath>
          <m:r>
            <m:rPr>
              <m:sty m:val="p"/>
            </m:rPr>
            <w:rPr>
              <w:rFonts w:ascii="Cambria Math" w:hAnsi="Cambria Math"/>
            </w:rPr>
            <m:t>S</m:t>
          </m:r>
          <m:r>
            <w:rPr>
              <w:rFonts w:ascii="Cambria Math" w:hAnsi="Cambria Math"/>
              <w:sz w:val="20"/>
              <w:szCs w:val="20"/>
            </w:rPr>
            <m:t>⎼</m:t>
          </m:r>
          <m:r>
            <m:rPr>
              <m:sty m:val="p"/>
            </m:rPr>
            <w:rPr>
              <w:rFonts w:ascii="Cambria Math" w:hAnsi="Cambria Math"/>
            </w:rPr>
            <m:t>200</m:t>
          </m:r>
          <m:r>
            <w:rPr>
              <w:rFonts w:ascii="Cambria Math" w:hAnsi="Cambria Math"/>
              <w:sz w:val="20"/>
              <w:szCs w:val="20"/>
            </w:rPr>
            <m:t>⎼</m:t>
          </m:r>
          <m:r>
            <m:rPr>
              <m:sty m:val="p"/>
            </m:rPr>
            <w:rPr>
              <w:rFonts w:ascii="Cambria Math" w:hAnsi="Cambria Math"/>
            </w:rPr>
            <m:t xml:space="preserve">A Mobilization Quanity=1 </m:t>
          </m:r>
        </m:oMath>
      </m:oMathPara>
    </w:p>
    <w:p w14:paraId="774B513C" w14:textId="233C497E" w:rsidR="00DD64BD" w:rsidRPr="003A64F4" w:rsidRDefault="00B676AA" w:rsidP="00DD64BD">
      <w:pPr>
        <w:rPr>
          <w:rFonts w:eastAsiaTheme="minorEastAsia"/>
          <w:iCs/>
        </w:rPr>
      </w:pPr>
      <w:r w:rsidRPr="003A64F4">
        <w:rPr>
          <w:iCs/>
        </w:rPr>
        <w:lastRenderedPageBreak/>
        <w:t xml:space="preserve"> </w:t>
      </w:r>
      <w:r w:rsidR="00DD64BD" w:rsidRPr="003A64F4">
        <w:rPr>
          <w:rFonts w:ascii="Cambria Math" w:hAnsi="Cambria Math"/>
          <w:iCs/>
        </w:rPr>
        <w:br/>
      </w:r>
      <m:oMathPara>
        <m:oMath>
          <m:r>
            <m:rPr>
              <m:sty m:val="p"/>
            </m:rPr>
            <w:rPr>
              <w:rFonts w:ascii="Cambria Math" w:hAnsi="Cambria Math"/>
            </w:rPr>
            <m:t>If (</m:t>
          </m:r>
          <m:f>
            <m:fPr>
              <m:ctrlPr>
                <w:rPr>
                  <w:rFonts w:ascii="Cambria Math" w:hAnsi="Cambria Math"/>
                  <w:iCs/>
                </w:rPr>
              </m:ctrlPr>
            </m:fPr>
            <m:num>
              <m:r>
                <m:rPr>
                  <m:sty m:val="p"/>
                </m:rPr>
                <w:rPr>
                  <w:rFonts w:ascii="Cambria Math" w:hAnsi="Cambria Math"/>
                </w:rPr>
                <m:t xml:space="preserve">Total Construction Current Participating and NonParticipating Item Cost </m:t>
              </m:r>
            </m:num>
            <m:den>
              <m:r>
                <m:rPr>
                  <m:sty m:val="p"/>
                </m:rPr>
                <w:rPr>
                  <w:rFonts w:ascii="Cambria Math" w:hAnsi="Cambria Math"/>
                </w:rPr>
                <m:t>Total Construction Current Participating and NonParticipating Item Cost</m:t>
              </m:r>
            </m:den>
          </m:f>
          <m:r>
            <m:rPr>
              <m:sty m:val="p"/>
            </m:rPr>
            <w:rPr>
              <w:rFonts w:ascii="Cambria Math" w:hAnsi="Cambria Math"/>
            </w:rPr>
            <m:t>(10-5 % ) Then</m:t>
          </m:r>
        </m:oMath>
      </m:oMathPara>
    </w:p>
    <w:p w14:paraId="1F7857E5" w14:textId="2B27973D" w:rsidR="00DD64BD" w:rsidRPr="003A64F4" w:rsidRDefault="00DD64BD" w:rsidP="00DD64BD">
      <w:pPr>
        <w:rPr>
          <w:rFonts w:eastAsiaTheme="minorEastAsia"/>
          <w:iCs/>
        </w:rPr>
      </w:pPr>
      <m:oMathPara>
        <m:oMath>
          <m:r>
            <m:rPr>
              <m:sty m:val="p"/>
            </m:rPr>
            <w:rPr>
              <w:rFonts w:ascii="Cambria Math" w:hAnsi="Cambria Math"/>
            </w:rPr>
            <w:br/>
          </m:r>
        </m:oMath>
        <m:oMath>
          <m:r>
            <m:rPr>
              <m:sty m:val="p"/>
            </m:rPr>
            <w:rPr>
              <w:rFonts w:ascii="Cambria Math" w:hAnsi="Cambria Math"/>
            </w:rPr>
            <m:t>S</m:t>
          </m:r>
          <m:r>
            <m:rPr>
              <m:sty m:val="p"/>
            </m:rPr>
            <w:rPr>
              <w:rFonts w:ascii="Cambria Math" w:hAnsi="Cambria Math"/>
              <w:sz w:val="20"/>
              <w:szCs w:val="20"/>
            </w:rPr>
            <m:t>⎼</m:t>
          </m:r>
          <m:r>
            <m:rPr>
              <m:sty m:val="p"/>
            </m:rPr>
            <w:rPr>
              <w:rFonts w:ascii="Cambria Math" w:hAnsi="Cambria Math"/>
            </w:rPr>
            <m:t>200</m:t>
          </m:r>
          <m:r>
            <m:rPr>
              <m:sty m:val="p"/>
            </m:rPr>
            <w:rPr>
              <w:rFonts w:ascii="Cambria Math" w:hAnsi="Cambria Math"/>
              <w:sz w:val="20"/>
              <w:szCs w:val="20"/>
            </w:rPr>
            <m:t>⎼</m:t>
          </m:r>
          <m:r>
            <m:rPr>
              <m:sty m:val="p"/>
            </m:rPr>
            <w:rPr>
              <w:rFonts w:ascii="Cambria Math" w:hAnsi="Cambria Math"/>
            </w:rPr>
            <m:t>A Mobilization Quanity=0.5</m:t>
          </m:r>
        </m:oMath>
      </m:oMathPara>
    </w:p>
    <w:p w14:paraId="7B3FAD8A" w14:textId="77777777" w:rsidR="00DD64BD" w:rsidRPr="00DD64BD" w:rsidRDefault="00DD64BD" w:rsidP="00DD64BD">
      <w:pPr>
        <w:rPr>
          <w:rFonts w:eastAsiaTheme="minorEastAsia"/>
        </w:rPr>
      </w:pPr>
    </w:p>
    <w:p w14:paraId="2D3892DB" w14:textId="55449EA4" w:rsidR="00DD64BD" w:rsidRPr="00DD64BD" w:rsidRDefault="00DD64BD" w:rsidP="00DD64BD">
      <w:pPr>
        <w:rPr>
          <w:rFonts w:eastAsiaTheme="minorEastAsia"/>
        </w:rPr>
      </w:pPr>
      <m:oMathPara>
        <m:oMath>
          <m:r>
            <w:rPr>
              <w:rFonts w:ascii="Cambria Math" w:hAnsi="Cambria Math"/>
            </w:rPr>
            <m:t>If (</m:t>
          </m:r>
          <m:f>
            <m:fPr>
              <m:ctrlPr>
                <w:rPr>
                  <w:rFonts w:ascii="Cambria Math" w:hAnsi="Cambria Math"/>
                  <w:i/>
                </w:rPr>
              </m:ctrlPr>
            </m:fPr>
            <m:num>
              <m:r>
                <w:rPr>
                  <w:rFonts w:ascii="Cambria Math" w:hAnsi="Cambria Math"/>
                </w:rPr>
                <m:t xml:space="preserve">Total Construction Current Participating and NonParticipating Item Cost </m:t>
              </m:r>
            </m:num>
            <m:den>
              <m:r>
                <w:rPr>
                  <w:rFonts w:ascii="Cambria Math" w:hAnsi="Cambria Math"/>
                </w:rPr>
                <m:t>Total Construction Current Participating and NonParticipating Item Cost</m:t>
              </m:r>
            </m:den>
          </m:f>
          <m:r>
            <w:rPr>
              <w:rFonts w:ascii="Cambria Math" w:hAnsi="Cambria Math"/>
            </w:rPr>
            <m:t>(5-0 % ) Then</m:t>
          </m:r>
        </m:oMath>
      </m:oMathPara>
    </w:p>
    <w:p w14:paraId="6E66A968" w14:textId="1276D6B4" w:rsidR="00DD64BD" w:rsidRPr="003A64F4" w:rsidRDefault="00DD64BD" w:rsidP="00DD64BD">
      <w:pPr>
        <w:rPr>
          <w:rFonts w:eastAsiaTheme="minorEastAsia"/>
          <w:iCs/>
        </w:rPr>
      </w:pPr>
      <m:oMathPara>
        <m:oMath>
          <m:r>
            <m:rPr>
              <m:sty m:val="p"/>
            </m:rPr>
            <w:rPr>
              <w:rFonts w:ascii="Cambria Math" w:hAnsi="Cambria Math"/>
            </w:rPr>
            <w:br/>
          </m:r>
        </m:oMath>
        <m:oMath>
          <m:r>
            <m:rPr>
              <m:sty m:val="p"/>
            </m:rPr>
            <w:rPr>
              <w:rFonts w:ascii="Cambria Math" w:hAnsi="Cambria Math"/>
            </w:rPr>
            <m:t>S</m:t>
          </m:r>
          <m:r>
            <m:rPr>
              <m:sty m:val="p"/>
            </m:rPr>
            <w:rPr>
              <w:rFonts w:ascii="Cambria Math" w:hAnsi="Cambria Math"/>
              <w:sz w:val="20"/>
              <w:szCs w:val="20"/>
            </w:rPr>
            <m:t>⎼</m:t>
          </m:r>
          <m:r>
            <m:rPr>
              <m:sty m:val="p"/>
            </m:rPr>
            <w:rPr>
              <w:rFonts w:ascii="Cambria Math" w:hAnsi="Cambria Math"/>
            </w:rPr>
            <m:t>200</m:t>
          </m:r>
          <m:r>
            <m:rPr>
              <m:sty m:val="p"/>
            </m:rPr>
            <w:rPr>
              <w:rFonts w:ascii="Cambria Math" w:hAnsi="Cambria Math"/>
              <w:sz w:val="20"/>
              <w:szCs w:val="20"/>
            </w:rPr>
            <m:t>⎼</m:t>
          </m:r>
          <m:r>
            <m:rPr>
              <m:sty m:val="p"/>
            </m:rPr>
            <w:rPr>
              <w:rFonts w:ascii="Cambria Math" w:hAnsi="Cambria Math"/>
            </w:rPr>
            <m:t>A Mobilization Quanity=0.0</m:t>
          </m:r>
        </m:oMath>
      </m:oMathPara>
    </w:p>
    <w:p w14:paraId="22498BBF" w14:textId="66D0B1A6" w:rsidR="00B676AA" w:rsidRPr="00D7123B" w:rsidRDefault="00B676AA" w:rsidP="00B676AA">
      <w:pPr>
        <w:spacing w:line="360" w:lineRule="auto"/>
        <w:jc w:val="both"/>
      </w:pPr>
    </w:p>
    <w:p w14:paraId="7A82DFDF" w14:textId="71A983BC" w:rsidR="00B676AA" w:rsidRDefault="00B676AA" w:rsidP="00B676AA">
      <w:pPr>
        <w:pStyle w:val="Heading1"/>
      </w:pPr>
      <w:bookmarkStart w:id="39" w:name="_Toc193783807"/>
      <w:r>
        <w:t xml:space="preserve">Maintenance of Traffic Calculation </w:t>
      </w:r>
      <w:r w:rsidR="00AD1641">
        <w:t xml:space="preserve">Pay Item </w:t>
      </w:r>
      <w:r>
        <w:t>S-618-A</w:t>
      </w:r>
      <w:bookmarkEnd w:id="39"/>
    </w:p>
    <w:p w14:paraId="2D3D3050" w14:textId="3E41117F" w:rsidR="00DD64BD" w:rsidRDefault="00DD64BD" w:rsidP="00DD64BD">
      <w:pPr>
        <w:spacing w:line="360" w:lineRule="auto"/>
        <w:jc w:val="both"/>
        <w:rPr>
          <w:rFonts w:asciiTheme="majorHAnsi" w:eastAsiaTheme="majorEastAsia" w:hAnsiTheme="majorHAnsi" w:cstheme="majorBidi"/>
        </w:rPr>
      </w:pPr>
      <w:r>
        <w:t xml:space="preserve">This section presents the maintenance of traffic calculation. The program automatically calculates this number for the user. </w:t>
      </w:r>
      <w:r w:rsidR="0043307D">
        <w:t xml:space="preserve"> The previous program calculated the </w:t>
      </w:r>
      <w:r w:rsidR="004750F1">
        <w:t xml:space="preserve">amount based on the “original” contract total construction item cost and did not include change order updates to the revised total construction item cost.  This program calculates with the current amount of total </w:t>
      </w:r>
      <w:r w:rsidR="000368C1">
        <w:t>contract amount</w:t>
      </w:r>
      <w:r w:rsidR="002E041C">
        <w:t xml:space="preserve"> which changes due to change orders</w:t>
      </w:r>
      <w:r w:rsidR="004750F1">
        <w:t xml:space="preserve">. </w:t>
      </w:r>
    </w:p>
    <w:p w14:paraId="2BFCED6F" w14:textId="7CC2CADF" w:rsidR="00E62087" w:rsidRPr="003A64F4" w:rsidRDefault="003A64F4" w:rsidP="00DD64BD">
      <w:pPr>
        <w:rPr>
          <w:rFonts w:asciiTheme="majorHAnsi" w:eastAsiaTheme="majorEastAsia" w:hAnsiTheme="majorHAnsi" w:cstheme="majorBidi"/>
          <w:iCs/>
        </w:rPr>
      </w:pPr>
      <m:oMathPara>
        <m:oMath>
          <m:r>
            <m:rPr>
              <m:sty m:val="p"/>
            </m:rPr>
            <w:rPr>
              <w:rFonts w:ascii="Cambria Math" w:hAnsi="Cambria Math"/>
            </w:rPr>
            <m:t>S</m:t>
          </m:r>
          <m:r>
            <w:rPr>
              <w:rFonts w:ascii="Cambria Math" w:hAnsi="Cambria Math"/>
              <w:sz w:val="20"/>
              <w:szCs w:val="20"/>
            </w:rPr>
            <m:t>⎼</m:t>
          </m:r>
          <m:r>
            <m:rPr>
              <m:sty m:val="p"/>
            </m:rPr>
            <w:rPr>
              <w:rFonts w:ascii="Cambria Math" w:hAnsi="Cambria Math"/>
            </w:rPr>
            <m:t>618</m:t>
          </m:r>
          <m:r>
            <w:rPr>
              <w:rFonts w:ascii="Cambria Math" w:hAnsi="Cambria Math"/>
              <w:sz w:val="20"/>
              <w:szCs w:val="20"/>
            </w:rPr>
            <m:t>⎼</m:t>
          </m:r>
          <m:r>
            <m:rPr>
              <m:sty m:val="p"/>
            </m:rPr>
            <w:rPr>
              <w:rFonts w:ascii="Cambria Math" w:hAnsi="Cambria Math"/>
            </w:rPr>
            <m:t>A Maintenance of Traffic Quantity=</m:t>
          </m:r>
        </m:oMath>
      </m:oMathPara>
    </w:p>
    <w:p w14:paraId="14BCCA99" w14:textId="0531F43B" w:rsidR="00DD64BD" w:rsidRPr="003A64F4" w:rsidRDefault="00E62087" w:rsidP="00DD64BD">
      <w:pPr>
        <w:rPr>
          <w:rFonts w:eastAsiaTheme="minorEastAsia"/>
        </w:rPr>
      </w:pPr>
      <m:oMathPara>
        <m:oMath>
          <m:r>
            <m:rPr>
              <m:sty m:val="p"/>
            </m:rPr>
            <w:rPr>
              <w:rFonts w:ascii="Cambria Math" w:hAnsi="Cambria Math"/>
            </w:rPr>
            <w:br/>
          </m:r>
        </m:oMath>
        <m:oMath>
          <m:r>
            <m:rPr>
              <m:sty m:val="p"/>
            </m:rPr>
            <w:rPr>
              <w:rFonts w:ascii="Cambria Math" w:hAnsi="Cambria Math"/>
              <w:sz w:val="20"/>
              <w:szCs w:val="20"/>
            </w:rPr>
            <m:t xml:space="preserve"> </m:t>
          </m:r>
          <m:f>
            <m:fPr>
              <m:ctrlPr>
                <w:rPr>
                  <w:rFonts w:ascii="Cambria Math" w:hAnsi="Cambria Math"/>
                  <w:sz w:val="20"/>
                  <w:szCs w:val="20"/>
                </w:rPr>
              </m:ctrlPr>
            </m:fPr>
            <m:num>
              <m:eqArr>
                <m:eqArrPr>
                  <m:ctrlPr>
                    <w:rPr>
                      <w:rFonts w:ascii="Cambria Math" w:hAnsi="Cambria Math"/>
                      <w:sz w:val="20"/>
                      <w:szCs w:val="20"/>
                    </w:rPr>
                  </m:ctrlPr>
                </m:eqArrPr>
                <m:e>
                  <m:r>
                    <m:rPr>
                      <m:sty m:val="p"/>
                    </m:rPr>
                    <w:rPr>
                      <w:rFonts w:ascii="Cambria Math" w:hAnsi="Cambria Math"/>
                      <w:sz w:val="20"/>
                      <w:szCs w:val="20"/>
                    </w:rPr>
                    <m:t>Total Construction Current Participating and NonParticipating Item Subtotal Cost+Total Current Fuel Adjustment Cost</m:t>
                  </m:r>
                </m:e>
                <m:e>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S⎼200⎼A Moblization Cost</m:t>
                      </m:r>
                    </m:e>
                  </m:d>
                  <m:r>
                    <m:rPr>
                      <m:sty m:val="p"/>
                    </m:rPr>
                    <w:rPr>
                      <w:rFonts w:ascii="Cambria Math" w:hAnsi="Cambria Math"/>
                      <w:sz w:val="20"/>
                      <w:szCs w:val="20"/>
                    </w:rPr>
                    <m:t>-(S⎼618⎼A Maintenance of Traffic)</m:t>
                  </m:r>
                </m:e>
              </m:eqArr>
            </m:num>
            <m:den>
              <m:r>
                <m:rPr>
                  <m:sty m:val="p"/>
                </m:rPr>
                <w:rPr>
                  <w:rFonts w:ascii="Cambria Math" w:hAnsi="Cambria Math"/>
                  <w:sz w:val="20"/>
                  <w:szCs w:val="20"/>
                </w:rPr>
                <m:t>Total "</m:t>
              </m:r>
              <m:r>
                <m:rPr>
                  <m:nor/>
                </m:rPr>
                <w:rPr>
                  <w:rFonts w:ascii="Cambria Math" w:hAnsi="Cambria Math"/>
                  <w:sz w:val="20"/>
                  <w:szCs w:val="20"/>
                </w:rPr>
                <m:t xml:space="preserve">Current" </m:t>
              </m:r>
              <m:r>
                <m:rPr>
                  <m:sty m:val="p"/>
                </m:rPr>
                <w:rPr>
                  <w:rFonts w:ascii="Cambria Math" w:hAnsi="Cambria Math"/>
                  <w:sz w:val="20"/>
                  <w:szCs w:val="20"/>
                </w:rPr>
                <m:t>Construction Participating and Non-Participating Item Contract Amount Total</m:t>
              </m:r>
            </m:den>
          </m:f>
        </m:oMath>
      </m:oMathPara>
    </w:p>
    <w:p w14:paraId="3A8B4CD9" w14:textId="5ABC16C8" w:rsidR="007C6A8A" w:rsidRDefault="00DD64BD" w:rsidP="007C6A8A">
      <w:pPr>
        <w:jc w:val="center"/>
        <w:rPr>
          <w:rFonts w:eastAsiaTheme="minorEastAsia"/>
        </w:rPr>
      </w:pPr>
      <m:oMathPara>
        <m:oMath>
          <m:r>
            <m:rPr>
              <m:sty m:val="p"/>
            </m:rPr>
            <w:rPr>
              <w:rFonts w:ascii="Cambria Math" w:hAnsi="Cambria Math"/>
            </w:rPr>
            <w:br/>
            <m:t>S</m:t>
          </m:r>
          <m:r>
            <m:rPr>
              <m:sty m:val="p"/>
            </m:rPr>
            <w:rPr>
              <w:rFonts w:ascii="Cambria Math" w:hAnsi="Cambria Math"/>
              <w:sz w:val="20"/>
              <w:szCs w:val="20"/>
            </w:rPr>
            <m:t>⎼</m:t>
          </m:r>
          <m:r>
            <m:rPr>
              <m:sty m:val="p"/>
            </m:rPr>
            <w:rPr>
              <w:rFonts w:ascii="Cambria Math" w:hAnsi="Cambria Math"/>
            </w:rPr>
            <m:t>200</m:t>
          </m:r>
          <m:r>
            <m:rPr>
              <m:sty m:val="p"/>
            </m:rPr>
            <w:rPr>
              <w:rFonts w:ascii="Cambria Math" w:hAnsi="Cambria Math"/>
              <w:sz w:val="20"/>
              <w:szCs w:val="20"/>
            </w:rPr>
            <m:t>⎼</m:t>
          </m:r>
          <m:r>
            <m:rPr>
              <m:sty m:val="p"/>
            </m:rPr>
            <w:rPr>
              <w:rFonts w:ascii="Cambria Math" w:hAnsi="Cambria Math"/>
            </w:rPr>
            <m:t xml:space="preserve">A Mobilization Quantity=0.0  </m:t>
          </m:r>
        </m:oMath>
      </m:oMathPara>
      <w:r w:rsidR="007C6A8A">
        <w:rPr>
          <w:rFonts w:eastAsiaTheme="minorEastAsia"/>
          <w:iCs/>
        </w:rPr>
        <w:t xml:space="preserve">and  </w:t>
      </w:r>
      <m:oMath>
        <m:r>
          <m:rPr>
            <m:sty m:val="p"/>
          </m:rPr>
          <w:rPr>
            <w:rFonts w:ascii="Cambria Math" w:hAnsi="Cambria Math"/>
          </w:rPr>
          <m:t>S</m:t>
        </m:r>
        <m:r>
          <m:rPr>
            <m:sty m:val="p"/>
          </m:rPr>
          <w:rPr>
            <w:rFonts w:ascii="Cambria Math" w:hAnsi="Cambria Math"/>
            <w:sz w:val="20"/>
            <w:szCs w:val="20"/>
          </w:rPr>
          <m:t>⎼</m:t>
        </m:r>
        <m:r>
          <m:rPr>
            <m:sty m:val="p"/>
          </m:rPr>
          <w:rPr>
            <w:rFonts w:ascii="Cambria Math" w:hAnsi="Cambria Math"/>
          </w:rPr>
          <m:t>618</m:t>
        </m:r>
        <m:r>
          <m:rPr>
            <m:sty m:val="p"/>
          </m:rPr>
          <w:rPr>
            <w:rFonts w:ascii="Cambria Math" w:hAnsi="Cambria Math"/>
            <w:sz w:val="20"/>
            <w:szCs w:val="20"/>
          </w:rPr>
          <m:t>⎼</m:t>
        </m:r>
        <m:r>
          <m:rPr>
            <m:sty m:val="p"/>
          </m:rPr>
          <w:rPr>
            <w:rFonts w:ascii="Cambria Math" w:hAnsi="Cambria Math"/>
          </w:rPr>
          <m:t>A Maintenance of Traffic Quantity=0.0</m:t>
        </m:r>
      </m:oMath>
    </w:p>
    <w:p w14:paraId="53E5C3C5" w14:textId="11C62406" w:rsidR="00925CE6" w:rsidRDefault="00925CE6" w:rsidP="00925CE6">
      <w:pPr>
        <w:rPr>
          <w:rFonts w:eastAsiaTheme="minorEastAsia"/>
          <w:iCs/>
        </w:rPr>
      </w:pPr>
      <w:r w:rsidRPr="00925CE6">
        <w:rPr>
          <w:rFonts w:eastAsiaTheme="minorEastAsia"/>
          <w:b/>
          <w:bCs/>
          <w:color w:val="FF0000"/>
          <w:u w:val="single"/>
        </w:rPr>
        <w:t>IMPORTANT NOTE:</w:t>
      </w:r>
      <w:r>
        <w:rPr>
          <w:rFonts w:eastAsiaTheme="minorEastAsia"/>
        </w:rPr>
        <w:t xml:space="preserve"> The calculation may change </w:t>
      </w:r>
      <w:r w:rsidR="001C41DD">
        <w:rPr>
          <w:rFonts w:eastAsiaTheme="minorEastAsia"/>
        </w:rPr>
        <w:t>if the “Allow to Date” quantity exceeds 1</w:t>
      </w:r>
      <w:r w:rsidR="00666E76">
        <w:rPr>
          <w:rFonts w:eastAsiaTheme="minorEastAsia"/>
        </w:rPr>
        <w:t xml:space="preserve">.  Then, the program will automatically make the S-618-A quantity to equal 1 and subsequently revise the “Current Period” quantity to equal the previous invoice </w:t>
      </w:r>
      <w:r w:rsidR="00747E25">
        <w:rPr>
          <w:rFonts w:eastAsiaTheme="minorEastAsia"/>
        </w:rPr>
        <w:t xml:space="preserve">quantity for S-618-A to equal 1 minus the previous invoice quantity. </w:t>
      </w:r>
      <w:r w:rsidR="00686EBE">
        <w:rPr>
          <w:rFonts w:eastAsiaTheme="minorEastAsia"/>
        </w:rPr>
        <w:t>The “Allowed to Date” value cannot exceed 1</w:t>
      </w:r>
      <w:r w:rsidR="00DB56F1">
        <w:rPr>
          <w:rFonts w:eastAsiaTheme="minorEastAsia"/>
        </w:rPr>
        <w:t>.000</w:t>
      </w:r>
      <w:r w:rsidR="00686EBE">
        <w:rPr>
          <w:rFonts w:eastAsiaTheme="minorEastAsia"/>
        </w:rPr>
        <w:t>.</w:t>
      </w:r>
    </w:p>
    <w:p w14:paraId="6F676C74" w14:textId="16AF259A" w:rsidR="00CB7DEE" w:rsidRPr="00CB7DEE" w:rsidRDefault="000159BC" w:rsidP="000159BC">
      <w:pPr>
        <w:rPr>
          <w:rFonts w:eastAsiaTheme="minorEastAsia"/>
        </w:rPr>
      </w:pPr>
      <m:oMathPara>
        <m:oMath>
          <m:r>
            <m:rPr>
              <m:sty m:val="p"/>
            </m:rPr>
            <w:rPr>
              <w:rFonts w:ascii="Cambria Math" w:hAnsi="Cambria Math"/>
            </w:rPr>
            <m:t>If (S</m:t>
          </m:r>
          <m:r>
            <w:rPr>
              <w:rFonts w:ascii="Cambria Math" w:hAnsi="Cambria Math"/>
              <w:sz w:val="20"/>
              <w:szCs w:val="20"/>
            </w:rPr>
            <m:t>⎼</m:t>
          </m:r>
          <m:r>
            <m:rPr>
              <m:sty m:val="p"/>
            </m:rPr>
            <w:rPr>
              <w:rFonts w:ascii="Cambria Math" w:hAnsi="Cambria Math"/>
            </w:rPr>
            <m:t>618</m:t>
          </m:r>
          <m:r>
            <w:rPr>
              <w:rFonts w:ascii="Cambria Math" w:hAnsi="Cambria Math"/>
              <w:sz w:val="20"/>
              <w:szCs w:val="20"/>
            </w:rPr>
            <m:t>⎼</m:t>
          </m:r>
          <m:r>
            <m:rPr>
              <m:sty m:val="p"/>
            </m:rPr>
            <w:rPr>
              <w:rFonts w:ascii="Cambria Math" w:hAnsi="Cambria Math"/>
            </w:rPr>
            <m:t xml:space="preserve">A Maintenance of Traffic Quantity&gt;1 Then </m:t>
          </m:r>
        </m:oMath>
      </m:oMathPara>
    </w:p>
    <w:p w14:paraId="15061C74" w14:textId="1224ECBD" w:rsidR="00DD64BD" w:rsidRPr="00DB56F1" w:rsidRDefault="00B16BAE" w:rsidP="00DD64BD">
      <w:pPr>
        <w:rPr>
          <w:rFonts w:eastAsiaTheme="minorEastAsia"/>
        </w:rPr>
      </w:pPr>
      <m:oMathPara>
        <m:oMath>
          <m:r>
            <m:rPr>
              <m:sty m:val="p"/>
            </m:rPr>
            <w:rPr>
              <w:rFonts w:ascii="Cambria Math" w:hAnsi="Cambria Math"/>
            </w:rPr>
            <m:t>S</m:t>
          </m:r>
          <m:r>
            <w:rPr>
              <w:rFonts w:ascii="Cambria Math" w:hAnsi="Cambria Math"/>
              <w:sz w:val="20"/>
              <w:szCs w:val="20"/>
            </w:rPr>
            <m:t>⎼</m:t>
          </m:r>
          <m:r>
            <m:rPr>
              <m:sty m:val="p"/>
            </m:rPr>
            <w:rPr>
              <w:rFonts w:ascii="Cambria Math" w:hAnsi="Cambria Math"/>
            </w:rPr>
            <m:t>618</m:t>
          </m:r>
          <m:r>
            <w:rPr>
              <w:rFonts w:ascii="Cambria Math" w:hAnsi="Cambria Math"/>
              <w:sz w:val="20"/>
              <w:szCs w:val="20"/>
            </w:rPr>
            <m:t>⎼</m:t>
          </m:r>
          <m:r>
            <m:rPr>
              <m:sty m:val="p"/>
            </m:rPr>
            <w:rPr>
              <w:rFonts w:ascii="Cambria Math" w:hAnsi="Cambria Math"/>
            </w:rPr>
            <m:t>A Maintenance of Traffic Quantity=[1-  (S</m:t>
          </m:r>
          <m:r>
            <w:rPr>
              <w:rFonts w:ascii="Cambria Math" w:hAnsi="Cambria Math"/>
              <w:sz w:val="20"/>
              <w:szCs w:val="20"/>
            </w:rPr>
            <m:t>⎼</m:t>
          </m:r>
          <m:r>
            <m:rPr>
              <m:sty m:val="p"/>
            </m:rPr>
            <w:rPr>
              <w:rFonts w:ascii="Cambria Math" w:hAnsi="Cambria Math"/>
            </w:rPr>
            <m:t>618</m:t>
          </m:r>
          <m:r>
            <w:rPr>
              <w:rFonts w:ascii="Cambria Math" w:hAnsi="Cambria Math"/>
              <w:sz w:val="20"/>
              <w:szCs w:val="20"/>
            </w:rPr>
            <m:t>⎼</m:t>
          </m:r>
          <m:r>
            <m:rPr>
              <m:sty m:val="p"/>
            </m:rPr>
            <w:rPr>
              <w:rFonts w:ascii="Cambria Math" w:hAnsi="Cambria Math"/>
            </w:rPr>
            <m:t xml:space="preserve">A Maintenance of Traffic Quantity from previous invoice)] </m:t>
          </m:r>
        </m:oMath>
      </m:oMathPara>
    </w:p>
    <w:p w14:paraId="499D9FB7" w14:textId="571C05AF" w:rsidR="00B16BEC" w:rsidRDefault="00B16BEC" w:rsidP="00C1278A">
      <w:pPr>
        <w:pStyle w:val="Heading1"/>
      </w:pPr>
      <w:bookmarkStart w:id="40" w:name="_Toc193783808"/>
      <w:r>
        <w:t>S</w:t>
      </w:r>
      <w:r w:rsidR="001548BE">
        <w:t>upplemental Agreements and Special Functions</w:t>
      </w:r>
      <w:bookmarkEnd w:id="40"/>
    </w:p>
    <w:p w14:paraId="57993DB4" w14:textId="2BD874CC" w:rsidR="00713AB0" w:rsidRPr="006238D3" w:rsidRDefault="006238D3" w:rsidP="006238D3">
      <w:pPr>
        <w:pStyle w:val="Heading2"/>
      </w:pPr>
      <w:bookmarkStart w:id="41" w:name="_Toc193783809"/>
      <w:r w:rsidRPr="006238D3">
        <w:t>Special Functions</w:t>
      </w:r>
      <w:r w:rsidR="00713AB0" w:rsidRPr="006238D3">
        <w:t xml:space="preserve"> Version </w:t>
      </w:r>
      <w:r w:rsidRPr="006238D3">
        <w:t>before</w:t>
      </w:r>
      <w:r w:rsidR="00713AB0" w:rsidRPr="006238D3">
        <w:t xml:space="preserve"> April 1, 2025</w:t>
      </w:r>
      <w:bookmarkEnd w:id="41"/>
    </w:p>
    <w:p w14:paraId="06ADE0E4" w14:textId="77777777" w:rsidR="00713AB0" w:rsidRPr="00713AB0" w:rsidRDefault="00713AB0" w:rsidP="00713AB0"/>
    <w:p w14:paraId="32072183" w14:textId="505D2E7A" w:rsidR="00511E77" w:rsidRPr="00727961" w:rsidRDefault="001548BE" w:rsidP="72C9DB96">
      <w:pPr>
        <w:spacing w:line="360" w:lineRule="auto"/>
        <w:jc w:val="both"/>
        <w:rPr>
          <w:sz w:val="24"/>
          <w:szCs w:val="24"/>
        </w:rPr>
      </w:pPr>
      <w:r>
        <w:lastRenderedPageBreak/>
        <w:t xml:space="preserve">Adding new pay items via supplement agreements and change orders can be accomplished using the “Create / Modify Pay Item Form”.  The </w:t>
      </w:r>
      <w:r w:rsidR="175BAB65">
        <w:t>blue</w:t>
      </w:r>
      <w:r>
        <w:t xml:space="preserve"> button </w:t>
      </w:r>
      <w:r w:rsidR="21A5570B">
        <w:rPr>
          <w:noProof/>
        </w:rPr>
        <w:drawing>
          <wp:inline distT="0" distB="0" distL="0" distR="0" wp14:anchorId="017DB439" wp14:editId="4CBF95D1">
            <wp:extent cx="1323975" cy="609600"/>
            <wp:effectExtent l="0" t="0" r="0" b="0"/>
            <wp:docPr id="1298775520" name="Picture 129877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323975" cy="609600"/>
                    </a:xfrm>
                    <a:prstGeom prst="rect">
                      <a:avLst/>
                    </a:prstGeom>
                  </pic:spPr>
                </pic:pic>
              </a:graphicData>
            </a:graphic>
          </wp:inline>
        </w:drawing>
      </w:r>
      <w:r>
        <w:t>is used as a catch all tracking method for the CAD-002 invoicing process.</w:t>
      </w:r>
      <w:r w:rsidR="04E93EB0">
        <w:t xml:space="preserve">  </w:t>
      </w:r>
      <w:r w:rsidR="04E93EB0" w:rsidRPr="72C9DB96">
        <w:rPr>
          <w:sz w:val="24"/>
          <w:szCs w:val="24"/>
        </w:rPr>
        <w:t xml:space="preserve">A maximum of 8 </w:t>
      </w:r>
      <w:r w:rsidR="255CBA3C" w:rsidRPr="72C9DB96">
        <w:rPr>
          <w:sz w:val="24"/>
          <w:szCs w:val="24"/>
        </w:rPr>
        <w:t xml:space="preserve">supplemental agreement </w:t>
      </w:r>
      <w:r w:rsidR="04E93EB0" w:rsidRPr="72C9DB96">
        <w:rPr>
          <w:sz w:val="24"/>
          <w:szCs w:val="24"/>
        </w:rPr>
        <w:t xml:space="preserve">types can be created.  After saving the data, it is recommended to select newly added type from the “Type” drop down selection menu rather than typing directly.  </w:t>
      </w:r>
    </w:p>
    <w:p w14:paraId="6F12ACBD" w14:textId="5CD2035A" w:rsidR="006238D3" w:rsidRPr="001B42C9" w:rsidRDefault="006238D3" w:rsidP="006238D3">
      <w:pPr>
        <w:pStyle w:val="Heading2"/>
      </w:pPr>
      <w:bookmarkStart w:id="42" w:name="_Toc193783810"/>
      <w:r>
        <w:t>Special Functions</w:t>
      </w:r>
      <w:r w:rsidRPr="001B42C9">
        <w:t xml:space="preserve"> Version</w:t>
      </w:r>
      <w:r>
        <w:t xml:space="preserve"> 2.0 after</w:t>
      </w:r>
      <w:r w:rsidRPr="001B42C9">
        <w:t xml:space="preserve"> April 1, 2025</w:t>
      </w:r>
      <w:bookmarkEnd w:id="42"/>
    </w:p>
    <w:p w14:paraId="40DCBB85" w14:textId="2770C7F4" w:rsidR="006238D3" w:rsidRDefault="00610A26" w:rsidP="72C9DB96">
      <w:pPr>
        <w:spacing w:line="360" w:lineRule="auto"/>
        <w:jc w:val="both"/>
        <w:rPr>
          <w:sz w:val="24"/>
          <w:szCs w:val="24"/>
        </w:rPr>
      </w:pPr>
      <w:r>
        <w:rPr>
          <w:sz w:val="24"/>
          <w:szCs w:val="24"/>
        </w:rPr>
        <w:t xml:space="preserve">Under the </w:t>
      </w:r>
      <w:r w:rsidR="002F412A">
        <w:rPr>
          <w:sz w:val="24"/>
          <w:szCs w:val="24"/>
        </w:rPr>
        <w:t xml:space="preserve">“Pay Item Form” tab and the “Supplemental Pay Items / Corrections” tab, the user can add </w:t>
      </w:r>
      <w:r w:rsidR="004C66A8">
        <w:rPr>
          <w:sz w:val="24"/>
          <w:szCs w:val="24"/>
        </w:rPr>
        <w:t xml:space="preserve">new items or make corrections. </w:t>
      </w:r>
    </w:p>
    <w:p w14:paraId="04EEE063" w14:textId="5A822A09" w:rsidR="00713AB0" w:rsidRPr="00727961" w:rsidRDefault="009D632C" w:rsidP="72C9DB96">
      <w:pPr>
        <w:spacing w:line="360" w:lineRule="auto"/>
        <w:jc w:val="both"/>
        <w:rPr>
          <w:sz w:val="24"/>
          <w:szCs w:val="24"/>
        </w:rPr>
      </w:pPr>
      <w:r w:rsidRPr="009D632C">
        <w:rPr>
          <w:noProof/>
          <w:sz w:val="24"/>
          <w:szCs w:val="24"/>
        </w:rPr>
        <w:drawing>
          <wp:inline distT="0" distB="0" distL="0" distR="0" wp14:anchorId="1B4BC4F2" wp14:editId="40FF7F75">
            <wp:extent cx="6766560" cy="2249805"/>
            <wp:effectExtent l="76200" t="76200" r="129540" b="131445"/>
            <wp:docPr id="164430443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04431" name="Picture 1" descr="A computer screen with text on it&#10;&#10;AI-generated content may be incorrect."/>
                    <pic:cNvPicPr/>
                  </pic:nvPicPr>
                  <pic:blipFill>
                    <a:blip r:embed="rId48"/>
                    <a:stretch>
                      <a:fillRect/>
                    </a:stretch>
                  </pic:blipFill>
                  <pic:spPr>
                    <a:xfrm>
                      <a:off x="0" y="0"/>
                      <a:ext cx="6766560" cy="2249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5295B5" w14:textId="77777777" w:rsidR="00D65214" w:rsidRDefault="00D65214" w:rsidP="00D65214">
      <w:pPr>
        <w:pStyle w:val="Heading1"/>
      </w:pPr>
      <w:bookmarkStart w:id="43" w:name="_Toc193783811"/>
      <w:r>
        <w:t>Fuel Adjustments</w:t>
      </w:r>
      <w:bookmarkEnd w:id="43"/>
    </w:p>
    <w:p w14:paraId="154E7B1C" w14:textId="65568BC0" w:rsidR="00511E77" w:rsidRDefault="00D65214" w:rsidP="00D65214">
      <w:pPr>
        <w:pStyle w:val="Heading2"/>
      </w:pPr>
      <w:bookmarkStart w:id="44" w:name="_Toc193783812"/>
      <w:r>
        <w:t>Fuel Adjustment Codes</w:t>
      </w:r>
      <w:bookmarkEnd w:id="44"/>
    </w:p>
    <w:p w14:paraId="443C28B4" w14:textId="49F460FB" w:rsidR="00727961" w:rsidRPr="00727961" w:rsidRDefault="00727961" w:rsidP="00727961">
      <w:pPr>
        <w:spacing w:line="360" w:lineRule="auto"/>
        <w:jc w:val="both"/>
      </w:pPr>
      <w:r>
        <w:t xml:space="preserve">Fuel adjustment codes are designated in Section S-109 on Page 1-86 and 1-87 of the 2004 Green Book.   See the CAD-002 section for the actual codes needed for the program to work properly. </w:t>
      </w:r>
    </w:p>
    <w:p w14:paraId="5CD30977" w14:textId="3F39577A" w:rsidR="00D65214" w:rsidRDefault="00D65214" w:rsidP="00D65214">
      <w:pPr>
        <w:pStyle w:val="Heading2"/>
      </w:pPr>
      <w:bookmarkStart w:id="45" w:name="_Toc193783813"/>
      <w:r>
        <w:t>Fuel Adjustment Calculations</w:t>
      </w:r>
      <w:bookmarkEnd w:id="45"/>
    </w:p>
    <w:p w14:paraId="603270F2" w14:textId="7D79EF8D" w:rsidR="00BB73FB" w:rsidRDefault="00727961" w:rsidP="00920051">
      <w:pPr>
        <w:spacing w:line="360" w:lineRule="auto"/>
        <w:jc w:val="both"/>
      </w:pPr>
      <w:r>
        <w:t xml:space="preserve">This section presents the formulas used for each fuel adjustment performed. </w:t>
      </w:r>
      <w:r w:rsidR="001E3886">
        <w:t xml:space="preserve"> For each pay item that requires a fuel adjustment, an adjustment is calculated for both gasoline and diesel fuel.  Special pay items require and additional adjustment</w:t>
      </w:r>
      <w:r w:rsidR="00920051">
        <w:t xml:space="preserve"> and the additional calculation is presented in that section. </w:t>
      </w:r>
    </w:p>
    <w:p w14:paraId="1AF81285" w14:textId="13882CBD" w:rsidR="00BB73FB" w:rsidRDefault="00BB73FB" w:rsidP="00920051">
      <w:pPr>
        <w:spacing w:line="360" w:lineRule="auto"/>
        <w:jc w:val="both"/>
      </w:pPr>
      <w:r>
        <w:t>For all pay items that require a fuel</w:t>
      </w:r>
      <w:r w:rsidR="00B46748">
        <w:t xml:space="preserve">, the following formula applies to each fuel code.  If the difference between the current month and base month fuel adjustment values are less than 5%, then there is no fuel adjustment. </w:t>
      </w:r>
    </w:p>
    <w:p w14:paraId="10A00B68" w14:textId="40B0F3AD" w:rsidR="00B46748" w:rsidRPr="00920051" w:rsidRDefault="00B46748" w:rsidP="00727961">
      <w:pPr>
        <w:rPr>
          <w:sz w:val="24"/>
          <w:szCs w:val="24"/>
        </w:rPr>
      </w:pPr>
      <m:oMathPara>
        <m:oMath>
          <m:r>
            <w:rPr>
              <w:rFonts w:ascii="Cambria Math" w:hAnsi="Cambria Math"/>
            </w:rPr>
            <m:t>If (Absolute Value</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Current Month-Base Month</m:t>
                      </m:r>
                    </m:e>
                  </m:d>
                </m:num>
                <m:den>
                  <m:r>
                    <w:rPr>
                      <w:rFonts w:ascii="Cambria Math" w:hAnsi="Cambria Math"/>
                    </w:rPr>
                    <m:t>Base Month</m:t>
                  </m:r>
                </m:den>
              </m:f>
            </m:e>
          </m:d>
          <m:r>
            <w:rPr>
              <w:rFonts w:ascii="Cambria Math" w:hAnsi="Cambria Math"/>
            </w:rPr>
            <m:t>&gt;5%  Then=$0.00 fuel adjustment</m:t>
          </m:r>
        </m:oMath>
      </m:oMathPara>
    </w:p>
    <w:p w14:paraId="0F112278" w14:textId="0331D46C" w:rsidR="00C963FB" w:rsidRDefault="00C963FB" w:rsidP="00920051">
      <w:pPr>
        <w:pStyle w:val="Heading3"/>
      </w:pPr>
      <w:bookmarkStart w:id="46" w:name="_Toc193783814"/>
      <w:r>
        <w:lastRenderedPageBreak/>
        <w:t>Fuel Code E</w:t>
      </w:r>
      <w:r w:rsidR="00BB73FB">
        <w:t xml:space="preserve"> - Excavation &amp; Embankment (Except Structure and Foundation)</w:t>
      </w:r>
      <w:bookmarkEnd w:id="46"/>
    </w:p>
    <w:p w14:paraId="076BCE95" w14:textId="36645F84" w:rsidR="001E3886" w:rsidRPr="00920051" w:rsidRDefault="001E3886" w:rsidP="00307CEF">
      <w:pPr>
        <w:spacing w:line="360" w:lineRule="auto"/>
        <w:rPr>
          <w:rFonts w:eastAsiaTheme="minorEastAsia"/>
          <w:sz w:val="24"/>
          <w:szCs w:val="24"/>
        </w:rPr>
      </w:pPr>
      <m:oMathPara>
        <m:oMath>
          <m:r>
            <w:rPr>
              <w:rFonts w:ascii="Cambria Math" w:hAnsi="Cambria Math"/>
              <w:sz w:val="24"/>
              <w:szCs w:val="24"/>
            </w:rPr>
            <m:t xml:space="preserve">E= Excavation &amp; Embankment </m:t>
          </m:r>
          <m:d>
            <m:dPr>
              <m:ctrlPr>
                <w:rPr>
                  <w:rFonts w:ascii="Cambria Math" w:hAnsi="Cambria Math"/>
                  <w:i/>
                  <w:sz w:val="24"/>
                  <w:szCs w:val="24"/>
                </w:rPr>
              </m:ctrlPr>
            </m:dPr>
            <m:e>
              <m:r>
                <w:rPr>
                  <w:rFonts w:ascii="Cambria Math" w:hAnsi="Cambria Math"/>
                  <w:sz w:val="24"/>
                  <w:szCs w:val="24"/>
                </w:rPr>
                <m:t>Except Structure and Foundation</m:t>
              </m:r>
            </m:e>
          </m:d>
        </m:oMath>
      </m:oMathPara>
    </w:p>
    <w:p w14:paraId="44F8E81F" w14:textId="58DA1B2E" w:rsidR="001E3886" w:rsidRPr="00920051" w:rsidRDefault="00000000" w:rsidP="00307CEF">
      <w:pPr>
        <w:spacing w:line="360" w:lineRule="auto"/>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gasoline</m:t>
              </m:r>
            </m:sub>
          </m:sSub>
          <m:r>
            <w:rPr>
              <w:rFonts w:ascii="Cambria Math" w:hAnsi="Cambria Math"/>
            </w:rPr>
            <m:t xml:space="preserve">= (Quantity this Period)× </m:t>
          </m:r>
          <m:f>
            <m:fPr>
              <m:ctrlPr>
                <w:rPr>
                  <w:rFonts w:ascii="Cambria Math" w:hAnsi="Cambria Math"/>
                  <w:i/>
                </w:rPr>
              </m:ctrlPr>
            </m:fPr>
            <m:num>
              <m:r>
                <w:rPr>
                  <w:rFonts w:ascii="Cambria Math" w:hAnsi="Cambria Math"/>
                </w:rPr>
                <m:t>0.15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38824359" w14:textId="6AFC51BF" w:rsidR="001E3886" w:rsidRPr="00920051" w:rsidRDefault="00000000" w:rsidP="00307CEF">
      <w:pPr>
        <w:spacing w:line="360" w:lineRule="auto"/>
        <w:rPr>
          <w:rFonts w:eastAsiaTheme="minorEastAsia"/>
          <w:sz w:val="24"/>
          <w:szCs w:val="24"/>
        </w:rPr>
      </w:pPr>
      <m:oMathPara>
        <m:oMath>
          <m:sSub>
            <m:sSubPr>
              <m:ctrlPr>
                <w:rPr>
                  <w:rFonts w:ascii="Cambria Math" w:hAnsi="Cambria Math"/>
                  <w:i/>
                </w:rPr>
              </m:ctrlPr>
            </m:sSubPr>
            <m:e>
              <m:r>
                <w:rPr>
                  <w:rFonts w:ascii="Cambria Math" w:hAnsi="Cambria Math"/>
                </w:rPr>
                <m:t>E</m:t>
              </m:r>
            </m:e>
            <m:sub>
              <m:r>
                <w:rPr>
                  <w:rFonts w:ascii="Cambria Math" w:hAnsi="Cambria Math"/>
                </w:rPr>
                <m:t>diesel</m:t>
              </m:r>
            </m:sub>
          </m:sSub>
          <m:r>
            <w:rPr>
              <w:rFonts w:ascii="Cambria Math" w:hAnsi="Cambria Math"/>
            </w:rPr>
            <m:t xml:space="preserve">= (Quantity this Period)× </m:t>
          </m:r>
          <m:f>
            <m:fPr>
              <m:ctrlPr>
                <w:rPr>
                  <w:rFonts w:ascii="Cambria Math" w:hAnsi="Cambria Math"/>
                  <w:i/>
                </w:rPr>
              </m:ctrlPr>
            </m:fPr>
            <m:num>
              <m:r>
                <w:rPr>
                  <w:rFonts w:ascii="Cambria Math" w:hAnsi="Cambria Math"/>
                </w:rPr>
                <m:t>0.29 gal</m:t>
              </m:r>
            </m:num>
            <m:den>
              <m:r>
                <w:rPr>
                  <w:rFonts w:ascii="Cambria Math" w:hAnsi="Cambria Math"/>
                </w:rPr>
                <m:t>unit</m:t>
              </m:r>
            </m:den>
          </m:f>
          <m:r>
            <w:rPr>
              <w:rFonts w:ascii="Cambria Math" w:hAnsi="Cambria Math"/>
            </w:rPr>
            <m:t xml:space="preserve"> ×</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4F9BB98A" w14:textId="138B85BC" w:rsidR="00307CEF" w:rsidRPr="00920051" w:rsidRDefault="00000000" w:rsidP="00307CEF">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Total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gasoline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diesel</m:t>
              </m:r>
            </m:sub>
          </m:sSub>
        </m:oMath>
      </m:oMathPara>
    </w:p>
    <w:p w14:paraId="30940DC4" w14:textId="43392AF5" w:rsidR="00C963FB" w:rsidRDefault="00C963FB" w:rsidP="00920051">
      <w:pPr>
        <w:pStyle w:val="Heading3"/>
      </w:pPr>
      <w:bookmarkStart w:id="47" w:name="_Toc193783815"/>
      <w:r>
        <w:t>Fuel Code GY</w:t>
      </w:r>
      <w:r w:rsidR="00BB73FB">
        <w:t xml:space="preserve"> - Granular Materials</w:t>
      </w:r>
      <w:bookmarkEnd w:id="47"/>
    </w:p>
    <w:p w14:paraId="3AE0D38C" w14:textId="2D8F69A4" w:rsidR="00C963FB" w:rsidRPr="00920051" w:rsidRDefault="00BB73FB" w:rsidP="00C963FB">
      <w:pPr>
        <w:spacing w:line="360" w:lineRule="auto"/>
        <w:rPr>
          <w:rFonts w:eastAsiaTheme="minorEastAsia"/>
          <w:sz w:val="24"/>
          <w:szCs w:val="24"/>
        </w:rPr>
      </w:pPr>
      <m:oMathPara>
        <m:oMath>
          <m:r>
            <w:rPr>
              <w:rFonts w:ascii="Cambria Math" w:hAnsi="Cambria Math"/>
              <w:sz w:val="24"/>
              <w:szCs w:val="24"/>
            </w:rPr>
            <m:t>GY= Granular Materials</m:t>
          </m:r>
        </m:oMath>
      </m:oMathPara>
    </w:p>
    <w:p w14:paraId="5E20764D" w14:textId="6CD9047F" w:rsidR="00C963FB" w:rsidRPr="00920051" w:rsidRDefault="00000000" w:rsidP="00C963FB">
      <w:pPr>
        <w:spacing w:line="360" w:lineRule="auto"/>
        <w:rPr>
          <w:rFonts w:eastAsiaTheme="minorEastAsia"/>
          <w:sz w:val="24"/>
          <w:szCs w:val="24"/>
        </w:rPr>
      </w:pPr>
      <m:oMathPara>
        <m:oMath>
          <m:sSub>
            <m:sSubPr>
              <m:ctrlPr>
                <w:rPr>
                  <w:rFonts w:ascii="Cambria Math" w:hAnsi="Cambria Math"/>
                  <w:i/>
                </w:rPr>
              </m:ctrlPr>
            </m:sSubPr>
            <m:e>
              <m:r>
                <w:rPr>
                  <w:rFonts w:ascii="Cambria Math" w:hAnsi="Cambria Math"/>
                </w:rPr>
                <m:t>GY</m:t>
              </m:r>
            </m:e>
            <m:sub>
              <m:r>
                <w:rPr>
                  <w:rFonts w:ascii="Cambria Math" w:hAnsi="Cambria Math"/>
                </w:rPr>
                <m:t>gasoline</m:t>
              </m:r>
            </m:sub>
          </m:sSub>
          <m:r>
            <w:rPr>
              <w:rFonts w:ascii="Cambria Math" w:hAnsi="Cambria Math"/>
            </w:rPr>
            <m:t xml:space="preserve">=(Quantity this Period)× </m:t>
          </m:r>
          <m:f>
            <m:fPr>
              <m:ctrlPr>
                <w:rPr>
                  <w:rFonts w:ascii="Cambria Math" w:hAnsi="Cambria Math"/>
                  <w:i/>
                </w:rPr>
              </m:ctrlPr>
            </m:fPr>
            <m:num>
              <m:r>
                <w:rPr>
                  <w:rFonts w:ascii="Cambria Math" w:hAnsi="Cambria Math"/>
                </w:rPr>
                <m:t>0.57 gal</m:t>
              </m:r>
            </m:num>
            <m:den>
              <m:r>
                <w:rPr>
                  <w:rFonts w:ascii="Cambria Math" w:hAnsi="Cambria Math"/>
                </w:rPr>
                <m:t>unit</m:t>
              </m:r>
            </m:den>
          </m:f>
          <m:r>
            <w:rPr>
              <w:rFonts w:ascii="Cambria Math" w:hAnsi="Cambria Math"/>
            </w:rPr>
            <m:t xml:space="preserve"> ×</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1E675D03" w14:textId="5C8E5C91" w:rsidR="00C963FB" w:rsidRPr="00920051" w:rsidRDefault="00000000" w:rsidP="00C963FB">
      <w:pPr>
        <w:spacing w:line="360" w:lineRule="auto"/>
        <w:rPr>
          <w:rFonts w:eastAsiaTheme="minorEastAsia"/>
        </w:rPr>
      </w:pPr>
      <m:oMathPara>
        <m:oMath>
          <m:sSub>
            <m:sSubPr>
              <m:ctrlPr>
                <w:rPr>
                  <w:rFonts w:ascii="Cambria Math" w:hAnsi="Cambria Math"/>
                  <w:i/>
                </w:rPr>
              </m:ctrlPr>
            </m:sSubPr>
            <m:e>
              <m:r>
                <w:rPr>
                  <w:rFonts w:ascii="Cambria Math" w:hAnsi="Cambria Math"/>
                </w:rPr>
                <m:t>GY</m:t>
              </m:r>
            </m:e>
            <m:sub>
              <m:r>
                <w:rPr>
                  <w:rFonts w:ascii="Cambria Math" w:hAnsi="Cambria Math"/>
                </w:rPr>
                <m:t>diesel</m:t>
              </m:r>
            </m:sub>
          </m:sSub>
          <m:r>
            <w:rPr>
              <w:rFonts w:ascii="Cambria Math" w:hAnsi="Cambria Math"/>
            </w:rPr>
            <m:t xml:space="preserve">= (Quantity this Period)× </m:t>
          </m:r>
          <m:f>
            <m:fPr>
              <m:ctrlPr>
                <w:rPr>
                  <w:rFonts w:ascii="Cambria Math" w:hAnsi="Cambria Math"/>
                  <w:i/>
                </w:rPr>
              </m:ctrlPr>
            </m:fPr>
            <m:num>
              <m:r>
                <w:rPr>
                  <w:rFonts w:ascii="Cambria Math" w:hAnsi="Cambria Math"/>
                </w:rPr>
                <m:t>0.88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7E680B49" w14:textId="6DD87A0B" w:rsidR="00C963FB" w:rsidRPr="00920051" w:rsidRDefault="00000000" w:rsidP="00C963FB">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GY</m:t>
              </m:r>
            </m:e>
            <m:sub>
              <m:r>
                <w:rPr>
                  <w:rFonts w:ascii="Cambria Math" w:hAnsi="Cambria Math"/>
                  <w:sz w:val="24"/>
                  <w:szCs w:val="24"/>
                </w:rPr>
                <m:t>Total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GY</m:t>
              </m:r>
            </m:e>
            <m:sub>
              <m:r>
                <w:rPr>
                  <w:rFonts w:ascii="Cambria Math" w:hAnsi="Cambria Math"/>
                  <w:sz w:val="24"/>
                  <w:szCs w:val="24"/>
                </w:rPr>
                <m:t>gasoline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GY</m:t>
              </m:r>
            </m:e>
            <m:sub>
              <m:r>
                <w:rPr>
                  <w:rFonts w:ascii="Cambria Math" w:hAnsi="Cambria Math"/>
                  <w:sz w:val="24"/>
                  <w:szCs w:val="24"/>
                </w:rPr>
                <m:t>diesel</m:t>
              </m:r>
            </m:sub>
          </m:sSub>
        </m:oMath>
      </m:oMathPara>
    </w:p>
    <w:p w14:paraId="72F82EF5" w14:textId="151AE112" w:rsidR="00307CEF" w:rsidRPr="00920051" w:rsidRDefault="00BB73FB" w:rsidP="00920051">
      <w:pPr>
        <w:pStyle w:val="Heading3"/>
      </w:pPr>
      <w:bookmarkStart w:id="48" w:name="_Toc193783816"/>
      <w:r>
        <w:t>Fuel Code GT - Stabilizer Aggregates or Coarse &amp; Seal Aggregates</w:t>
      </w:r>
      <w:bookmarkEnd w:id="48"/>
    </w:p>
    <w:p w14:paraId="085A21D0" w14:textId="526C9409" w:rsidR="00BB73FB" w:rsidRPr="00920051" w:rsidRDefault="00BB73FB" w:rsidP="00BB73FB">
      <w:pPr>
        <w:spacing w:line="360" w:lineRule="auto"/>
        <w:rPr>
          <w:rFonts w:eastAsiaTheme="minorEastAsia"/>
          <w:sz w:val="24"/>
          <w:szCs w:val="24"/>
        </w:rPr>
      </w:pPr>
      <m:oMathPara>
        <m:oMath>
          <m:r>
            <w:rPr>
              <w:rFonts w:ascii="Cambria Math" w:hAnsi="Cambria Math"/>
              <w:sz w:val="24"/>
              <w:szCs w:val="24"/>
            </w:rPr>
            <m:t>GT= Stabilizer Aggregates or Coarse &amp; Seal Aggregates</m:t>
          </m:r>
        </m:oMath>
      </m:oMathPara>
    </w:p>
    <w:p w14:paraId="04CFEB1A" w14:textId="5C821E2F" w:rsidR="00BB73FB" w:rsidRPr="00920051" w:rsidRDefault="00000000" w:rsidP="00BB73FB">
      <w:pPr>
        <w:spacing w:line="360" w:lineRule="auto"/>
        <w:rPr>
          <w:rFonts w:eastAsiaTheme="minorEastAsia"/>
          <w:sz w:val="24"/>
          <w:szCs w:val="24"/>
        </w:rPr>
      </w:pPr>
      <m:oMathPara>
        <m:oMath>
          <m:sSub>
            <m:sSubPr>
              <m:ctrlPr>
                <w:rPr>
                  <w:rFonts w:ascii="Cambria Math" w:hAnsi="Cambria Math"/>
                  <w:i/>
                </w:rPr>
              </m:ctrlPr>
            </m:sSubPr>
            <m:e>
              <m:r>
                <w:rPr>
                  <w:rFonts w:ascii="Cambria Math" w:hAnsi="Cambria Math"/>
                </w:rPr>
                <m:t>GT</m:t>
              </m:r>
            </m:e>
            <m:sub>
              <m:r>
                <w:rPr>
                  <w:rFonts w:ascii="Cambria Math" w:hAnsi="Cambria Math"/>
                </w:rPr>
                <m:t>gasoline</m:t>
              </m:r>
            </m:sub>
          </m:sSub>
          <m:r>
            <w:rPr>
              <w:rFonts w:ascii="Cambria Math" w:hAnsi="Cambria Math"/>
            </w:rPr>
            <m:t xml:space="preserve">= (Quantity this Period)× </m:t>
          </m:r>
          <m:f>
            <m:fPr>
              <m:ctrlPr>
                <w:rPr>
                  <w:rFonts w:ascii="Cambria Math" w:hAnsi="Cambria Math"/>
                  <w:i/>
                </w:rPr>
              </m:ctrlPr>
            </m:fPr>
            <m:num>
              <m:r>
                <w:rPr>
                  <w:rFonts w:ascii="Cambria Math" w:hAnsi="Cambria Math"/>
                </w:rPr>
                <m:t>0.40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377B0350" w14:textId="06CCE66A" w:rsidR="00BB73FB" w:rsidRPr="00920051" w:rsidRDefault="00000000" w:rsidP="00BB73FB">
      <w:pPr>
        <w:spacing w:line="360" w:lineRule="auto"/>
        <w:rPr>
          <w:rFonts w:eastAsiaTheme="minorEastAsia"/>
        </w:rPr>
      </w:pPr>
      <m:oMathPara>
        <m:oMath>
          <m:sSub>
            <m:sSubPr>
              <m:ctrlPr>
                <w:rPr>
                  <w:rFonts w:ascii="Cambria Math" w:hAnsi="Cambria Math"/>
                  <w:i/>
                </w:rPr>
              </m:ctrlPr>
            </m:sSubPr>
            <m:e>
              <m:r>
                <w:rPr>
                  <w:rFonts w:ascii="Cambria Math" w:hAnsi="Cambria Math"/>
                </w:rPr>
                <m:t>GT</m:t>
              </m:r>
            </m:e>
            <m:sub>
              <m:r>
                <w:rPr>
                  <w:rFonts w:ascii="Cambria Math" w:hAnsi="Cambria Math"/>
                </w:rPr>
                <m:t>diesel</m:t>
              </m:r>
            </m:sub>
          </m:sSub>
          <m:r>
            <w:rPr>
              <w:rFonts w:ascii="Cambria Math" w:hAnsi="Cambria Math"/>
            </w:rPr>
            <m:t xml:space="preserve">=(Quantity this Period)× </m:t>
          </m:r>
          <m:f>
            <m:fPr>
              <m:ctrlPr>
                <w:rPr>
                  <w:rFonts w:ascii="Cambria Math" w:hAnsi="Cambria Math"/>
                  <w:i/>
                </w:rPr>
              </m:ctrlPr>
            </m:fPr>
            <m:num>
              <m:r>
                <w:rPr>
                  <w:rFonts w:ascii="Cambria Math" w:hAnsi="Cambria Math"/>
                </w:rPr>
                <m:t>0.62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053AD6C1" w14:textId="47320EA4" w:rsidR="00BB73FB" w:rsidRPr="00920051" w:rsidRDefault="00000000" w:rsidP="00BB73FB">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GT</m:t>
              </m:r>
            </m:e>
            <m:sub>
              <m:r>
                <w:rPr>
                  <w:rFonts w:ascii="Cambria Math" w:hAnsi="Cambria Math"/>
                  <w:sz w:val="24"/>
                  <w:szCs w:val="24"/>
                </w:rPr>
                <m:t>Total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GT</m:t>
              </m:r>
            </m:e>
            <m:sub>
              <m:r>
                <w:rPr>
                  <w:rFonts w:ascii="Cambria Math" w:hAnsi="Cambria Math"/>
                  <w:sz w:val="24"/>
                  <w:szCs w:val="24"/>
                </w:rPr>
                <m:t>gasoline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GT</m:t>
              </m:r>
            </m:e>
            <m:sub>
              <m:r>
                <w:rPr>
                  <w:rFonts w:ascii="Cambria Math" w:hAnsi="Cambria Math"/>
                  <w:sz w:val="24"/>
                  <w:szCs w:val="24"/>
                </w:rPr>
                <m:t>diesel</m:t>
              </m:r>
            </m:sub>
          </m:sSub>
        </m:oMath>
      </m:oMathPara>
    </w:p>
    <w:p w14:paraId="0FD8B9BC" w14:textId="4E7744BB" w:rsidR="00BB73FB" w:rsidRDefault="00BB73FB" w:rsidP="00C336A4">
      <w:pPr>
        <w:rPr>
          <w:rFonts w:eastAsiaTheme="minorEastAsia"/>
        </w:rPr>
      </w:pPr>
    </w:p>
    <w:p w14:paraId="3E865638" w14:textId="78B36447" w:rsidR="00673C94" w:rsidRPr="00920051" w:rsidRDefault="00673C94" w:rsidP="00920051">
      <w:pPr>
        <w:pStyle w:val="Heading3"/>
      </w:pPr>
      <w:bookmarkStart w:id="49" w:name="_Toc193783817"/>
      <w:r>
        <w:t>Fuel Code M - Subgrade &amp; Base Mixing Items</w:t>
      </w:r>
      <w:bookmarkEnd w:id="49"/>
    </w:p>
    <w:p w14:paraId="42A680D4" w14:textId="6DD32D75" w:rsidR="00673C94" w:rsidRPr="00920051" w:rsidRDefault="00673C94" w:rsidP="00673C94">
      <w:pPr>
        <w:spacing w:line="360" w:lineRule="auto"/>
        <w:rPr>
          <w:rFonts w:eastAsiaTheme="minorEastAsia"/>
          <w:sz w:val="24"/>
          <w:szCs w:val="24"/>
        </w:rPr>
      </w:pPr>
      <m:oMathPara>
        <m:oMath>
          <m:r>
            <w:rPr>
              <w:rFonts w:ascii="Cambria Math" w:hAnsi="Cambria Math"/>
              <w:sz w:val="24"/>
              <w:szCs w:val="24"/>
            </w:rPr>
            <m:t>M= Subgrade &amp; Base Mixing Items</m:t>
          </m:r>
        </m:oMath>
      </m:oMathPara>
    </w:p>
    <w:p w14:paraId="08A920BB" w14:textId="7DB03537" w:rsidR="00673C94" w:rsidRPr="00920051" w:rsidRDefault="00000000" w:rsidP="00673C94">
      <w:pPr>
        <w:spacing w:line="360" w:lineRule="auto"/>
        <w:rPr>
          <w:rFonts w:eastAsiaTheme="minorEastAsia"/>
          <w:sz w:val="24"/>
          <w:szCs w:val="24"/>
        </w:rPr>
      </w:pPr>
      <m:oMathPara>
        <m:oMath>
          <m:sSub>
            <m:sSubPr>
              <m:ctrlPr>
                <w:rPr>
                  <w:rFonts w:ascii="Cambria Math" w:hAnsi="Cambria Math"/>
                  <w:i/>
                </w:rPr>
              </m:ctrlPr>
            </m:sSubPr>
            <m:e>
              <m:r>
                <w:rPr>
                  <w:rFonts w:ascii="Cambria Math" w:hAnsi="Cambria Math"/>
                </w:rPr>
                <m:t>M</m:t>
              </m:r>
            </m:e>
            <m:sub>
              <m:r>
                <w:rPr>
                  <w:rFonts w:ascii="Cambria Math" w:hAnsi="Cambria Math"/>
                </w:rPr>
                <m:t>gasoline</m:t>
              </m:r>
            </m:sub>
          </m:sSub>
          <m:r>
            <w:rPr>
              <w:rFonts w:ascii="Cambria Math" w:hAnsi="Cambria Math"/>
            </w:rPr>
            <m:t xml:space="preserve">=(Quantity this Period)× </m:t>
          </m:r>
          <m:f>
            <m:fPr>
              <m:ctrlPr>
                <w:rPr>
                  <w:rFonts w:ascii="Cambria Math" w:hAnsi="Cambria Math"/>
                  <w:i/>
                </w:rPr>
              </m:ctrlPr>
            </m:fPr>
            <m:num>
              <m:r>
                <w:rPr>
                  <w:rFonts w:ascii="Cambria Math" w:hAnsi="Cambria Math"/>
                </w:rPr>
                <m:t>0.028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5B5965FF" w14:textId="6BF66E79" w:rsidR="00673C94" w:rsidRPr="00920051" w:rsidRDefault="00000000" w:rsidP="00673C94">
      <w:pPr>
        <w:spacing w:line="360" w:lineRule="auto"/>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diesel</m:t>
              </m:r>
            </m:sub>
          </m:sSub>
          <m:r>
            <w:rPr>
              <w:rFonts w:ascii="Cambria Math" w:hAnsi="Cambria Math"/>
            </w:rPr>
            <m:t xml:space="preserve">= (Quantity this Period)× </m:t>
          </m:r>
          <m:f>
            <m:fPr>
              <m:ctrlPr>
                <w:rPr>
                  <w:rFonts w:ascii="Cambria Math" w:hAnsi="Cambria Math"/>
                  <w:i/>
                </w:rPr>
              </m:ctrlPr>
            </m:fPr>
            <m:num>
              <m:r>
                <w:rPr>
                  <w:rFonts w:ascii="Cambria Math" w:hAnsi="Cambria Math"/>
                </w:rPr>
                <m:t>0.044 gal</m:t>
              </m:r>
            </m:num>
            <m:den>
              <m:r>
                <w:rPr>
                  <w:rFonts w:ascii="Cambria Math" w:hAnsi="Cambria Math"/>
                </w:rPr>
                <m:t>unit</m:t>
              </m:r>
            </m:den>
          </m:f>
          <m:r>
            <w:rPr>
              <w:rFonts w:ascii="Cambria Math" w:hAnsi="Cambria Math"/>
            </w:rPr>
            <m:t xml:space="preserve"> ×</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0FAACD18" w14:textId="65832393" w:rsidR="00673C94" w:rsidRPr="00920051" w:rsidRDefault="00000000" w:rsidP="00673C94">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Total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gasoline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diesel</m:t>
              </m:r>
            </m:sub>
          </m:sSub>
        </m:oMath>
      </m:oMathPara>
    </w:p>
    <w:p w14:paraId="7D4F5801" w14:textId="26F0A33F" w:rsidR="00673C94" w:rsidRPr="00920051" w:rsidRDefault="00673C94" w:rsidP="00920051">
      <w:pPr>
        <w:pStyle w:val="Heading3"/>
        <w:rPr>
          <w:sz w:val="28"/>
          <w:szCs w:val="28"/>
        </w:rPr>
      </w:pPr>
      <w:bookmarkStart w:id="50" w:name="_Toc193783818"/>
      <w:r>
        <w:t>Fuel Code B – Hot Mix Asphalt (HMA)</w:t>
      </w:r>
      <w:bookmarkEnd w:id="50"/>
    </w:p>
    <w:p w14:paraId="67F017D2" w14:textId="0F9011DC" w:rsidR="00673C94" w:rsidRPr="00920051" w:rsidRDefault="00673C94" w:rsidP="00673C94">
      <w:pPr>
        <w:spacing w:line="360" w:lineRule="auto"/>
        <w:rPr>
          <w:rFonts w:eastAsiaTheme="minorEastAsia"/>
          <w:sz w:val="24"/>
          <w:szCs w:val="24"/>
        </w:rPr>
      </w:pPr>
      <m:oMathPara>
        <m:oMath>
          <m:r>
            <w:rPr>
              <w:rFonts w:ascii="Cambria Math" w:hAnsi="Cambria Math"/>
              <w:sz w:val="24"/>
              <w:szCs w:val="24"/>
            </w:rPr>
            <m:t>B= Hot Mix Asphalt (HMA)</m:t>
          </m:r>
        </m:oMath>
      </m:oMathPara>
    </w:p>
    <w:p w14:paraId="00CEBE11" w14:textId="67F8FC95" w:rsidR="00673C94" w:rsidRPr="00920051" w:rsidRDefault="00000000" w:rsidP="00673C94">
      <w:pPr>
        <w:spacing w:line="360" w:lineRule="auto"/>
        <w:rPr>
          <w:rFonts w:eastAsiaTheme="minorEastAsia"/>
          <w:sz w:val="24"/>
          <w:szCs w:val="24"/>
        </w:rPr>
      </w:pPr>
      <m:oMathPara>
        <m:oMath>
          <m:sSub>
            <m:sSubPr>
              <m:ctrlPr>
                <w:rPr>
                  <w:rFonts w:ascii="Cambria Math" w:hAnsi="Cambria Math"/>
                  <w:i/>
                </w:rPr>
              </m:ctrlPr>
            </m:sSubPr>
            <m:e>
              <m:r>
                <w:rPr>
                  <w:rFonts w:ascii="Cambria Math" w:hAnsi="Cambria Math"/>
                </w:rPr>
                <m:t>B</m:t>
              </m:r>
            </m:e>
            <m:sub>
              <m:r>
                <w:rPr>
                  <w:rFonts w:ascii="Cambria Math" w:hAnsi="Cambria Math"/>
                </w:rPr>
                <m:t>gasoline</m:t>
              </m:r>
            </m:sub>
          </m:sSub>
          <m:r>
            <w:rPr>
              <w:rFonts w:ascii="Cambria Math" w:hAnsi="Cambria Math"/>
            </w:rPr>
            <m:t xml:space="preserve">=(Quantity this Period)× </m:t>
          </m:r>
          <m:f>
            <m:fPr>
              <m:ctrlPr>
                <w:rPr>
                  <w:rFonts w:ascii="Cambria Math" w:hAnsi="Cambria Math"/>
                  <w:i/>
                </w:rPr>
              </m:ctrlPr>
            </m:fPr>
            <m:num>
              <m:r>
                <w:rPr>
                  <w:rFonts w:ascii="Cambria Math" w:hAnsi="Cambria Math"/>
                </w:rPr>
                <m:t>0.78 gal</m:t>
              </m:r>
            </m:num>
            <m:den>
              <m:r>
                <w:rPr>
                  <w:rFonts w:ascii="Cambria Math" w:hAnsi="Cambria Math"/>
                </w:rPr>
                <m:t>unit</m:t>
              </m:r>
            </m:den>
          </m:f>
          <m:r>
            <w:rPr>
              <w:rFonts w:ascii="Cambria Math" w:hAnsi="Cambria Math"/>
            </w:rPr>
            <m:t xml:space="preserve"> ×</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165E3F6F" w14:textId="4AA6BE51" w:rsidR="00673C94" w:rsidRPr="00920051" w:rsidRDefault="00000000" w:rsidP="00673C94">
      <w:pPr>
        <w:spacing w:line="360" w:lineRule="auto"/>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diesel</m:t>
              </m:r>
            </m:sub>
          </m:sSub>
          <m:r>
            <w:rPr>
              <w:rFonts w:ascii="Cambria Math" w:hAnsi="Cambria Math"/>
            </w:rPr>
            <m:t xml:space="preserve">= (Quantity this Period)× </m:t>
          </m:r>
          <m:f>
            <m:fPr>
              <m:ctrlPr>
                <w:rPr>
                  <w:rFonts w:ascii="Cambria Math" w:hAnsi="Cambria Math"/>
                  <w:i/>
                </w:rPr>
              </m:ctrlPr>
            </m:fPr>
            <m:num>
              <m:r>
                <w:rPr>
                  <w:rFonts w:ascii="Cambria Math" w:hAnsi="Cambria Math"/>
                </w:rPr>
                <m:t>2.57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108F22BA" w14:textId="5E33E7CD" w:rsidR="00BE7CCE" w:rsidRDefault="00000000" w:rsidP="00BE7CCE">
      <w:pPr>
        <w:spacing w:line="360" w:lineRule="auto"/>
        <w:jc w:val="cente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Total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gasoline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diesel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 A1</m:t>
              </m:r>
            </m:e>
            <m:sub>
              <m:r>
                <w:rPr>
                  <w:rFonts w:ascii="Cambria Math" w:hAnsi="Cambria Math"/>
                  <w:sz w:val="24"/>
                  <w:szCs w:val="24"/>
                </w:rPr>
                <m:t>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Content</m:t>
                  </m:r>
                </m:sub>
              </m:sSub>
              <m:r>
                <w:rPr>
                  <w:rFonts w:ascii="Cambria Math" w:hAnsi="Cambria Math"/>
                  <w:sz w:val="24"/>
                  <w:szCs w:val="24"/>
                </w:rPr>
                <m:t>%</m:t>
              </m:r>
            </m:sub>
          </m:sSub>
        </m:oMath>
      </m:oMathPara>
    </w:p>
    <w:p w14:paraId="285F9CAE" w14:textId="1EA08EB3" w:rsidR="00BE7CCE" w:rsidRPr="00920051" w:rsidRDefault="00BE7CCE" w:rsidP="00673C94">
      <w:pPr>
        <w:spacing w:line="360" w:lineRule="auto"/>
        <w:rPr>
          <w:rFonts w:eastAsiaTheme="minorEastAsia"/>
          <w:sz w:val="24"/>
          <w:szCs w:val="24"/>
        </w:rPr>
      </w:pPr>
      <w:r>
        <w:rPr>
          <w:rFonts w:eastAsiaTheme="minorEastAsia"/>
          <w:sz w:val="24"/>
          <w:szCs w:val="24"/>
        </w:rPr>
        <w:t xml:space="preserve">See special fuel adjustment pay items for </w:t>
      </w:r>
      <m:oMath>
        <m:sSub>
          <m:sSubPr>
            <m:ctrlPr>
              <w:rPr>
                <w:rFonts w:ascii="Cambria Math" w:hAnsi="Cambria Math"/>
                <w:i/>
                <w:sz w:val="24"/>
                <w:szCs w:val="24"/>
              </w:rPr>
            </m:ctrlPr>
          </m:sSubPr>
          <m:e>
            <m:r>
              <w:rPr>
                <w:rFonts w:ascii="Cambria Math" w:hAnsi="Cambria Math"/>
                <w:sz w:val="24"/>
                <w:szCs w:val="24"/>
              </w:rPr>
              <m:t>B A1</m:t>
            </m:r>
          </m:e>
          <m:sub>
            <m:r>
              <w:rPr>
                <w:rFonts w:ascii="Cambria Math" w:hAnsi="Cambria Math"/>
                <w:sz w:val="24"/>
                <w:szCs w:val="24"/>
              </w:rPr>
              <m:t>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Content</m:t>
                </m:r>
              </m:sub>
            </m:sSub>
            <m:r>
              <w:rPr>
                <w:rFonts w:ascii="Cambria Math" w:hAnsi="Cambria Math"/>
                <w:sz w:val="24"/>
                <w:szCs w:val="24"/>
              </w:rPr>
              <m:t>%</m:t>
            </m:r>
          </m:sub>
        </m:sSub>
      </m:oMath>
      <w:r>
        <w:rPr>
          <w:rFonts w:eastAsiaTheme="minorEastAsia"/>
          <w:sz w:val="24"/>
          <w:szCs w:val="24"/>
        </w:rPr>
        <w:t xml:space="preserve"> calculations. </w:t>
      </w:r>
    </w:p>
    <w:p w14:paraId="49E3AC86" w14:textId="29AED76D" w:rsidR="00673C94" w:rsidRPr="00920051" w:rsidRDefault="00673C94" w:rsidP="00920051">
      <w:pPr>
        <w:pStyle w:val="Heading3"/>
      </w:pPr>
      <w:bookmarkStart w:id="51" w:name="_Toc193783819"/>
      <w:r>
        <w:t>Fuel Code D – Asphalt Drainage Course</w:t>
      </w:r>
      <w:bookmarkEnd w:id="51"/>
    </w:p>
    <w:p w14:paraId="3E5E60EE" w14:textId="3B29954B" w:rsidR="00673C94" w:rsidRPr="00920051" w:rsidRDefault="00673C94" w:rsidP="00673C94">
      <w:pPr>
        <w:spacing w:line="360" w:lineRule="auto"/>
        <w:rPr>
          <w:rFonts w:eastAsiaTheme="minorEastAsia"/>
          <w:sz w:val="24"/>
          <w:szCs w:val="24"/>
        </w:rPr>
      </w:pPr>
      <m:oMathPara>
        <m:oMath>
          <m:r>
            <w:rPr>
              <w:rFonts w:ascii="Cambria Math" w:hAnsi="Cambria Math"/>
              <w:sz w:val="24"/>
              <w:szCs w:val="24"/>
            </w:rPr>
            <m:t>D= Asphalt Drainage Course</m:t>
          </m:r>
        </m:oMath>
      </m:oMathPara>
    </w:p>
    <w:p w14:paraId="45B9528B" w14:textId="79DFFC38" w:rsidR="00673C94" w:rsidRPr="00920051" w:rsidRDefault="00000000" w:rsidP="00673C94">
      <w:pPr>
        <w:spacing w:line="360" w:lineRule="auto"/>
        <w:rPr>
          <w:rFonts w:eastAsiaTheme="minorEastAsia"/>
          <w:sz w:val="24"/>
          <w:szCs w:val="24"/>
        </w:rPr>
      </w:pPr>
      <m:oMathPara>
        <m:oMath>
          <m:sSub>
            <m:sSubPr>
              <m:ctrlPr>
                <w:rPr>
                  <w:rFonts w:ascii="Cambria Math" w:hAnsi="Cambria Math"/>
                  <w:i/>
                </w:rPr>
              </m:ctrlPr>
            </m:sSubPr>
            <m:e>
              <m:r>
                <w:rPr>
                  <w:rFonts w:ascii="Cambria Math" w:hAnsi="Cambria Math"/>
                </w:rPr>
                <m:t>D</m:t>
              </m:r>
            </m:e>
            <m:sub>
              <m:r>
                <w:rPr>
                  <w:rFonts w:ascii="Cambria Math" w:hAnsi="Cambria Math"/>
                </w:rPr>
                <m:t>gasoline</m:t>
              </m:r>
            </m:sub>
          </m:sSub>
          <m:r>
            <w:rPr>
              <w:rFonts w:ascii="Cambria Math" w:hAnsi="Cambria Math"/>
            </w:rPr>
            <m:t xml:space="preserve">= (Quantity this Period)× </m:t>
          </m:r>
          <m:f>
            <m:fPr>
              <m:ctrlPr>
                <w:rPr>
                  <w:rFonts w:ascii="Cambria Math" w:hAnsi="Cambria Math"/>
                  <w:i/>
                </w:rPr>
              </m:ctrlPr>
            </m:fPr>
            <m:num>
              <m:r>
                <w:rPr>
                  <w:rFonts w:ascii="Cambria Math" w:hAnsi="Cambria Math"/>
                </w:rPr>
                <m:t>0.15 gal</m:t>
              </m:r>
            </m:num>
            <m:den>
              <m:r>
                <w:rPr>
                  <w:rFonts w:ascii="Cambria Math" w:hAnsi="Cambria Math"/>
                </w:rPr>
                <m:t>unit</m:t>
              </m:r>
            </m:den>
          </m:f>
          <m:r>
            <w:rPr>
              <w:rFonts w:ascii="Cambria Math" w:hAnsi="Cambria Math"/>
            </w:rPr>
            <m:t xml:space="preserve"> ×</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71A06E4B" w14:textId="20DBE589" w:rsidR="00673C94" w:rsidRPr="00920051" w:rsidRDefault="00000000" w:rsidP="00673C94">
      <w:pPr>
        <w:spacing w:line="360" w:lineRule="auto"/>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diesel</m:t>
              </m:r>
            </m:sub>
          </m:sSub>
          <m:r>
            <w:rPr>
              <w:rFonts w:ascii="Cambria Math" w:hAnsi="Cambria Math"/>
            </w:rPr>
            <m:t xml:space="preserve">= (Quantity this Period)× </m:t>
          </m:r>
          <m:f>
            <m:fPr>
              <m:ctrlPr>
                <w:rPr>
                  <w:rFonts w:ascii="Cambria Math" w:hAnsi="Cambria Math"/>
                  <w:i/>
                </w:rPr>
              </m:ctrlPr>
            </m:fPr>
            <m:num>
              <m:r>
                <w:rPr>
                  <w:rFonts w:ascii="Cambria Math" w:hAnsi="Cambria Math"/>
                </w:rPr>
                <m:t>0.49 gal</m:t>
              </m:r>
            </m:num>
            <m:den>
              <m:r>
                <w:rPr>
                  <w:rFonts w:ascii="Cambria Math" w:hAnsi="Cambria Math"/>
                </w:rPr>
                <m:t>unit</m:t>
              </m:r>
            </m:den>
          </m:f>
          <m:r>
            <w:rPr>
              <w:rFonts w:ascii="Cambria Math" w:hAnsi="Cambria Math"/>
            </w:rPr>
            <m:t xml:space="preserve"> ×</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32B41E3F" w14:textId="64E2F545" w:rsidR="00673C94" w:rsidRPr="00920051" w:rsidRDefault="00000000" w:rsidP="00673C94">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Total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gasoline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diesel</m:t>
              </m:r>
            </m:sub>
          </m:sSub>
        </m:oMath>
      </m:oMathPara>
    </w:p>
    <w:p w14:paraId="7710E78B" w14:textId="338B402D" w:rsidR="003A510A" w:rsidRPr="00920051" w:rsidRDefault="003A510A" w:rsidP="00920051">
      <w:pPr>
        <w:pStyle w:val="Heading3"/>
      </w:pPr>
      <w:bookmarkStart w:id="52" w:name="_Toc193783820"/>
      <w:r>
        <w:t>Fuel Code C – Portland Cement Concrete (NOTE: Not currently in the program)</w:t>
      </w:r>
      <w:bookmarkEnd w:id="52"/>
    </w:p>
    <w:p w14:paraId="5E8FC3D1" w14:textId="6F9FCA1D" w:rsidR="003A510A" w:rsidRPr="00920051" w:rsidRDefault="003A510A" w:rsidP="003A510A">
      <w:pPr>
        <w:spacing w:line="360" w:lineRule="auto"/>
        <w:rPr>
          <w:rFonts w:eastAsiaTheme="minorEastAsia"/>
          <w:sz w:val="24"/>
          <w:szCs w:val="24"/>
        </w:rPr>
      </w:pPr>
      <m:oMathPara>
        <m:oMath>
          <m:r>
            <w:rPr>
              <w:rFonts w:ascii="Cambria Math" w:hAnsi="Cambria Math"/>
              <w:sz w:val="24"/>
              <w:szCs w:val="24"/>
            </w:rPr>
            <m:t>C= Portland Cement Concrete</m:t>
          </m:r>
        </m:oMath>
      </m:oMathPara>
    </w:p>
    <w:p w14:paraId="4C5820BC" w14:textId="2F016F8B" w:rsidR="003A510A" w:rsidRPr="00920051" w:rsidRDefault="00000000" w:rsidP="003A510A">
      <w:pPr>
        <w:spacing w:line="360" w:lineRule="auto"/>
        <w:rPr>
          <w:rFonts w:eastAsiaTheme="minorEastAsia"/>
          <w:sz w:val="24"/>
          <w:szCs w:val="24"/>
        </w:rPr>
      </w:pPr>
      <m:oMathPara>
        <m:oMath>
          <m:sSub>
            <m:sSubPr>
              <m:ctrlPr>
                <w:rPr>
                  <w:rFonts w:ascii="Cambria Math" w:hAnsi="Cambria Math"/>
                  <w:i/>
                </w:rPr>
              </m:ctrlPr>
            </m:sSubPr>
            <m:e>
              <m:r>
                <w:rPr>
                  <w:rFonts w:ascii="Cambria Math" w:hAnsi="Cambria Math"/>
                </w:rPr>
                <m:t>C</m:t>
              </m:r>
            </m:e>
            <m:sub>
              <m:r>
                <w:rPr>
                  <w:rFonts w:ascii="Cambria Math" w:hAnsi="Cambria Math"/>
                </w:rPr>
                <m:t>gasoline</m:t>
              </m:r>
            </m:sub>
          </m:sSub>
          <m:r>
            <w:rPr>
              <w:rFonts w:ascii="Cambria Math" w:hAnsi="Cambria Math"/>
            </w:rPr>
            <m:t xml:space="preserve">=(Quantity this Period)× </m:t>
          </m:r>
          <m:f>
            <m:fPr>
              <m:ctrlPr>
                <w:rPr>
                  <w:rFonts w:ascii="Cambria Math" w:hAnsi="Cambria Math"/>
                  <w:i/>
                </w:rPr>
              </m:ctrlPr>
            </m:fPr>
            <m:num>
              <m:r>
                <w:rPr>
                  <w:rFonts w:ascii="Cambria Math" w:hAnsi="Cambria Math"/>
                </w:rPr>
                <m:t>0.15 gal</m:t>
              </m:r>
            </m:num>
            <m:den>
              <m:r>
                <w:rPr>
                  <w:rFonts w:ascii="Cambria Math" w:hAnsi="Cambria Math"/>
                </w:rPr>
                <m:t>unit</m:t>
              </m:r>
            </m:den>
          </m:f>
          <m:r>
            <w:rPr>
              <w:rFonts w:ascii="Cambria Math" w:hAnsi="Cambria Math"/>
            </w:rPr>
            <m:t xml:space="preserve"> ×</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6BECB724" w14:textId="6520F8DE" w:rsidR="003A510A" w:rsidRPr="00920051" w:rsidRDefault="00000000" w:rsidP="003A510A">
      <w:pPr>
        <w:spacing w:line="360" w:lineRule="auto"/>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diesel</m:t>
              </m:r>
            </m:sub>
          </m:sSub>
          <m:r>
            <w:rPr>
              <w:rFonts w:ascii="Cambria Math" w:hAnsi="Cambria Math"/>
            </w:rPr>
            <m:t xml:space="preserve">= (Quantity this Period)× </m:t>
          </m:r>
          <m:f>
            <m:fPr>
              <m:ctrlPr>
                <w:rPr>
                  <w:rFonts w:ascii="Cambria Math" w:hAnsi="Cambria Math"/>
                  <w:i/>
                </w:rPr>
              </m:ctrlPr>
            </m:fPr>
            <m:num>
              <m:r>
                <w:rPr>
                  <w:rFonts w:ascii="Cambria Math" w:hAnsi="Cambria Math"/>
                </w:rPr>
                <m:t>0.11 gal</m:t>
              </m:r>
            </m:num>
            <m:den>
              <m:r>
                <w:rPr>
                  <w:rFonts w:ascii="Cambria Math" w:hAnsi="Cambria Math"/>
                </w:rPr>
                <m:t>unit</m:t>
              </m:r>
            </m:den>
          </m:f>
          <m:r>
            <w:rPr>
              <w:rFonts w:ascii="Cambria Math" w:hAnsi="Cambria Math"/>
            </w:rPr>
            <m:t xml:space="preserve"> ×</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733AE107" w14:textId="2AEBE2C5" w:rsidR="003A510A" w:rsidRPr="00920051" w:rsidRDefault="00000000" w:rsidP="003A510A">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Total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gasoline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diesel</m:t>
              </m:r>
            </m:sub>
          </m:sSub>
        </m:oMath>
      </m:oMathPara>
    </w:p>
    <w:p w14:paraId="12B02CDD" w14:textId="0029C516" w:rsidR="003A510A" w:rsidRPr="00920051" w:rsidRDefault="003A510A" w:rsidP="00920051">
      <w:pPr>
        <w:pStyle w:val="Heading3"/>
      </w:pPr>
      <w:bookmarkStart w:id="53" w:name="_Toc193783821"/>
      <w:r>
        <w:t>Fuel Code S – Bridge Items, Structural Concrete, Pipe Culverts, (Including Foundation &amp; Structural Excavation and all other Concrete related items)</w:t>
      </w:r>
      <w:bookmarkEnd w:id="53"/>
    </w:p>
    <w:p w14:paraId="2F5AC14F" w14:textId="77777777" w:rsidR="003A510A" w:rsidRPr="00920051" w:rsidRDefault="003A510A" w:rsidP="003A510A">
      <w:pPr>
        <w:spacing w:line="360" w:lineRule="auto"/>
        <w:rPr>
          <w:rFonts w:eastAsiaTheme="minorEastAsia"/>
          <w:sz w:val="18"/>
          <w:szCs w:val="18"/>
        </w:rPr>
      </w:pPr>
      <m:oMathPara>
        <m:oMath>
          <m:r>
            <w:rPr>
              <w:rFonts w:ascii="Cambria Math" w:hAnsi="Cambria Math"/>
            </w:rPr>
            <m:t xml:space="preserve">S= </m:t>
          </m:r>
          <m:r>
            <w:rPr>
              <w:rFonts w:ascii="Cambria Math" w:hAnsi="Cambria Math"/>
              <w:sz w:val="20"/>
              <w:szCs w:val="20"/>
            </w:rPr>
            <m:t>Bridge</m:t>
          </m:r>
          <m:r>
            <w:rPr>
              <w:rFonts w:ascii="Cambria Math" w:hAnsi="Cambria Math"/>
            </w:rPr>
            <m:t xml:space="preserve"> Items, Structural Concrete, Pipe Culverts,</m:t>
          </m:r>
        </m:oMath>
      </m:oMathPara>
    </w:p>
    <w:p w14:paraId="36C769CD" w14:textId="2AEBB3BA" w:rsidR="003A510A" w:rsidRPr="00920051" w:rsidRDefault="003A510A" w:rsidP="003A510A">
      <w:pPr>
        <w:spacing w:line="360" w:lineRule="auto"/>
        <w:rPr>
          <w:rFonts w:eastAsiaTheme="minorEastAsia"/>
        </w:rPr>
      </w:pPr>
      <m:oMathPara>
        <m:oMath>
          <m:r>
            <w:rPr>
              <w:rFonts w:ascii="Cambria Math" w:hAnsi="Cambria Math"/>
            </w:rPr>
            <m:t xml:space="preserve"> (Including Foundation &amp; Structural Excavation and all other Concrete related items)</m:t>
          </m:r>
        </m:oMath>
      </m:oMathPara>
    </w:p>
    <w:p w14:paraId="1B32AE66" w14:textId="7F0670B4" w:rsidR="003A510A" w:rsidRPr="00920051" w:rsidRDefault="00000000" w:rsidP="003A510A">
      <w:pPr>
        <w:spacing w:line="360" w:lineRule="auto"/>
        <w:rPr>
          <w:rFonts w:eastAsiaTheme="minorEastAsia"/>
          <w:sz w:val="24"/>
          <w:szCs w:val="24"/>
        </w:rPr>
      </w:pPr>
      <m:oMathPara>
        <m:oMath>
          <m:sSub>
            <m:sSubPr>
              <m:ctrlPr>
                <w:rPr>
                  <w:rFonts w:ascii="Cambria Math" w:hAnsi="Cambria Math"/>
                  <w:i/>
                </w:rPr>
              </m:ctrlPr>
            </m:sSubPr>
            <m:e>
              <m:r>
                <w:rPr>
                  <w:rFonts w:ascii="Cambria Math" w:hAnsi="Cambria Math"/>
                </w:rPr>
                <m:t>S</m:t>
              </m:r>
            </m:e>
            <m:sub>
              <m:r>
                <w:rPr>
                  <w:rFonts w:ascii="Cambria Math" w:hAnsi="Cambria Math"/>
                </w:rPr>
                <m:t>gasoline</m:t>
              </m:r>
            </m:sub>
          </m:sSub>
          <m:r>
            <w:rPr>
              <w:rFonts w:ascii="Cambria Math" w:hAnsi="Cambria Math"/>
            </w:rPr>
            <m:t xml:space="preserve">=    </m:t>
          </m:r>
          <m:f>
            <m:fPr>
              <m:ctrlPr>
                <w:rPr>
                  <w:rFonts w:ascii="Cambria Math" w:hAnsi="Cambria Math"/>
                  <w:i/>
                </w:rPr>
              </m:ctrlPr>
            </m:fPr>
            <m:num>
              <m:r>
                <w:rPr>
                  <w:rFonts w:ascii="Cambria Math" w:hAnsi="Cambria Math"/>
                </w:rPr>
                <m:t>(Subtotal Cost this Period)</m:t>
              </m:r>
            </m:num>
            <m:den>
              <m:r>
                <w:rPr>
                  <w:rFonts w:ascii="Cambria Math" w:hAnsi="Cambria Math"/>
                </w:rPr>
                <m:t>$1,000</m:t>
              </m:r>
            </m:den>
          </m:f>
          <m:r>
            <w:rPr>
              <w:rFonts w:ascii="Cambria Math" w:hAnsi="Cambria Math"/>
            </w:rPr>
            <m:t xml:space="preserve"> ×</m:t>
          </m:r>
          <m:f>
            <m:fPr>
              <m:ctrlPr>
                <w:rPr>
                  <w:rFonts w:ascii="Cambria Math" w:hAnsi="Cambria Math"/>
                  <w:i/>
                </w:rPr>
              </m:ctrlPr>
            </m:fPr>
            <m:num>
              <m:r>
                <w:rPr>
                  <w:rFonts w:ascii="Cambria Math" w:hAnsi="Cambria Math"/>
                </w:rPr>
                <m:t>13.0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02594498" w14:textId="0F9430F4" w:rsidR="003A510A" w:rsidRPr="00920051" w:rsidRDefault="00000000" w:rsidP="003A510A">
      <w:pPr>
        <w:spacing w:line="360" w:lineRule="auto"/>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diesel</m:t>
              </m:r>
            </m:sub>
          </m:sSub>
          <m:r>
            <w:rPr>
              <w:rFonts w:ascii="Cambria Math" w:hAnsi="Cambria Math"/>
            </w:rPr>
            <m:t xml:space="preserve">=  </m:t>
          </m:r>
          <m:f>
            <m:fPr>
              <m:ctrlPr>
                <w:rPr>
                  <w:rFonts w:ascii="Cambria Math" w:hAnsi="Cambria Math"/>
                  <w:i/>
                </w:rPr>
              </m:ctrlPr>
            </m:fPr>
            <m:num>
              <m:r>
                <w:rPr>
                  <w:rFonts w:ascii="Cambria Math" w:hAnsi="Cambria Math"/>
                </w:rPr>
                <m:t>(Subtotal Cost this Period)</m:t>
              </m:r>
            </m:num>
            <m:den>
              <m:r>
                <w:rPr>
                  <w:rFonts w:ascii="Cambria Math" w:hAnsi="Cambria Math"/>
                </w:rPr>
                <m:t>$1,000</m:t>
              </m:r>
            </m:den>
          </m:f>
          <m:r>
            <w:rPr>
              <w:rFonts w:ascii="Cambria Math" w:hAnsi="Cambria Math"/>
            </w:rPr>
            <m:t xml:space="preserve"> ×</m:t>
          </m:r>
          <m:f>
            <m:fPr>
              <m:ctrlPr>
                <w:rPr>
                  <w:rFonts w:ascii="Cambria Math" w:hAnsi="Cambria Math"/>
                  <w:i/>
                </w:rPr>
              </m:ctrlPr>
            </m:fPr>
            <m:num>
              <m:r>
                <w:rPr>
                  <w:rFonts w:ascii="Cambria Math" w:hAnsi="Cambria Math"/>
                </w:rPr>
                <m:t>11.0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4D5A6989" w14:textId="776E5B1C" w:rsidR="003A510A" w:rsidRPr="000B3CF6" w:rsidRDefault="00000000" w:rsidP="000B3CF6">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Total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gasoline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diesel</m:t>
              </m:r>
            </m:sub>
          </m:sSub>
        </m:oMath>
      </m:oMathPara>
    </w:p>
    <w:p w14:paraId="7D8EE9EF" w14:textId="4BB55C27" w:rsidR="000B3CF6" w:rsidRDefault="000B3CF6" w:rsidP="000B3CF6">
      <w:pPr>
        <w:pStyle w:val="Heading3"/>
      </w:pPr>
      <w:bookmarkStart w:id="54" w:name="_Toc193783822"/>
      <w:r>
        <w:t xml:space="preserve">Fuel Code </w:t>
      </w:r>
      <w:r w:rsidR="008E1707">
        <w:t>A2</w:t>
      </w:r>
      <w:r>
        <w:t xml:space="preserve"> – </w:t>
      </w:r>
      <w:r w:rsidR="008E1707">
        <w:t>Asphalt for Surface Treatment</w:t>
      </w:r>
      <w:bookmarkEnd w:id="54"/>
    </w:p>
    <w:p w14:paraId="26047F28" w14:textId="6CFAE8C7" w:rsidR="000B3CF6" w:rsidRPr="00920051" w:rsidRDefault="008E1707" w:rsidP="000B3CF6">
      <w:pPr>
        <w:spacing w:line="360" w:lineRule="auto"/>
        <w:rPr>
          <w:rFonts w:eastAsiaTheme="minorEastAsia"/>
        </w:rPr>
      </w:pPr>
      <m:oMathPara>
        <m:oMath>
          <m:r>
            <w:rPr>
              <w:rFonts w:ascii="Cambria Math" w:hAnsi="Cambria Math"/>
            </w:rPr>
            <m:t xml:space="preserve">A2=  </m:t>
          </m:r>
          <m:r>
            <m:rPr>
              <m:sty m:val="p"/>
            </m:rPr>
            <w:rPr>
              <w:rFonts w:ascii="Cambria Math" w:hAnsi="Cambria Math"/>
            </w:rPr>
            <m:t>Asphalt for Surface Treatment</m:t>
          </m:r>
        </m:oMath>
      </m:oMathPara>
    </w:p>
    <w:p w14:paraId="24FE6ED9" w14:textId="323C7A0F" w:rsidR="000B3CF6" w:rsidRPr="00E23122" w:rsidRDefault="00E24B22" w:rsidP="000B3CF6">
      <w:pPr>
        <w:spacing w:line="360" w:lineRule="auto"/>
        <w:rPr>
          <w:rFonts w:eastAsiaTheme="minorEastAsia"/>
          <w:sz w:val="24"/>
          <w:szCs w:val="24"/>
        </w:rPr>
      </w:pPr>
      <m:oMathPara>
        <m:oMath>
          <m:r>
            <w:rPr>
              <w:rFonts w:ascii="Cambria Math" w:hAnsi="Cambria Math"/>
            </w:rPr>
            <w:lastRenderedPageBreak/>
            <m:t xml:space="preserve">A2 =    </m:t>
          </m:r>
          <m:d>
            <m:dPr>
              <m:ctrlPr>
                <w:rPr>
                  <w:rFonts w:ascii="Cambria Math" w:hAnsi="Cambria Math"/>
                  <w:i/>
                </w:rPr>
              </m:ctrlPr>
            </m:dPr>
            <m:e>
              <m:r>
                <w:rPr>
                  <w:rFonts w:ascii="Cambria Math" w:hAnsi="Cambria Math"/>
                </w:rPr>
                <m:t>Quantity this Period</m:t>
              </m:r>
              <m:r>
                <w:rPr>
                  <w:rFonts w:ascii="Cambria Math" w:hAnsi="Cambria Math"/>
                </w:rPr>
                <m:t xml:space="preserve"> (GAL)</m:t>
              </m:r>
            </m:e>
          </m:d>
          <m:r>
            <w:rPr>
              <w:rFonts w:ascii="Cambria Math" w:hAnsi="Cambria Math"/>
            </w:rPr>
            <m:t xml:space="preserve"> </m:t>
          </m:r>
          <m:r>
            <w:rPr>
              <w:rFonts w:ascii="Cambria Math" w:hAnsi="Cambria Math"/>
            </w:rPr>
            <m:t xml:space="preserve"> ×</m:t>
          </m:r>
          <m:f>
            <m:fPr>
              <m:ctrlPr>
                <w:rPr>
                  <w:rFonts w:ascii="Cambria Math" w:hAnsi="Cambria Math"/>
                  <w:i/>
                </w:rPr>
              </m:ctrlPr>
            </m:fPr>
            <m:num>
              <m:r>
                <w:rPr>
                  <w:rFonts w:ascii="Cambria Math" w:hAnsi="Cambria Math"/>
                </w:rPr>
                <m:t>1.0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4FEF3773" w14:textId="1A86056E" w:rsidR="000B3CF6" w:rsidRPr="008B6E99" w:rsidRDefault="00000000" w:rsidP="000B3CF6">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A2</m:t>
              </m:r>
            </m:e>
            <m:sub>
              <m:r>
                <w:rPr>
                  <w:rFonts w:ascii="Cambria Math" w:hAnsi="Cambria Math"/>
                  <w:sz w:val="24"/>
                  <w:szCs w:val="24"/>
                </w:rPr>
                <m:t>Total</m:t>
              </m:r>
            </m:sub>
          </m:sSub>
          <m:r>
            <w:rPr>
              <w:rFonts w:ascii="Cambria Math" w:hAnsi="Cambria Math"/>
              <w:sz w:val="24"/>
              <w:szCs w:val="24"/>
            </w:rPr>
            <m:t>= A2</m:t>
          </m:r>
        </m:oMath>
      </m:oMathPara>
    </w:p>
    <w:p w14:paraId="77688C09" w14:textId="4A8B1EFE" w:rsidR="008B6E99" w:rsidRDefault="008B6E99" w:rsidP="008B6E99">
      <w:r w:rsidRPr="008B6E99">
        <w:rPr>
          <w:b/>
          <w:bCs/>
          <w:highlight w:val="yellow"/>
          <w:u w:val="single"/>
        </w:rPr>
        <w:t xml:space="preserve">Note: </w:t>
      </w:r>
      <w:r w:rsidRPr="008B6E99">
        <w:rPr>
          <w:highlight w:val="yellow"/>
        </w:rPr>
        <w:t>For “A2”, the program will change the calculation if the pay item units are square yard (SY). This is case sensitive</w:t>
      </w:r>
      <w:r w:rsidR="00232D1C">
        <w:t>.  The application rate must be entered</w:t>
      </w:r>
      <w:r w:rsidR="00D2689B">
        <w:t xml:space="preserve"> for the calculation to work correctly. “x” equals the user input</w:t>
      </w:r>
      <w:r w:rsidR="00750FFE">
        <w:t xml:space="preserve"> in gallons per square yard.  </w:t>
      </w:r>
      <w:r w:rsidR="00BC7A53">
        <w:t xml:space="preserve">The application rate is </w:t>
      </w:r>
      <w:r w:rsidR="00B15707">
        <w:t xml:space="preserve">used the same way as an asphalt mix design and added on the Pay Item Edit Form. </w:t>
      </w:r>
    </w:p>
    <w:p w14:paraId="4AEE5582" w14:textId="33F9860E" w:rsidR="00B15707" w:rsidRDefault="00B15707" w:rsidP="008B6E99">
      <m:oMathPara>
        <m:oMath>
          <m:r>
            <w:rPr>
              <w:rFonts w:ascii="Cambria Math" w:hAnsi="Cambria Math"/>
            </w:rPr>
            <m:t xml:space="preserve">A2 =    </m:t>
          </m:r>
          <m:d>
            <m:dPr>
              <m:ctrlPr>
                <w:rPr>
                  <w:rFonts w:ascii="Cambria Math" w:hAnsi="Cambria Math"/>
                  <w:i/>
                </w:rPr>
              </m:ctrlPr>
            </m:dPr>
            <m:e>
              <m:r>
                <w:rPr>
                  <w:rFonts w:ascii="Cambria Math" w:hAnsi="Cambria Math"/>
                </w:rPr>
                <m:t>Quantity this Period</m:t>
              </m:r>
              <m:r>
                <w:rPr>
                  <w:rFonts w:ascii="Cambria Math" w:hAnsi="Cambria Math"/>
                </w:rPr>
                <m:t xml:space="preserve"> (SY)</m:t>
              </m:r>
            </m:e>
          </m:d>
          <m:r>
            <w:rPr>
              <w:rFonts w:ascii="Cambria Math" w:hAnsi="Cambria Math"/>
            </w:rPr>
            <m:t xml:space="preserve">× </m:t>
          </m:r>
          <m:f>
            <m:fPr>
              <m:ctrlPr>
                <w:rPr>
                  <w:rFonts w:ascii="Cambria Math" w:hAnsi="Cambria Math"/>
                  <w:i/>
                </w:rPr>
              </m:ctrlPr>
            </m:fPr>
            <m:num>
              <m:r>
                <w:rPr>
                  <w:rFonts w:ascii="Cambria Math" w:hAnsi="Cambria Math"/>
                </w:rPr>
                <m:t>x gal</m:t>
              </m:r>
            </m:num>
            <m:den>
              <m:r>
                <w:rPr>
                  <w:rFonts w:ascii="Cambria Math" w:hAnsi="Cambria Math"/>
                </w:rPr>
                <m:t>SY</m:t>
              </m:r>
            </m:den>
          </m:f>
          <m:r>
            <w:rPr>
              <w:rFonts w:ascii="Cambria Math" w:hAnsi="Cambria Math"/>
            </w:rPr>
            <m:t>×</m:t>
          </m:r>
          <m:d>
            <m:dPr>
              <m:ctrlPr>
                <w:rPr>
                  <w:rFonts w:ascii="Cambria Math" w:hAnsi="Cambria Math"/>
                  <w:i/>
                </w:rPr>
              </m:ctrlPr>
            </m:dPr>
            <m:e>
              <m:r>
                <w:rPr>
                  <w:rFonts w:ascii="Cambria Math" w:hAnsi="Cambria Math"/>
                </w:rPr>
                <m:t>Current Month-Base Month</m:t>
              </m:r>
            </m:e>
          </m:d>
        </m:oMath>
      </m:oMathPara>
    </w:p>
    <w:p w14:paraId="591E3873" w14:textId="208F7DFC" w:rsidR="008B6E99" w:rsidRPr="00B15707" w:rsidRDefault="00ED53C0" w:rsidP="00B15707">
      <w:r w:rsidRPr="00ED53C0">
        <w:drawing>
          <wp:inline distT="0" distB="0" distL="0" distR="0" wp14:anchorId="358D39A5" wp14:editId="0D8FE846">
            <wp:extent cx="6582694" cy="2543530"/>
            <wp:effectExtent l="76200" t="76200" r="142240" b="142875"/>
            <wp:docPr id="2406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0528" name=""/>
                    <pic:cNvPicPr/>
                  </pic:nvPicPr>
                  <pic:blipFill>
                    <a:blip r:embed="rId49"/>
                    <a:stretch>
                      <a:fillRect/>
                    </a:stretch>
                  </pic:blipFill>
                  <pic:spPr>
                    <a:xfrm>
                      <a:off x="0" y="0"/>
                      <a:ext cx="6582694" cy="2543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E1887E" w14:textId="64F7C976" w:rsidR="00E23122" w:rsidRDefault="00E23122" w:rsidP="00E23122">
      <w:pPr>
        <w:pStyle w:val="Heading3"/>
      </w:pPr>
      <w:bookmarkStart w:id="55" w:name="_Toc193783823"/>
      <w:r>
        <w:t>Fuel Code A3 – Asphalt for Prime</w:t>
      </w:r>
      <w:bookmarkEnd w:id="55"/>
    </w:p>
    <w:p w14:paraId="443DE87E" w14:textId="4204D425" w:rsidR="00E23122" w:rsidRPr="00920051" w:rsidRDefault="00E23122" w:rsidP="00E23122">
      <w:pPr>
        <w:spacing w:line="360" w:lineRule="auto"/>
        <w:rPr>
          <w:rFonts w:eastAsiaTheme="minorEastAsia"/>
        </w:rPr>
      </w:pPr>
      <m:oMathPara>
        <m:oMath>
          <m:r>
            <w:rPr>
              <w:rFonts w:ascii="Cambria Math" w:hAnsi="Cambria Math"/>
            </w:rPr>
            <m:t xml:space="preserve">A3=  </m:t>
          </m:r>
          <m:r>
            <m:rPr>
              <m:sty m:val="p"/>
            </m:rPr>
            <w:rPr>
              <w:rFonts w:ascii="Cambria Math" w:hAnsi="Cambria Math"/>
            </w:rPr>
            <m:t>Asphalt for Prime</m:t>
          </m:r>
        </m:oMath>
      </m:oMathPara>
    </w:p>
    <w:p w14:paraId="160D15C0" w14:textId="3DB2108C" w:rsidR="00E23122" w:rsidRPr="00E23122" w:rsidRDefault="00E23122" w:rsidP="00E23122">
      <w:pPr>
        <w:spacing w:line="360" w:lineRule="auto"/>
        <w:rPr>
          <w:rFonts w:eastAsiaTheme="minorEastAsia"/>
          <w:sz w:val="24"/>
          <w:szCs w:val="24"/>
        </w:rPr>
      </w:pPr>
      <m:oMathPara>
        <m:oMath>
          <m:r>
            <w:rPr>
              <w:rFonts w:ascii="Cambria Math" w:hAnsi="Cambria Math"/>
            </w:rPr>
            <m:t>A3 =    (Quantity this Period</m:t>
          </m:r>
          <m:r>
            <w:rPr>
              <w:rFonts w:ascii="Cambria Math" w:hAnsi="Cambria Math"/>
            </w:rPr>
            <m:t xml:space="preserve"> (GAL)</m:t>
          </m:r>
          <m:r>
            <w:rPr>
              <w:rFonts w:ascii="Cambria Math" w:hAnsi="Cambria Math"/>
            </w:rPr>
            <m:t>) ×</m:t>
          </m:r>
          <m:f>
            <m:fPr>
              <m:ctrlPr>
                <w:rPr>
                  <w:rFonts w:ascii="Cambria Math" w:hAnsi="Cambria Math"/>
                  <w:i/>
                </w:rPr>
              </m:ctrlPr>
            </m:fPr>
            <m:num>
              <m:r>
                <w:rPr>
                  <w:rFonts w:ascii="Cambria Math" w:hAnsi="Cambria Math"/>
                </w:rPr>
                <m:t>1.0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3E3B49A0" w14:textId="3703166D" w:rsidR="00B15707" w:rsidRPr="008B6E99" w:rsidRDefault="00000000" w:rsidP="00E23122">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A3</m:t>
              </m:r>
            </m:e>
            <m:sub>
              <m:r>
                <w:rPr>
                  <w:rFonts w:ascii="Cambria Math" w:hAnsi="Cambria Math"/>
                  <w:sz w:val="24"/>
                  <w:szCs w:val="24"/>
                </w:rPr>
                <m:t>Total</m:t>
              </m:r>
            </m:sub>
          </m:sSub>
          <m:r>
            <w:rPr>
              <w:rFonts w:ascii="Cambria Math" w:hAnsi="Cambria Math"/>
              <w:sz w:val="24"/>
              <w:szCs w:val="24"/>
            </w:rPr>
            <m:t>= A3</m:t>
          </m:r>
        </m:oMath>
      </m:oMathPara>
    </w:p>
    <w:p w14:paraId="0A2ED3D8" w14:textId="77777777" w:rsidR="008B6E99" w:rsidRPr="000F444E" w:rsidRDefault="008B6E99" w:rsidP="008B6E99">
      <w:r w:rsidRPr="008B6E99">
        <w:rPr>
          <w:b/>
          <w:bCs/>
          <w:highlight w:val="yellow"/>
          <w:u w:val="single"/>
        </w:rPr>
        <w:t xml:space="preserve">Note: </w:t>
      </w:r>
      <w:r w:rsidRPr="008B6E99">
        <w:rPr>
          <w:highlight w:val="yellow"/>
        </w:rPr>
        <w:t>For “A</w:t>
      </w:r>
      <w:r>
        <w:rPr>
          <w:highlight w:val="yellow"/>
        </w:rPr>
        <w:t>3</w:t>
      </w:r>
      <w:r w:rsidRPr="008B6E99">
        <w:rPr>
          <w:highlight w:val="yellow"/>
        </w:rPr>
        <w:t>”, the program will change the calculation if the pay item units are square yard (SY). This is case sensitive.</w:t>
      </w:r>
      <w:r>
        <w:t xml:space="preserve"> </w:t>
      </w:r>
    </w:p>
    <w:p w14:paraId="5DC5D951" w14:textId="2C141698" w:rsidR="008B6E99" w:rsidRDefault="00B15707" w:rsidP="00B15707">
      <w:r>
        <w:t xml:space="preserve">The application rate must be entered for the calculation to work correctly. “x” equals the user input in gallons per square yard.  The application rate is used the same way as an asphalt mix design and added on the Pay Item Edit Form. </w:t>
      </w:r>
    </w:p>
    <w:p w14:paraId="1909C9B9" w14:textId="3D6AB6B5" w:rsidR="00B15707" w:rsidRPr="00B15707" w:rsidRDefault="00785F96" w:rsidP="00B15707">
      <m:oMathPara>
        <m:oMath>
          <m:r>
            <w:rPr>
              <w:rFonts w:ascii="Cambria Math" w:hAnsi="Cambria Math"/>
            </w:rPr>
            <m:t>A</m:t>
          </m:r>
          <m:r>
            <w:rPr>
              <w:rFonts w:ascii="Cambria Math" w:hAnsi="Cambria Math"/>
            </w:rPr>
            <m:t>3</m:t>
          </m:r>
          <m:r>
            <w:rPr>
              <w:rFonts w:ascii="Cambria Math" w:hAnsi="Cambria Math"/>
            </w:rPr>
            <m:t xml:space="preserve"> =    </m:t>
          </m:r>
          <m:d>
            <m:dPr>
              <m:ctrlPr>
                <w:rPr>
                  <w:rFonts w:ascii="Cambria Math" w:hAnsi="Cambria Math"/>
                  <w:i/>
                </w:rPr>
              </m:ctrlPr>
            </m:dPr>
            <m:e>
              <m:r>
                <w:rPr>
                  <w:rFonts w:ascii="Cambria Math" w:hAnsi="Cambria Math"/>
                </w:rPr>
                <m:t>Quantity this Period</m:t>
              </m:r>
              <m:r>
                <w:rPr>
                  <w:rFonts w:ascii="Cambria Math" w:hAnsi="Cambria Math"/>
                </w:rPr>
                <m:t xml:space="preserve"> (SY)</m:t>
              </m:r>
            </m:e>
          </m:d>
          <m:r>
            <w:rPr>
              <w:rFonts w:ascii="Cambria Math" w:hAnsi="Cambria Math"/>
            </w:rPr>
            <m:t xml:space="preserve">× </m:t>
          </m:r>
          <m:f>
            <m:fPr>
              <m:ctrlPr>
                <w:rPr>
                  <w:rFonts w:ascii="Cambria Math" w:hAnsi="Cambria Math"/>
                  <w:i/>
                </w:rPr>
              </m:ctrlPr>
            </m:fPr>
            <m:num>
              <m:r>
                <w:rPr>
                  <w:rFonts w:ascii="Cambria Math" w:hAnsi="Cambria Math"/>
                </w:rPr>
                <m:t>x gal</m:t>
              </m:r>
            </m:num>
            <m:den>
              <m:r>
                <w:rPr>
                  <w:rFonts w:ascii="Cambria Math" w:hAnsi="Cambria Math"/>
                </w:rPr>
                <m:t>SY</m:t>
              </m:r>
            </m:den>
          </m:f>
          <m:r>
            <w:rPr>
              <w:rFonts w:ascii="Cambria Math" w:hAnsi="Cambria Math"/>
            </w:rPr>
            <m:t>×</m:t>
          </m:r>
          <m:d>
            <m:dPr>
              <m:ctrlPr>
                <w:rPr>
                  <w:rFonts w:ascii="Cambria Math" w:hAnsi="Cambria Math"/>
                  <w:i/>
                </w:rPr>
              </m:ctrlPr>
            </m:dPr>
            <m:e>
              <m:r>
                <w:rPr>
                  <w:rFonts w:ascii="Cambria Math" w:hAnsi="Cambria Math"/>
                </w:rPr>
                <m:t>Current Month-Base Month</m:t>
              </m:r>
            </m:e>
          </m:d>
        </m:oMath>
      </m:oMathPara>
    </w:p>
    <w:p w14:paraId="0DA298FA" w14:textId="6DF91198" w:rsidR="00E23122" w:rsidRPr="00920051" w:rsidRDefault="00E23122" w:rsidP="00E23122">
      <w:pPr>
        <w:pStyle w:val="Heading3"/>
      </w:pPr>
      <w:bookmarkStart w:id="56" w:name="_Toc193783824"/>
      <w:r>
        <w:t>Fuel Code A4 – Asphalt for Curing Seal</w:t>
      </w:r>
      <w:bookmarkEnd w:id="56"/>
    </w:p>
    <w:p w14:paraId="31D35782" w14:textId="21F6060C" w:rsidR="00E23122" w:rsidRPr="00920051" w:rsidRDefault="00E23122" w:rsidP="00E23122">
      <w:pPr>
        <w:spacing w:line="360" w:lineRule="auto"/>
        <w:rPr>
          <w:rFonts w:eastAsiaTheme="minorEastAsia"/>
        </w:rPr>
      </w:pPr>
      <m:oMathPara>
        <m:oMath>
          <m:r>
            <w:rPr>
              <w:rFonts w:ascii="Cambria Math" w:hAnsi="Cambria Math"/>
            </w:rPr>
            <m:t xml:space="preserve">A4=  </m:t>
          </m:r>
          <m:r>
            <m:rPr>
              <m:sty m:val="p"/>
            </m:rPr>
            <w:rPr>
              <w:rFonts w:ascii="Cambria Math" w:hAnsi="Cambria Math"/>
            </w:rPr>
            <m:t>Asphalt for Curing Seal</m:t>
          </m:r>
        </m:oMath>
      </m:oMathPara>
    </w:p>
    <w:p w14:paraId="13D0E1E8" w14:textId="376AAABD" w:rsidR="00E23122" w:rsidRPr="00E23122" w:rsidRDefault="00E23122" w:rsidP="00E23122">
      <w:pPr>
        <w:spacing w:line="360" w:lineRule="auto"/>
        <w:rPr>
          <w:rFonts w:eastAsiaTheme="minorEastAsia"/>
          <w:sz w:val="24"/>
          <w:szCs w:val="24"/>
        </w:rPr>
      </w:pPr>
      <m:oMathPara>
        <m:oMath>
          <m:r>
            <w:rPr>
              <w:rFonts w:ascii="Cambria Math" w:hAnsi="Cambria Math"/>
            </w:rPr>
            <m:t>A4 =    (Quantity this Period) ×</m:t>
          </m:r>
          <m:f>
            <m:fPr>
              <m:ctrlPr>
                <w:rPr>
                  <w:rFonts w:ascii="Cambria Math" w:hAnsi="Cambria Math"/>
                  <w:i/>
                </w:rPr>
              </m:ctrlPr>
            </m:fPr>
            <m:num>
              <m:r>
                <w:rPr>
                  <w:rFonts w:ascii="Cambria Math" w:hAnsi="Cambria Math"/>
                </w:rPr>
                <m:t>0.25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4F77464A" w14:textId="08E42280" w:rsidR="00E23122" w:rsidRPr="00920051" w:rsidRDefault="00000000" w:rsidP="00E23122">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A4</m:t>
              </m:r>
            </m:e>
            <m:sub>
              <m:r>
                <w:rPr>
                  <w:rFonts w:ascii="Cambria Math" w:hAnsi="Cambria Math"/>
                  <w:sz w:val="24"/>
                  <w:szCs w:val="24"/>
                </w:rPr>
                <m:t>Total</m:t>
              </m:r>
            </m:sub>
          </m:sSub>
          <m:r>
            <w:rPr>
              <w:rFonts w:ascii="Cambria Math" w:hAnsi="Cambria Math"/>
              <w:sz w:val="24"/>
              <w:szCs w:val="24"/>
            </w:rPr>
            <m:t>= A4</m:t>
          </m:r>
        </m:oMath>
      </m:oMathPara>
    </w:p>
    <w:p w14:paraId="7CD7000A" w14:textId="5C7DBBA8" w:rsidR="00E23122" w:rsidRPr="00920051" w:rsidRDefault="00E23122" w:rsidP="00E23122">
      <w:pPr>
        <w:pStyle w:val="Heading3"/>
      </w:pPr>
      <w:bookmarkStart w:id="57" w:name="_Toc193783825"/>
      <w:r>
        <w:lastRenderedPageBreak/>
        <w:t>Fuel Code A5 – Asphalt for Bituminous Treated Roving</w:t>
      </w:r>
      <w:bookmarkEnd w:id="57"/>
    </w:p>
    <w:p w14:paraId="5F296B87" w14:textId="2AC56A86" w:rsidR="00E23122" w:rsidRPr="00920051" w:rsidRDefault="00E23122" w:rsidP="00E23122">
      <w:pPr>
        <w:spacing w:line="360" w:lineRule="auto"/>
        <w:rPr>
          <w:rFonts w:eastAsiaTheme="minorEastAsia"/>
        </w:rPr>
      </w:pPr>
      <m:oMathPara>
        <m:oMath>
          <m:r>
            <w:rPr>
              <w:rFonts w:ascii="Cambria Math" w:hAnsi="Cambria Math"/>
            </w:rPr>
            <m:t xml:space="preserve">A5=  </m:t>
          </m:r>
          <m:r>
            <m:rPr>
              <m:sty m:val="p"/>
            </m:rPr>
            <w:rPr>
              <w:rFonts w:ascii="Cambria Math" w:hAnsi="Cambria Math"/>
            </w:rPr>
            <m:t>Bituminous Treated Roving</m:t>
          </m:r>
        </m:oMath>
      </m:oMathPara>
    </w:p>
    <w:p w14:paraId="530F0976" w14:textId="172C0C31" w:rsidR="00E23122" w:rsidRPr="00E23122" w:rsidRDefault="00E23122" w:rsidP="00E23122">
      <w:pPr>
        <w:spacing w:line="360" w:lineRule="auto"/>
        <w:rPr>
          <w:rFonts w:eastAsiaTheme="minorEastAsia"/>
          <w:sz w:val="24"/>
          <w:szCs w:val="24"/>
        </w:rPr>
      </w:pPr>
      <m:oMathPara>
        <m:oMath>
          <m:r>
            <w:rPr>
              <w:rFonts w:ascii="Cambria Math" w:hAnsi="Cambria Math"/>
            </w:rPr>
            <m:t>A5=    (Quantity this Period) ×</m:t>
          </m:r>
          <m:f>
            <m:fPr>
              <m:ctrlPr>
                <w:rPr>
                  <w:rFonts w:ascii="Cambria Math" w:hAnsi="Cambria Math"/>
                  <w:i/>
                </w:rPr>
              </m:ctrlPr>
            </m:fPr>
            <m:num>
              <m:r>
                <w:rPr>
                  <w:rFonts w:ascii="Cambria Math" w:hAnsi="Cambria Math"/>
                </w:rPr>
                <m:t>0.50 gal</m:t>
              </m:r>
            </m:num>
            <m:den>
              <m:r>
                <w:rPr>
                  <w:rFonts w:ascii="Cambria Math" w:hAnsi="Cambria Math"/>
                </w:rPr>
                <m:t>unit</m:t>
              </m:r>
            </m:den>
          </m:f>
          <m:r>
            <w:rPr>
              <w:rFonts w:ascii="Cambria Math" w:hAnsi="Cambria Math"/>
            </w:rPr>
            <m:t>×</m:t>
          </m:r>
          <m:d>
            <m:dPr>
              <m:ctrlPr>
                <w:rPr>
                  <w:rFonts w:ascii="Cambria Math" w:hAnsi="Cambria Math"/>
                  <w:i/>
                </w:rPr>
              </m:ctrlPr>
            </m:dPr>
            <m:e>
              <m:r>
                <w:rPr>
                  <w:rFonts w:ascii="Cambria Math" w:hAnsi="Cambria Math"/>
                </w:rPr>
                <m:t>Current Month-Base Month</m:t>
              </m:r>
            </m:e>
          </m:d>
          <m:r>
            <w:rPr>
              <w:rFonts w:ascii="Cambria Math" w:hAnsi="Cambria Math"/>
            </w:rPr>
            <m:t xml:space="preserve"> </m:t>
          </m:r>
        </m:oMath>
      </m:oMathPara>
    </w:p>
    <w:p w14:paraId="02EAD188" w14:textId="5C59CEF8" w:rsidR="00E23122" w:rsidRPr="00920051" w:rsidRDefault="00000000" w:rsidP="00E23122">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A5</m:t>
              </m:r>
            </m:e>
            <m:sub>
              <m:r>
                <w:rPr>
                  <w:rFonts w:ascii="Cambria Math" w:hAnsi="Cambria Math"/>
                  <w:sz w:val="24"/>
                  <w:szCs w:val="24"/>
                </w:rPr>
                <m:t>Total</m:t>
              </m:r>
            </m:sub>
          </m:sSub>
          <m:r>
            <w:rPr>
              <w:rFonts w:ascii="Cambria Math" w:hAnsi="Cambria Math"/>
              <w:sz w:val="24"/>
              <w:szCs w:val="24"/>
            </w:rPr>
            <m:t>= A5</m:t>
          </m:r>
        </m:oMath>
      </m:oMathPara>
    </w:p>
    <w:p w14:paraId="2ED5EAC5" w14:textId="055E45CF" w:rsidR="00E23122" w:rsidRPr="00920051" w:rsidRDefault="00E23122" w:rsidP="00E23122">
      <w:pPr>
        <w:pStyle w:val="Heading3"/>
      </w:pPr>
      <w:bookmarkStart w:id="58" w:name="_Toc193783826"/>
      <w:r>
        <w:t xml:space="preserve">Fuel Code A6 – </w:t>
      </w:r>
      <w:r w:rsidR="00632978">
        <w:t>Asphalt for Asphalt Drainage Course</w:t>
      </w:r>
      <w:bookmarkEnd w:id="58"/>
    </w:p>
    <w:p w14:paraId="5F9C4D06" w14:textId="12DF84CC" w:rsidR="00E23122" w:rsidRPr="00920051" w:rsidRDefault="00E23122" w:rsidP="00E23122">
      <w:pPr>
        <w:spacing w:line="360" w:lineRule="auto"/>
        <w:rPr>
          <w:rFonts w:eastAsiaTheme="minorEastAsia"/>
        </w:rPr>
      </w:pPr>
      <m:oMathPara>
        <m:oMath>
          <m:r>
            <w:rPr>
              <w:rFonts w:ascii="Cambria Math" w:hAnsi="Cambria Math"/>
            </w:rPr>
            <m:t xml:space="preserve">A6=  </m:t>
          </m:r>
          <m:r>
            <m:rPr>
              <m:sty m:val="p"/>
            </m:rPr>
            <w:rPr>
              <w:rFonts w:ascii="Cambria Math" w:hAnsi="Cambria Math"/>
            </w:rPr>
            <m:t>Asphalt for Asphalt Drainage Course</m:t>
          </m:r>
        </m:oMath>
      </m:oMathPara>
    </w:p>
    <w:p w14:paraId="0A43C7A2" w14:textId="63FF3782" w:rsidR="00E23122" w:rsidRPr="00E23122" w:rsidRDefault="00E23122" w:rsidP="00E23122">
      <w:pPr>
        <w:spacing w:line="360" w:lineRule="auto"/>
        <w:rPr>
          <w:rFonts w:eastAsiaTheme="minorEastAsia"/>
          <w:sz w:val="24"/>
          <w:szCs w:val="24"/>
        </w:rPr>
      </w:pPr>
      <m:oMathPara>
        <m:oMath>
          <m:r>
            <w:rPr>
              <w:rFonts w:ascii="Cambria Math" w:hAnsi="Cambria Math"/>
            </w:rPr>
            <m:t xml:space="preserve">A6=    </m:t>
          </m:r>
          <m:d>
            <m:dPr>
              <m:ctrlPr>
                <w:rPr>
                  <w:rFonts w:ascii="Cambria Math" w:hAnsi="Cambria Math"/>
                  <w:i/>
                </w:rPr>
              </m:ctrlPr>
            </m:dPr>
            <m:e>
              <m:r>
                <w:rPr>
                  <w:rFonts w:ascii="Cambria Math" w:hAnsi="Cambria Math"/>
                </w:rPr>
                <m:t>AC Content % from mix design</m:t>
              </m:r>
            </m:e>
          </m:d>
          <m:r>
            <w:rPr>
              <w:rFonts w:ascii="Cambria Math" w:hAnsi="Cambria Math"/>
            </w:rPr>
            <m:t>×(Quantity this Period) ×2.375×</m:t>
          </m:r>
          <m:d>
            <m:dPr>
              <m:ctrlPr>
                <w:rPr>
                  <w:rFonts w:ascii="Cambria Math" w:hAnsi="Cambria Math"/>
                  <w:i/>
                </w:rPr>
              </m:ctrlPr>
            </m:dPr>
            <m:e>
              <m:r>
                <w:rPr>
                  <w:rFonts w:ascii="Cambria Math" w:hAnsi="Cambria Math"/>
                </w:rPr>
                <m:t>Current Month Binder-Base Month Binder</m:t>
              </m:r>
            </m:e>
          </m:d>
          <m:r>
            <w:rPr>
              <w:rFonts w:ascii="Cambria Math" w:hAnsi="Cambria Math"/>
            </w:rPr>
            <m:t xml:space="preserve"> </m:t>
          </m:r>
        </m:oMath>
      </m:oMathPara>
    </w:p>
    <w:p w14:paraId="0DCC7DC6" w14:textId="0CA8C3D6" w:rsidR="000B3CF6" w:rsidRPr="000B3CF6" w:rsidRDefault="00000000" w:rsidP="000B3CF6">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A6</m:t>
              </m:r>
            </m:e>
            <m:sub>
              <m:r>
                <w:rPr>
                  <w:rFonts w:ascii="Cambria Math" w:hAnsi="Cambria Math"/>
                  <w:sz w:val="24"/>
                  <w:szCs w:val="24"/>
                </w:rPr>
                <m:t>Total</m:t>
              </m:r>
            </m:sub>
          </m:sSub>
          <m:r>
            <w:rPr>
              <w:rFonts w:ascii="Cambria Math" w:hAnsi="Cambria Math"/>
              <w:sz w:val="24"/>
              <w:szCs w:val="24"/>
            </w:rPr>
            <m:t>= A6</m:t>
          </m:r>
        </m:oMath>
      </m:oMathPara>
    </w:p>
    <w:p w14:paraId="4D8B822B" w14:textId="15B4B86B" w:rsidR="00D65214" w:rsidRDefault="00BA412E" w:rsidP="00BA412E">
      <w:pPr>
        <w:pStyle w:val="Heading2"/>
      </w:pPr>
      <w:bookmarkStart w:id="59" w:name="_Toc193783827"/>
      <w:r>
        <w:t>Special Pay Item Fuel Adjustments</w:t>
      </w:r>
      <w:bookmarkEnd w:id="59"/>
    </w:p>
    <w:p w14:paraId="7240259C" w14:textId="60B7D88F" w:rsidR="00920051" w:rsidRDefault="00727961" w:rsidP="00727961">
      <w:pPr>
        <w:spacing w:line="360" w:lineRule="auto"/>
        <w:jc w:val="both"/>
      </w:pPr>
      <w:r>
        <w:t xml:space="preserve">Currently only asphalt pay items have a special fuel adjustment based on the asphalt content percentage and binder type.  Chemical treated soils </w:t>
      </w:r>
      <w:r w:rsidR="00632978">
        <w:t>are</w:t>
      </w:r>
      <w:r>
        <w:t xml:space="preserve"> currently to be determined</w:t>
      </w:r>
      <w:r w:rsidR="00632978">
        <w:t xml:space="preserve"> and the calculation does not work in the program at this time</w:t>
      </w:r>
      <w:r>
        <w:t xml:space="preserve">. </w:t>
      </w:r>
      <w:r w:rsidR="00920051">
        <w:t xml:space="preserve"> </w:t>
      </w:r>
    </w:p>
    <w:p w14:paraId="31679951" w14:textId="5333CF61" w:rsidR="00920051" w:rsidRDefault="00920051" w:rsidP="00727961">
      <w:pPr>
        <w:spacing w:line="360" w:lineRule="auto"/>
        <w:jc w:val="both"/>
      </w:pPr>
      <w:r>
        <w:t xml:space="preserve">Instead of using the fuel code “B”, the user will enter fuel code “B A1”.  This is case sensitive in the program and the space is necessary.  </w:t>
      </w:r>
      <w:r w:rsidR="00DF06D6">
        <w:t xml:space="preserve">Typically, PG-67-22 is the binder used in asphalt. </w:t>
      </w:r>
      <w:r w:rsidR="000B3CF6">
        <w:t xml:space="preserve">The percent asphalt content  and binder type must be specified for each pay item. </w:t>
      </w:r>
    </w:p>
    <w:p w14:paraId="036B0F20" w14:textId="0E586B81" w:rsidR="00920051" w:rsidRPr="00920051" w:rsidRDefault="00920051" w:rsidP="00920051">
      <w:pPr>
        <w:spacing w:line="360" w:lineRule="auto"/>
        <w:rPr>
          <w:rFonts w:eastAsiaTheme="minorEastAsia"/>
          <w:sz w:val="18"/>
          <w:szCs w:val="18"/>
        </w:rPr>
      </w:pPr>
      <m:oMathPara>
        <m:oMath>
          <m:r>
            <w:rPr>
              <w:rFonts w:ascii="Cambria Math" w:hAnsi="Cambria Math"/>
            </w:rPr>
            <m:t xml:space="preserve">B A1= </m:t>
          </m:r>
          <m:r>
            <w:rPr>
              <w:rFonts w:ascii="Cambria Math" w:hAnsi="Cambria Math"/>
              <w:sz w:val="20"/>
              <w:szCs w:val="20"/>
            </w:rPr>
            <m:t>BHot Mix Asphalt (HMA)</m:t>
          </m:r>
        </m:oMath>
      </m:oMathPara>
    </w:p>
    <w:p w14:paraId="744D96C5" w14:textId="13B4EDAB" w:rsidR="00920051" w:rsidRPr="00BE7CCE" w:rsidRDefault="00000000" w:rsidP="00920051">
      <w:pPr>
        <w:spacing w:line="360" w:lineRule="auto"/>
        <w:rPr>
          <w:rFonts w:eastAsiaTheme="minorEastAsia"/>
          <w:sz w:val="24"/>
          <w:szCs w:val="24"/>
        </w:rPr>
      </w:pPr>
      <m:oMathPara>
        <m:oMath>
          <m:sSub>
            <m:sSubPr>
              <m:ctrlPr>
                <w:rPr>
                  <w:rFonts w:ascii="Cambria Math" w:hAnsi="Cambria Math"/>
                  <w:i/>
                </w:rPr>
              </m:ctrlPr>
            </m:sSubPr>
            <m:e>
              <m:r>
                <w:rPr>
                  <w:rFonts w:ascii="Cambria Math" w:hAnsi="Cambria Math"/>
                </w:rPr>
                <m:t>B A1</m:t>
              </m:r>
            </m:e>
            <m:sub>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Content</m:t>
                  </m:r>
                </m:sub>
              </m:sSub>
              <m:r>
                <w:rPr>
                  <w:rFonts w:ascii="Cambria Math" w:hAnsi="Cambria Math"/>
                </w:rPr>
                <m:t>%</m:t>
              </m:r>
            </m:sub>
          </m:sSub>
          <m:r>
            <w:rPr>
              <w:rFonts w:ascii="Cambria Math" w:hAnsi="Cambria Math"/>
            </w:rPr>
            <m:t xml:space="preserve">=    </m:t>
          </m:r>
          <m:d>
            <m:dPr>
              <m:ctrlPr>
                <w:rPr>
                  <w:rFonts w:ascii="Cambria Math" w:hAnsi="Cambria Math"/>
                  <w:i/>
                </w:rPr>
              </m:ctrlPr>
            </m:dPr>
            <m:e>
              <m:r>
                <w:rPr>
                  <w:rFonts w:ascii="Cambria Math" w:hAnsi="Cambria Math"/>
                </w:rPr>
                <m:t>AC Content % from mix design</m:t>
              </m:r>
            </m:e>
          </m:d>
          <m:r>
            <w:rPr>
              <w:rFonts w:ascii="Cambria Math" w:hAnsi="Cambria Math"/>
            </w:rPr>
            <m:t xml:space="preserve"> ×2.375 ×(Quantity this Period)××</m:t>
          </m:r>
          <m:d>
            <m:dPr>
              <m:ctrlPr>
                <w:rPr>
                  <w:rFonts w:ascii="Cambria Math" w:hAnsi="Cambria Math"/>
                  <w:i/>
                </w:rPr>
              </m:ctrlPr>
            </m:dPr>
            <m:e>
              <m:r>
                <w:rPr>
                  <w:rFonts w:ascii="Cambria Math" w:hAnsi="Cambria Math"/>
                </w:rPr>
                <m:t>Current Month Binder-Base Month Binder</m:t>
              </m:r>
            </m:e>
          </m:d>
          <m:r>
            <w:rPr>
              <w:rFonts w:ascii="Cambria Math" w:hAnsi="Cambria Math"/>
            </w:rPr>
            <m:t xml:space="preserve"> </m:t>
          </m:r>
        </m:oMath>
      </m:oMathPara>
    </w:p>
    <w:p w14:paraId="5F9DEC8A" w14:textId="1F0E639C" w:rsidR="00920051" w:rsidRPr="00BE7CCE" w:rsidRDefault="00000000" w:rsidP="00920051">
      <w:pPr>
        <w:spacing w:line="360" w:lineRule="auto"/>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Total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gasoline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diesel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 A1</m:t>
              </m:r>
            </m:e>
            <m:sub>
              <m:r>
                <w:rPr>
                  <w:rFonts w:ascii="Cambria Math" w:hAnsi="Cambria Math"/>
                  <w:sz w:val="24"/>
                  <w:szCs w:val="24"/>
                </w:rPr>
                <m:t>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Content</m:t>
                  </m:r>
                </m:sub>
              </m:sSub>
              <m:r>
                <w:rPr>
                  <w:rFonts w:ascii="Cambria Math" w:hAnsi="Cambria Math"/>
                  <w:sz w:val="24"/>
                  <w:szCs w:val="24"/>
                </w:rPr>
                <m:t>%</m:t>
              </m:r>
            </m:sub>
          </m:sSub>
        </m:oMath>
      </m:oMathPara>
    </w:p>
    <w:p w14:paraId="28873832" w14:textId="0ACA0121" w:rsidR="00920051" w:rsidRPr="00727961" w:rsidRDefault="00BE7CCE" w:rsidP="00BE7CCE">
      <w:pPr>
        <w:spacing w:line="360" w:lineRule="auto"/>
      </w:pPr>
      <w:r>
        <w:rPr>
          <w:rFonts w:eastAsiaTheme="minorEastAsia"/>
          <w:sz w:val="24"/>
          <w:szCs w:val="24"/>
        </w:rPr>
        <w:t xml:space="preserve">See the fuel adjustments for the gasoline and diesel in the previous fuel adjustment section. </w:t>
      </w:r>
      <w:r w:rsidR="000B3CF6">
        <w:rPr>
          <w:rFonts w:eastAsiaTheme="minorEastAsia"/>
          <w:sz w:val="24"/>
          <w:szCs w:val="24"/>
        </w:rPr>
        <w:t xml:space="preserve"> </w:t>
      </w:r>
    </w:p>
    <w:p w14:paraId="11941F25" w14:textId="6754248C" w:rsidR="00F772E7" w:rsidRDefault="00F772E7" w:rsidP="00F772E7">
      <w:pPr>
        <w:pStyle w:val="Heading2"/>
      </w:pPr>
      <w:bookmarkStart w:id="60" w:name="_Toc193783828"/>
      <w:r>
        <w:t>Damages &amp; Forfeitures</w:t>
      </w:r>
      <w:bookmarkEnd w:id="60"/>
    </w:p>
    <w:p w14:paraId="220B0878" w14:textId="657DA3CD" w:rsidR="00F772E7" w:rsidRPr="00F772E7" w:rsidRDefault="0015760E" w:rsidP="0015760E">
      <w:pPr>
        <w:spacing w:line="360" w:lineRule="auto"/>
        <w:jc w:val="both"/>
      </w:pPr>
      <w:r>
        <w:t xml:space="preserve">The user manually enters the pre-calculated damages and forfeitures in the highlighted yellow field on the CAD-001 monthly summary invoice. </w:t>
      </w:r>
    </w:p>
    <w:p w14:paraId="40884CB7" w14:textId="5D0F34B5" w:rsidR="00A6277B" w:rsidRDefault="00A6277B" w:rsidP="00A6277B">
      <w:pPr>
        <w:pStyle w:val="Heading1"/>
      </w:pPr>
      <w:bookmarkStart w:id="61" w:name="_Toc193783829"/>
      <w:r>
        <w:t>Advancements</w:t>
      </w:r>
      <w:bookmarkEnd w:id="61"/>
    </w:p>
    <w:p w14:paraId="66914034" w14:textId="70DF02B7" w:rsidR="00CF5758" w:rsidRDefault="00041436" w:rsidP="00CF5758">
      <w:pPr>
        <w:spacing w:line="360" w:lineRule="auto"/>
      </w:pPr>
      <w:r>
        <w:t>The user may use the following method to calculate a quantity that can be used to represent and advance</w:t>
      </w:r>
      <w:r w:rsidR="007317A1">
        <w:t xml:space="preserve">d payment of materials cost on a pay item.  </w:t>
      </w:r>
      <w:r w:rsidR="008B2A25">
        <w:t>Advanc</w:t>
      </w:r>
      <w:r w:rsidR="001F48BC">
        <w:t xml:space="preserve">ements are allowed based on Section </w:t>
      </w:r>
      <w:r w:rsidR="001F48BC" w:rsidRPr="001F48BC">
        <w:t>S-109.06.2--Advancement on Materials</w:t>
      </w:r>
      <w:r w:rsidR="001F48BC">
        <w:t xml:space="preserve"> of </w:t>
      </w:r>
      <w:r w:rsidR="004C7A96" w:rsidRPr="004C7A96">
        <w:rPr>
          <w:i/>
          <w:iCs/>
        </w:rPr>
        <w:t>MISSISSIPPI STANDARD SPECIFICATIONS FOR STATE AID ROAD AND BRIDGE CONSTRUCTION</w:t>
      </w:r>
      <w:r w:rsidR="004C7A96">
        <w:t xml:space="preserve">. </w:t>
      </w:r>
      <w:r w:rsidR="00065C04">
        <w:t xml:space="preserve">  The following example presents </w:t>
      </w:r>
      <w:r w:rsidR="00DE7B11">
        <w:t>the calculation method.  The detail</w:t>
      </w:r>
      <w:r w:rsidR="009242F7">
        <w:t xml:space="preserve">ed cost values shall be calculated outside of the program and approved by </w:t>
      </w:r>
      <w:r w:rsidR="00683247">
        <w:lastRenderedPageBreak/>
        <w:t xml:space="preserve">an </w:t>
      </w:r>
      <w:r w:rsidR="009242F7">
        <w:t>OSARC</w:t>
      </w:r>
      <w:r w:rsidR="00683247">
        <w:t xml:space="preserve"> representative. </w:t>
      </w:r>
      <w:r w:rsidR="00102986">
        <w:t xml:space="preserve"> </w:t>
      </w:r>
      <w:r w:rsidR="00102986" w:rsidRPr="00102986">
        <w:rPr>
          <w:b/>
          <w:bCs/>
          <w:color w:val="EE0000"/>
        </w:rPr>
        <w:t>Note:</w:t>
      </w:r>
      <w:r w:rsidR="00102986" w:rsidRPr="00102986">
        <w:rPr>
          <w:color w:val="EE0000"/>
        </w:rPr>
        <w:t xml:space="preserve"> </w:t>
      </w:r>
      <w:r w:rsidR="003374FD">
        <w:rPr>
          <w:color w:val="EE0000"/>
        </w:rPr>
        <w:t>There is an alternative way to represent the advancement.  The user can “zero” out the initial quantities for that pay item</w:t>
      </w:r>
      <w:r w:rsidR="00C22359">
        <w:rPr>
          <w:color w:val="EE0000"/>
        </w:rPr>
        <w:t xml:space="preserve">.  The user could create a prorated unit cost for advanced material cost and </w:t>
      </w:r>
      <w:r w:rsidR="00944102">
        <w:rPr>
          <w:color w:val="EE0000"/>
        </w:rPr>
        <w:t xml:space="preserve">installation cost by create two (2) of the same pay item and splitting the total unit cost.  The previous DOS program </w:t>
      </w:r>
      <w:r w:rsidR="00D74CD1">
        <w:rPr>
          <w:color w:val="EE0000"/>
        </w:rPr>
        <w:t xml:space="preserve">performed the advancement calculations in a manner to this alternative method described here.  </w:t>
      </w:r>
    </w:p>
    <w:p w14:paraId="613DF83F" w14:textId="70E6EFFA" w:rsidR="00CF5758" w:rsidRDefault="009A6050" w:rsidP="00CF5758">
      <w:pPr>
        <w:pStyle w:val="ListParagraph"/>
        <w:numPr>
          <w:ilvl w:val="0"/>
          <w:numId w:val="26"/>
        </w:numPr>
        <w:spacing w:line="360" w:lineRule="auto"/>
      </w:pPr>
      <w:r w:rsidRPr="009A6050">
        <w:t>The 2 following pay items need to have a quantity entered in order to pay the Contractor and advanced payment for the materials cost</w:t>
      </w:r>
      <w:r w:rsidR="00CF5758">
        <w:t>.</w:t>
      </w:r>
    </w:p>
    <w:p w14:paraId="7591C452" w14:textId="393B9730" w:rsidR="00CF5758" w:rsidRDefault="00CF5758" w:rsidP="00CF5758">
      <w:pPr>
        <w:pStyle w:val="ListParagraph"/>
        <w:numPr>
          <w:ilvl w:val="0"/>
          <w:numId w:val="26"/>
        </w:numPr>
        <w:spacing w:line="360" w:lineRule="auto"/>
      </w:pPr>
      <w:r w:rsidRPr="00CF5758">
        <w:t>901-S-804-C</w:t>
      </w:r>
      <w:r>
        <w:t xml:space="preserve">, </w:t>
      </w:r>
      <w:r w:rsidRPr="00CF5758">
        <w:t>31' PRESTRESSED CONCRETE BEAM, TYPE I+2</w:t>
      </w:r>
      <w:r w:rsidR="00FF1C5B">
        <w:t xml:space="preserve"> materials cost for production was calculated to be equal to $33,671.12. </w:t>
      </w:r>
    </w:p>
    <w:p w14:paraId="28126856" w14:textId="10979AC4" w:rsidR="00FF1C5B" w:rsidRDefault="00FF1C5B" w:rsidP="00FF1C5B">
      <w:pPr>
        <w:pStyle w:val="ListParagraph"/>
        <w:numPr>
          <w:ilvl w:val="0"/>
          <w:numId w:val="26"/>
        </w:numPr>
        <w:spacing w:line="360" w:lineRule="auto"/>
      </w:pPr>
      <w:r w:rsidRPr="00CF5758">
        <w:t>901-S-804-C</w:t>
      </w:r>
      <w:r>
        <w:t>, 40</w:t>
      </w:r>
      <w:r w:rsidRPr="00CF5758">
        <w:t>' PRESTRESSED CONCRETE BEAM, TYPE I+2</w:t>
      </w:r>
      <w:r>
        <w:t xml:space="preserve"> materials cost for production was calculated to be equal to $</w:t>
      </w:r>
      <w:r w:rsidR="00C43549">
        <w:t>40,274.53</w:t>
      </w:r>
      <w:r>
        <w:t xml:space="preserve">. </w:t>
      </w:r>
    </w:p>
    <w:p w14:paraId="69DAED04" w14:textId="798A1E03" w:rsidR="00C43549" w:rsidRDefault="00C43549" w:rsidP="00FF1C5B">
      <w:pPr>
        <w:pStyle w:val="ListParagraph"/>
        <w:numPr>
          <w:ilvl w:val="0"/>
          <w:numId w:val="26"/>
        </w:numPr>
        <w:spacing w:line="360" w:lineRule="auto"/>
      </w:pPr>
      <w:r>
        <w:t xml:space="preserve">The quantity is back calculated based on the total contract amount for each pay item. </w:t>
      </w:r>
      <w:r w:rsidR="00807FC2">
        <w:t xml:space="preserve"> The below table is an exert from the CAD-002 contract data. </w:t>
      </w:r>
    </w:p>
    <w:tbl>
      <w:tblPr>
        <w:tblpPr w:leftFromText="180" w:rightFromText="180" w:vertAnchor="text" w:horzAnchor="margin" w:tblpY="10"/>
        <w:tblW w:w="5000" w:type="pct"/>
        <w:tblLook w:val="04A0" w:firstRow="1" w:lastRow="0" w:firstColumn="1" w:lastColumn="0" w:noHBand="0" w:noVBand="1"/>
      </w:tblPr>
      <w:tblGrid>
        <w:gridCol w:w="1017"/>
        <w:gridCol w:w="1009"/>
        <w:gridCol w:w="599"/>
        <w:gridCol w:w="1725"/>
        <w:gridCol w:w="822"/>
        <w:gridCol w:w="862"/>
        <w:gridCol w:w="777"/>
        <w:gridCol w:w="522"/>
        <w:gridCol w:w="662"/>
        <w:gridCol w:w="1269"/>
        <w:gridCol w:w="1382"/>
      </w:tblGrid>
      <w:tr w:rsidR="006F31E5" w:rsidRPr="00345DFC" w14:paraId="6B9BA38F" w14:textId="77777777" w:rsidTr="00807FC2">
        <w:trPr>
          <w:trHeight w:val="525"/>
        </w:trPr>
        <w:tc>
          <w:tcPr>
            <w:tcW w:w="478" w:type="pct"/>
            <w:vMerge w:val="restart"/>
            <w:tcBorders>
              <w:top w:val="single" w:sz="4" w:space="0" w:color="auto"/>
              <w:left w:val="single" w:sz="4" w:space="0" w:color="auto"/>
              <w:bottom w:val="single" w:sz="4" w:space="0" w:color="auto"/>
              <w:right w:val="single" w:sz="4" w:space="0" w:color="auto"/>
            </w:tcBorders>
            <w:vAlign w:val="center"/>
            <w:hideMark/>
          </w:tcPr>
          <w:p w14:paraId="7474C6F7"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Current Fuel Adjustment</w:t>
            </w:r>
          </w:p>
        </w:tc>
        <w:tc>
          <w:tcPr>
            <w:tcW w:w="474" w:type="pct"/>
            <w:vMerge w:val="restart"/>
            <w:tcBorders>
              <w:top w:val="single" w:sz="4" w:space="0" w:color="auto"/>
              <w:left w:val="single" w:sz="4" w:space="0" w:color="auto"/>
              <w:bottom w:val="single" w:sz="4" w:space="0" w:color="auto"/>
              <w:right w:val="single" w:sz="4" w:space="0" w:color="auto"/>
            </w:tcBorders>
            <w:vAlign w:val="center"/>
            <w:hideMark/>
          </w:tcPr>
          <w:p w14:paraId="3F01EE1D"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Item Number</w:t>
            </w:r>
          </w:p>
        </w:tc>
        <w:tc>
          <w:tcPr>
            <w:tcW w:w="281" w:type="pct"/>
            <w:vMerge w:val="restart"/>
            <w:tcBorders>
              <w:top w:val="single" w:sz="4" w:space="0" w:color="auto"/>
              <w:left w:val="single" w:sz="4" w:space="0" w:color="auto"/>
              <w:bottom w:val="single" w:sz="4" w:space="0" w:color="auto"/>
              <w:right w:val="single" w:sz="4" w:space="0" w:color="auto"/>
            </w:tcBorders>
            <w:vAlign w:val="center"/>
            <w:hideMark/>
          </w:tcPr>
          <w:p w14:paraId="48189617"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Fuel Code</w:t>
            </w:r>
          </w:p>
        </w:tc>
        <w:tc>
          <w:tcPr>
            <w:tcW w:w="810" w:type="pct"/>
            <w:vMerge w:val="restart"/>
            <w:tcBorders>
              <w:top w:val="single" w:sz="4" w:space="0" w:color="auto"/>
              <w:left w:val="single" w:sz="4" w:space="0" w:color="auto"/>
              <w:bottom w:val="single" w:sz="4" w:space="0" w:color="auto"/>
              <w:right w:val="single" w:sz="4" w:space="0" w:color="auto"/>
            </w:tcBorders>
            <w:vAlign w:val="center"/>
            <w:hideMark/>
          </w:tcPr>
          <w:p w14:paraId="7242DC19"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Item</w:t>
            </w:r>
          </w:p>
        </w:tc>
        <w:tc>
          <w:tcPr>
            <w:tcW w:w="1156" w:type="pct"/>
            <w:gridSpan w:val="3"/>
            <w:tcBorders>
              <w:top w:val="single" w:sz="4" w:space="0" w:color="auto"/>
              <w:left w:val="nil"/>
              <w:bottom w:val="single" w:sz="4" w:space="0" w:color="auto"/>
              <w:right w:val="single" w:sz="4" w:space="0" w:color="auto"/>
            </w:tcBorders>
            <w:vAlign w:val="center"/>
            <w:hideMark/>
          </w:tcPr>
          <w:p w14:paraId="0A02B2EE"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Quantities</w:t>
            </w:r>
          </w:p>
        </w:tc>
        <w:tc>
          <w:tcPr>
            <w:tcW w:w="245" w:type="pct"/>
            <w:vMerge w:val="restart"/>
            <w:tcBorders>
              <w:top w:val="single" w:sz="4" w:space="0" w:color="auto"/>
              <w:left w:val="single" w:sz="4" w:space="0" w:color="auto"/>
              <w:bottom w:val="single" w:sz="4" w:space="0" w:color="auto"/>
              <w:right w:val="single" w:sz="4" w:space="0" w:color="auto"/>
            </w:tcBorders>
            <w:vAlign w:val="center"/>
            <w:hideMark/>
          </w:tcPr>
          <w:p w14:paraId="24971414"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Unit</w:t>
            </w:r>
          </w:p>
        </w:tc>
        <w:tc>
          <w:tcPr>
            <w:tcW w:w="311" w:type="pct"/>
            <w:vMerge w:val="restart"/>
            <w:tcBorders>
              <w:top w:val="single" w:sz="4" w:space="0" w:color="auto"/>
              <w:left w:val="single" w:sz="4" w:space="0" w:color="auto"/>
              <w:bottom w:val="single" w:sz="4" w:space="0" w:color="auto"/>
              <w:right w:val="single" w:sz="4" w:space="0" w:color="auto"/>
            </w:tcBorders>
            <w:vAlign w:val="center"/>
            <w:hideMark/>
          </w:tcPr>
          <w:p w14:paraId="52E9FEE8"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Unit Price</w:t>
            </w:r>
          </w:p>
        </w:tc>
        <w:tc>
          <w:tcPr>
            <w:tcW w:w="596" w:type="pct"/>
            <w:vMerge w:val="restart"/>
            <w:tcBorders>
              <w:top w:val="single" w:sz="4" w:space="0" w:color="auto"/>
              <w:left w:val="single" w:sz="4" w:space="0" w:color="auto"/>
              <w:bottom w:val="single" w:sz="4" w:space="0" w:color="auto"/>
              <w:right w:val="single" w:sz="4" w:space="0" w:color="auto"/>
            </w:tcBorders>
            <w:vAlign w:val="center"/>
            <w:hideMark/>
          </w:tcPr>
          <w:p w14:paraId="75E4FA99"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Current Accumulative Amount</w:t>
            </w:r>
          </w:p>
        </w:tc>
        <w:tc>
          <w:tcPr>
            <w:tcW w:w="649" w:type="pct"/>
            <w:vMerge w:val="restart"/>
            <w:tcBorders>
              <w:top w:val="single" w:sz="4" w:space="0" w:color="auto"/>
              <w:left w:val="single" w:sz="4" w:space="0" w:color="auto"/>
              <w:bottom w:val="single" w:sz="4" w:space="0" w:color="auto"/>
              <w:right w:val="single" w:sz="4" w:space="0" w:color="auto"/>
            </w:tcBorders>
            <w:vAlign w:val="center"/>
            <w:hideMark/>
          </w:tcPr>
          <w:p w14:paraId="6C6EA422"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Contract Estimate Amount</w:t>
            </w:r>
          </w:p>
        </w:tc>
      </w:tr>
      <w:tr w:rsidR="006F31E5" w:rsidRPr="00345DFC" w14:paraId="4A733AB9" w14:textId="77777777" w:rsidTr="00807FC2">
        <w:trPr>
          <w:trHeight w:val="480"/>
        </w:trPr>
        <w:tc>
          <w:tcPr>
            <w:tcW w:w="478" w:type="pct"/>
            <w:vMerge/>
            <w:tcBorders>
              <w:top w:val="single" w:sz="4" w:space="0" w:color="auto"/>
              <w:left w:val="single" w:sz="4" w:space="0" w:color="auto"/>
              <w:bottom w:val="single" w:sz="4" w:space="0" w:color="auto"/>
              <w:right w:val="single" w:sz="4" w:space="0" w:color="auto"/>
            </w:tcBorders>
            <w:vAlign w:val="center"/>
            <w:hideMark/>
          </w:tcPr>
          <w:p w14:paraId="4CDEA4DA" w14:textId="77777777" w:rsidR="006F31E5" w:rsidRPr="00EC44DE" w:rsidRDefault="006F31E5" w:rsidP="006F31E5">
            <w:pPr>
              <w:spacing w:after="0" w:line="240" w:lineRule="auto"/>
              <w:rPr>
                <w:rFonts w:ascii="Arial" w:eastAsia="Times New Roman" w:hAnsi="Arial" w:cs="Arial"/>
                <w:sz w:val="16"/>
                <w:szCs w:val="16"/>
              </w:rPr>
            </w:pPr>
          </w:p>
        </w:tc>
        <w:tc>
          <w:tcPr>
            <w:tcW w:w="474" w:type="pct"/>
            <w:vMerge/>
            <w:tcBorders>
              <w:top w:val="single" w:sz="4" w:space="0" w:color="auto"/>
              <w:left w:val="single" w:sz="4" w:space="0" w:color="auto"/>
              <w:bottom w:val="single" w:sz="4" w:space="0" w:color="auto"/>
              <w:right w:val="single" w:sz="4" w:space="0" w:color="auto"/>
            </w:tcBorders>
            <w:vAlign w:val="center"/>
            <w:hideMark/>
          </w:tcPr>
          <w:p w14:paraId="14671B6F" w14:textId="77777777" w:rsidR="006F31E5" w:rsidRPr="00EC44DE" w:rsidRDefault="006F31E5" w:rsidP="006F31E5">
            <w:pPr>
              <w:spacing w:after="0" w:line="240" w:lineRule="auto"/>
              <w:rPr>
                <w:rFonts w:ascii="Arial" w:eastAsia="Times New Roman" w:hAnsi="Arial" w:cs="Arial"/>
                <w:sz w:val="16"/>
                <w:szCs w:val="16"/>
              </w:rPr>
            </w:pPr>
          </w:p>
        </w:tc>
        <w:tc>
          <w:tcPr>
            <w:tcW w:w="281" w:type="pct"/>
            <w:vMerge/>
            <w:tcBorders>
              <w:top w:val="single" w:sz="4" w:space="0" w:color="auto"/>
              <w:left w:val="single" w:sz="4" w:space="0" w:color="auto"/>
              <w:bottom w:val="single" w:sz="4" w:space="0" w:color="auto"/>
              <w:right w:val="single" w:sz="4" w:space="0" w:color="auto"/>
            </w:tcBorders>
            <w:vAlign w:val="center"/>
            <w:hideMark/>
          </w:tcPr>
          <w:p w14:paraId="52943BCD" w14:textId="77777777" w:rsidR="006F31E5" w:rsidRPr="00EC44DE" w:rsidRDefault="006F31E5" w:rsidP="006F31E5">
            <w:pPr>
              <w:spacing w:after="0" w:line="240" w:lineRule="auto"/>
              <w:rPr>
                <w:rFonts w:ascii="Arial" w:eastAsia="Times New Roman" w:hAnsi="Arial" w:cs="Arial"/>
                <w:sz w:val="16"/>
                <w:szCs w:val="16"/>
              </w:rPr>
            </w:pPr>
          </w:p>
        </w:tc>
        <w:tc>
          <w:tcPr>
            <w:tcW w:w="810" w:type="pct"/>
            <w:vMerge/>
            <w:tcBorders>
              <w:top w:val="single" w:sz="4" w:space="0" w:color="auto"/>
              <w:left w:val="single" w:sz="4" w:space="0" w:color="auto"/>
              <w:bottom w:val="single" w:sz="4" w:space="0" w:color="auto"/>
              <w:right w:val="single" w:sz="4" w:space="0" w:color="auto"/>
            </w:tcBorders>
            <w:vAlign w:val="center"/>
            <w:hideMark/>
          </w:tcPr>
          <w:p w14:paraId="1BC71672" w14:textId="77777777" w:rsidR="006F31E5" w:rsidRPr="00EC44DE" w:rsidRDefault="006F31E5" w:rsidP="006F31E5">
            <w:pPr>
              <w:spacing w:after="0" w:line="240" w:lineRule="auto"/>
              <w:rPr>
                <w:rFonts w:ascii="Arial" w:eastAsia="Times New Roman" w:hAnsi="Arial" w:cs="Arial"/>
                <w:sz w:val="16"/>
                <w:szCs w:val="16"/>
              </w:rPr>
            </w:pPr>
          </w:p>
        </w:tc>
        <w:tc>
          <w:tcPr>
            <w:tcW w:w="386" w:type="pct"/>
            <w:tcBorders>
              <w:top w:val="nil"/>
              <w:left w:val="nil"/>
              <w:bottom w:val="nil"/>
              <w:right w:val="single" w:sz="4" w:space="0" w:color="auto"/>
            </w:tcBorders>
            <w:vAlign w:val="center"/>
            <w:hideMark/>
          </w:tcPr>
          <w:p w14:paraId="3FB4C744"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Contract Amount</w:t>
            </w:r>
          </w:p>
        </w:tc>
        <w:tc>
          <w:tcPr>
            <w:tcW w:w="405" w:type="pct"/>
            <w:tcBorders>
              <w:top w:val="nil"/>
              <w:left w:val="nil"/>
              <w:bottom w:val="nil"/>
              <w:right w:val="single" w:sz="4" w:space="0" w:color="auto"/>
            </w:tcBorders>
            <w:vAlign w:val="center"/>
            <w:hideMark/>
          </w:tcPr>
          <w:p w14:paraId="154D49DB"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Current Period</w:t>
            </w:r>
          </w:p>
        </w:tc>
        <w:tc>
          <w:tcPr>
            <w:tcW w:w="365" w:type="pct"/>
            <w:tcBorders>
              <w:top w:val="nil"/>
              <w:left w:val="nil"/>
              <w:bottom w:val="nil"/>
              <w:right w:val="single" w:sz="4" w:space="0" w:color="auto"/>
            </w:tcBorders>
            <w:vAlign w:val="center"/>
            <w:hideMark/>
          </w:tcPr>
          <w:p w14:paraId="51171B58" w14:textId="77777777" w:rsidR="006F31E5" w:rsidRPr="00EC44DE" w:rsidRDefault="006F31E5" w:rsidP="006F31E5">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Allowed to date</w:t>
            </w:r>
          </w:p>
        </w:tc>
        <w:tc>
          <w:tcPr>
            <w:tcW w:w="245" w:type="pct"/>
            <w:vMerge/>
            <w:tcBorders>
              <w:top w:val="single" w:sz="4" w:space="0" w:color="auto"/>
              <w:left w:val="single" w:sz="4" w:space="0" w:color="auto"/>
              <w:bottom w:val="single" w:sz="4" w:space="0" w:color="auto"/>
              <w:right w:val="single" w:sz="4" w:space="0" w:color="auto"/>
            </w:tcBorders>
            <w:vAlign w:val="center"/>
            <w:hideMark/>
          </w:tcPr>
          <w:p w14:paraId="7E80CF10" w14:textId="77777777" w:rsidR="006F31E5" w:rsidRPr="00EC44DE" w:rsidRDefault="006F31E5" w:rsidP="006F31E5">
            <w:pPr>
              <w:spacing w:after="0" w:line="240" w:lineRule="auto"/>
              <w:rPr>
                <w:rFonts w:ascii="Arial" w:eastAsia="Times New Roman" w:hAnsi="Arial" w:cs="Arial"/>
                <w:sz w:val="16"/>
                <w:szCs w:val="16"/>
              </w:rPr>
            </w:pPr>
          </w:p>
        </w:tc>
        <w:tc>
          <w:tcPr>
            <w:tcW w:w="311" w:type="pct"/>
            <w:vMerge/>
            <w:tcBorders>
              <w:top w:val="single" w:sz="4" w:space="0" w:color="auto"/>
              <w:left w:val="single" w:sz="4" w:space="0" w:color="auto"/>
              <w:bottom w:val="single" w:sz="4" w:space="0" w:color="auto"/>
              <w:right w:val="single" w:sz="4" w:space="0" w:color="auto"/>
            </w:tcBorders>
            <w:vAlign w:val="center"/>
            <w:hideMark/>
          </w:tcPr>
          <w:p w14:paraId="2E949FAF" w14:textId="77777777" w:rsidR="006F31E5" w:rsidRPr="00EC44DE" w:rsidRDefault="006F31E5" w:rsidP="006F31E5">
            <w:pPr>
              <w:spacing w:after="0" w:line="240" w:lineRule="auto"/>
              <w:rPr>
                <w:rFonts w:ascii="Arial" w:eastAsia="Times New Roman" w:hAnsi="Arial" w:cs="Arial"/>
                <w:sz w:val="16"/>
                <w:szCs w:val="16"/>
              </w:rPr>
            </w:pPr>
          </w:p>
        </w:tc>
        <w:tc>
          <w:tcPr>
            <w:tcW w:w="596" w:type="pct"/>
            <w:vMerge/>
            <w:tcBorders>
              <w:top w:val="single" w:sz="4" w:space="0" w:color="auto"/>
              <w:left w:val="single" w:sz="4" w:space="0" w:color="auto"/>
              <w:bottom w:val="single" w:sz="4" w:space="0" w:color="auto"/>
              <w:right w:val="single" w:sz="4" w:space="0" w:color="auto"/>
            </w:tcBorders>
            <w:vAlign w:val="center"/>
            <w:hideMark/>
          </w:tcPr>
          <w:p w14:paraId="16BED49E" w14:textId="77777777" w:rsidR="006F31E5" w:rsidRPr="00EC44DE" w:rsidRDefault="006F31E5" w:rsidP="006F31E5">
            <w:pPr>
              <w:spacing w:after="0" w:line="240" w:lineRule="auto"/>
              <w:rPr>
                <w:rFonts w:ascii="Arial" w:eastAsia="Times New Roman" w:hAnsi="Arial" w:cs="Arial"/>
                <w:sz w:val="16"/>
                <w:szCs w:val="16"/>
              </w:rPr>
            </w:pPr>
          </w:p>
        </w:tc>
        <w:tc>
          <w:tcPr>
            <w:tcW w:w="649" w:type="pct"/>
            <w:vMerge/>
            <w:tcBorders>
              <w:top w:val="single" w:sz="4" w:space="0" w:color="auto"/>
              <w:left w:val="single" w:sz="4" w:space="0" w:color="auto"/>
              <w:bottom w:val="single" w:sz="4" w:space="0" w:color="auto"/>
              <w:right w:val="single" w:sz="4" w:space="0" w:color="auto"/>
            </w:tcBorders>
            <w:vAlign w:val="center"/>
            <w:hideMark/>
          </w:tcPr>
          <w:p w14:paraId="31EF7549" w14:textId="77777777" w:rsidR="006F31E5" w:rsidRPr="00EC44DE" w:rsidRDefault="006F31E5" w:rsidP="006F31E5">
            <w:pPr>
              <w:spacing w:after="0" w:line="240" w:lineRule="auto"/>
              <w:rPr>
                <w:rFonts w:ascii="Arial" w:eastAsia="Times New Roman" w:hAnsi="Arial" w:cs="Arial"/>
                <w:sz w:val="16"/>
                <w:szCs w:val="16"/>
              </w:rPr>
            </w:pPr>
          </w:p>
        </w:tc>
      </w:tr>
      <w:tr w:rsidR="006F31E5" w:rsidRPr="00345DFC" w14:paraId="2C290734" w14:textId="77777777" w:rsidTr="00807FC2">
        <w:trPr>
          <w:trHeight w:val="750"/>
        </w:trPr>
        <w:tc>
          <w:tcPr>
            <w:tcW w:w="478" w:type="pct"/>
            <w:tcBorders>
              <w:top w:val="nil"/>
              <w:left w:val="single" w:sz="4" w:space="0" w:color="auto"/>
              <w:bottom w:val="single" w:sz="4" w:space="0" w:color="auto"/>
              <w:right w:val="single" w:sz="4" w:space="0" w:color="auto"/>
            </w:tcBorders>
            <w:noWrap/>
            <w:vAlign w:val="center"/>
            <w:hideMark/>
          </w:tcPr>
          <w:p w14:paraId="41A0B6CE"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   </w:t>
            </w:r>
          </w:p>
        </w:tc>
        <w:tc>
          <w:tcPr>
            <w:tcW w:w="474" w:type="pct"/>
            <w:tcBorders>
              <w:top w:val="nil"/>
              <w:left w:val="nil"/>
              <w:bottom w:val="single" w:sz="4" w:space="0" w:color="auto"/>
              <w:right w:val="single" w:sz="4" w:space="0" w:color="auto"/>
            </w:tcBorders>
            <w:noWrap/>
            <w:vAlign w:val="center"/>
            <w:hideMark/>
          </w:tcPr>
          <w:p w14:paraId="4D91D061"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901-S-804-C</w:t>
            </w:r>
          </w:p>
        </w:tc>
        <w:tc>
          <w:tcPr>
            <w:tcW w:w="281" w:type="pct"/>
            <w:tcBorders>
              <w:top w:val="nil"/>
              <w:left w:val="nil"/>
              <w:bottom w:val="single" w:sz="4" w:space="0" w:color="auto"/>
              <w:right w:val="single" w:sz="4" w:space="0" w:color="auto"/>
            </w:tcBorders>
            <w:noWrap/>
            <w:vAlign w:val="center"/>
            <w:hideMark/>
          </w:tcPr>
          <w:p w14:paraId="6DF40761"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S</w:t>
            </w:r>
          </w:p>
        </w:tc>
        <w:tc>
          <w:tcPr>
            <w:tcW w:w="810" w:type="pct"/>
            <w:tcBorders>
              <w:top w:val="nil"/>
              <w:left w:val="nil"/>
              <w:bottom w:val="single" w:sz="4" w:space="0" w:color="auto"/>
              <w:right w:val="single" w:sz="4" w:space="0" w:color="auto"/>
            </w:tcBorders>
            <w:vAlign w:val="center"/>
            <w:hideMark/>
          </w:tcPr>
          <w:p w14:paraId="45CC14E4" w14:textId="77777777" w:rsidR="006F31E5" w:rsidRPr="00EC44DE" w:rsidRDefault="006F31E5" w:rsidP="006F31E5">
            <w:pPr>
              <w:spacing w:after="0" w:line="240" w:lineRule="auto"/>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31' PRESTRESSED CONCRETE BEAM, TYPE I+2</w:t>
            </w:r>
          </w:p>
        </w:tc>
        <w:tc>
          <w:tcPr>
            <w:tcW w:w="386" w:type="pct"/>
            <w:tcBorders>
              <w:top w:val="nil"/>
              <w:left w:val="nil"/>
              <w:bottom w:val="single" w:sz="4" w:space="0" w:color="auto"/>
              <w:right w:val="single" w:sz="4" w:space="0" w:color="auto"/>
            </w:tcBorders>
            <w:noWrap/>
            <w:vAlign w:val="center"/>
            <w:hideMark/>
          </w:tcPr>
          <w:p w14:paraId="414A4406"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307.500</w:t>
            </w:r>
          </w:p>
        </w:tc>
        <w:tc>
          <w:tcPr>
            <w:tcW w:w="405" w:type="pct"/>
            <w:tcBorders>
              <w:top w:val="nil"/>
              <w:left w:val="nil"/>
              <w:bottom w:val="single" w:sz="4" w:space="0" w:color="auto"/>
              <w:right w:val="single" w:sz="4" w:space="0" w:color="auto"/>
            </w:tcBorders>
            <w:shd w:val="clear" w:color="000000" w:fill="FFFFCC"/>
            <w:noWrap/>
            <w:vAlign w:val="center"/>
            <w:hideMark/>
          </w:tcPr>
          <w:p w14:paraId="592061CF"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w:t>
            </w:r>
          </w:p>
        </w:tc>
        <w:tc>
          <w:tcPr>
            <w:tcW w:w="365" w:type="pct"/>
            <w:tcBorders>
              <w:top w:val="nil"/>
              <w:left w:val="nil"/>
              <w:bottom w:val="single" w:sz="4" w:space="0" w:color="auto"/>
              <w:right w:val="single" w:sz="4" w:space="0" w:color="auto"/>
            </w:tcBorders>
            <w:noWrap/>
            <w:vAlign w:val="center"/>
            <w:hideMark/>
          </w:tcPr>
          <w:p w14:paraId="4A5534EA"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0.000</w:t>
            </w:r>
          </w:p>
        </w:tc>
        <w:tc>
          <w:tcPr>
            <w:tcW w:w="245" w:type="pct"/>
            <w:tcBorders>
              <w:top w:val="nil"/>
              <w:left w:val="nil"/>
              <w:bottom w:val="single" w:sz="4" w:space="0" w:color="auto"/>
              <w:right w:val="single" w:sz="4" w:space="0" w:color="auto"/>
            </w:tcBorders>
            <w:noWrap/>
            <w:vAlign w:val="center"/>
            <w:hideMark/>
          </w:tcPr>
          <w:p w14:paraId="41DBD25E"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LF</w:t>
            </w:r>
          </w:p>
        </w:tc>
        <w:tc>
          <w:tcPr>
            <w:tcW w:w="311" w:type="pct"/>
            <w:tcBorders>
              <w:top w:val="nil"/>
              <w:left w:val="nil"/>
              <w:bottom w:val="single" w:sz="4" w:space="0" w:color="auto"/>
              <w:right w:val="single" w:sz="4" w:space="0" w:color="auto"/>
            </w:tcBorders>
            <w:noWrap/>
            <w:vAlign w:val="center"/>
            <w:hideMark/>
          </w:tcPr>
          <w:p w14:paraId="2922466D"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177.50</w:t>
            </w:r>
          </w:p>
        </w:tc>
        <w:tc>
          <w:tcPr>
            <w:tcW w:w="596" w:type="pct"/>
            <w:tcBorders>
              <w:top w:val="nil"/>
              <w:left w:val="nil"/>
              <w:bottom w:val="single" w:sz="4" w:space="0" w:color="auto"/>
              <w:right w:val="single" w:sz="4" w:space="0" w:color="auto"/>
            </w:tcBorders>
            <w:noWrap/>
            <w:vAlign w:val="center"/>
            <w:hideMark/>
          </w:tcPr>
          <w:p w14:paraId="22F49B1E"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   </w:t>
            </w:r>
          </w:p>
        </w:tc>
        <w:tc>
          <w:tcPr>
            <w:tcW w:w="649" w:type="pct"/>
            <w:tcBorders>
              <w:top w:val="nil"/>
              <w:left w:val="nil"/>
              <w:bottom w:val="single" w:sz="4" w:space="0" w:color="auto"/>
              <w:right w:val="single" w:sz="4" w:space="0" w:color="auto"/>
            </w:tcBorders>
            <w:noWrap/>
            <w:vAlign w:val="center"/>
            <w:hideMark/>
          </w:tcPr>
          <w:p w14:paraId="1CEF875F"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$54,581.25 </w:t>
            </w:r>
          </w:p>
        </w:tc>
      </w:tr>
      <w:tr w:rsidR="006F31E5" w:rsidRPr="00345DFC" w14:paraId="20080262" w14:textId="77777777" w:rsidTr="00807FC2">
        <w:trPr>
          <w:trHeight w:val="750"/>
        </w:trPr>
        <w:tc>
          <w:tcPr>
            <w:tcW w:w="478" w:type="pct"/>
            <w:tcBorders>
              <w:top w:val="nil"/>
              <w:left w:val="single" w:sz="4" w:space="0" w:color="auto"/>
              <w:bottom w:val="single" w:sz="4" w:space="0" w:color="auto"/>
              <w:right w:val="single" w:sz="4" w:space="0" w:color="auto"/>
            </w:tcBorders>
            <w:noWrap/>
            <w:vAlign w:val="center"/>
            <w:hideMark/>
          </w:tcPr>
          <w:p w14:paraId="3D061881"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   </w:t>
            </w:r>
          </w:p>
        </w:tc>
        <w:tc>
          <w:tcPr>
            <w:tcW w:w="474" w:type="pct"/>
            <w:tcBorders>
              <w:top w:val="nil"/>
              <w:left w:val="nil"/>
              <w:bottom w:val="single" w:sz="4" w:space="0" w:color="auto"/>
              <w:right w:val="single" w:sz="4" w:space="0" w:color="auto"/>
            </w:tcBorders>
            <w:noWrap/>
            <w:vAlign w:val="center"/>
            <w:hideMark/>
          </w:tcPr>
          <w:p w14:paraId="2DE6D2B3"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901-S-804-C</w:t>
            </w:r>
          </w:p>
        </w:tc>
        <w:tc>
          <w:tcPr>
            <w:tcW w:w="281" w:type="pct"/>
            <w:tcBorders>
              <w:top w:val="nil"/>
              <w:left w:val="nil"/>
              <w:bottom w:val="single" w:sz="4" w:space="0" w:color="auto"/>
              <w:right w:val="single" w:sz="4" w:space="0" w:color="auto"/>
            </w:tcBorders>
            <w:noWrap/>
            <w:vAlign w:val="center"/>
            <w:hideMark/>
          </w:tcPr>
          <w:p w14:paraId="0B2DDB99"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S</w:t>
            </w:r>
          </w:p>
        </w:tc>
        <w:tc>
          <w:tcPr>
            <w:tcW w:w="810" w:type="pct"/>
            <w:tcBorders>
              <w:top w:val="nil"/>
              <w:left w:val="nil"/>
              <w:bottom w:val="single" w:sz="4" w:space="0" w:color="auto"/>
              <w:right w:val="single" w:sz="4" w:space="0" w:color="auto"/>
            </w:tcBorders>
            <w:vAlign w:val="center"/>
            <w:hideMark/>
          </w:tcPr>
          <w:p w14:paraId="794E2364" w14:textId="77777777" w:rsidR="006F31E5" w:rsidRPr="00EC44DE" w:rsidRDefault="006F31E5" w:rsidP="006F31E5">
            <w:pPr>
              <w:spacing w:after="0" w:line="240" w:lineRule="auto"/>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40' PRESTRESSED CONCRETE BEAM, TYPE I+2</w:t>
            </w:r>
          </w:p>
        </w:tc>
        <w:tc>
          <w:tcPr>
            <w:tcW w:w="386" w:type="pct"/>
            <w:tcBorders>
              <w:top w:val="nil"/>
              <w:left w:val="nil"/>
              <w:bottom w:val="single" w:sz="4" w:space="0" w:color="auto"/>
              <w:right w:val="single" w:sz="4" w:space="0" w:color="auto"/>
            </w:tcBorders>
            <w:noWrap/>
            <w:vAlign w:val="center"/>
            <w:hideMark/>
          </w:tcPr>
          <w:p w14:paraId="45B0B6FA"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397.500</w:t>
            </w:r>
          </w:p>
        </w:tc>
        <w:tc>
          <w:tcPr>
            <w:tcW w:w="405" w:type="pct"/>
            <w:tcBorders>
              <w:top w:val="nil"/>
              <w:left w:val="nil"/>
              <w:bottom w:val="single" w:sz="4" w:space="0" w:color="auto"/>
              <w:right w:val="single" w:sz="4" w:space="0" w:color="auto"/>
            </w:tcBorders>
            <w:shd w:val="clear" w:color="000000" w:fill="FFFFCC"/>
            <w:noWrap/>
            <w:vAlign w:val="center"/>
            <w:hideMark/>
          </w:tcPr>
          <w:p w14:paraId="27687435"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w:t>
            </w:r>
          </w:p>
        </w:tc>
        <w:tc>
          <w:tcPr>
            <w:tcW w:w="365" w:type="pct"/>
            <w:tcBorders>
              <w:top w:val="nil"/>
              <w:left w:val="nil"/>
              <w:bottom w:val="single" w:sz="4" w:space="0" w:color="auto"/>
              <w:right w:val="single" w:sz="4" w:space="0" w:color="auto"/>
            </w:tcBorders>
            <w:noWrap/>
            <w:vAlign w:val="center"/>
            <w:hideMark/>
          </w:tcPr>
          <w:p w14:paraId="6D3ED17E"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0.000</w:t>
            </w:r>
          </w:p>
        </w:tc>
        <w:tc>
          <w:tcPr>
            <w:tcW w:w="245" w:type="pct"/>
            <w:tcBorders>
              <w:top w:val="nil"/>
              <w:left w:val="nil"/>
              <w:bottom w:val="single" w:sz="4" w:space="0" w:color="auto"/>
              <w:right w:val="single" w:sz="4" w:space="0" w:color="auto"/>
            </w:tcBorders>
            <w:noWrap/>
            <w:vAlign w:val="center"/>
            <w:hideMark/>
          </w:tcPr>
          <w:p w14:paraId="1DF7D07A"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LF</w:t>
            </w:r>
          </w:p>
        </w:tc>
        <w:tc>
          <w:tcPr>
            <w:tcW w:w="311" w:type="pct"/>
            <w:tcBorders>
              <w:top w:val="nil"/>
              <w:left w:val="nil"/>
              <w:bottom w:val="single" w:sz="4" w:space="0" w:color="auto"/>
              <w:right w:val="single" w:sz="4" w:space="0" w:color="auto"/>
            </w:tcBorders>
            <w:noWrap/>
            <w:vAlign w:val="center"/>
            <w:hideMark/>
          </w:tcPr>
          <w:p w14:paraId="47059BFB"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166.35</w:t>
            </w:r>
          </w:p>
        </w:tc>
        <w:tc>
          <w:tcPr>
            <w:tcW w:w="596" w:type="pct"/>
            <w:tcBorders>
              <w:top w:val="nil"/>
              <w:left w:val="nil"/>
              <w:bottom w:val="single" w:sz="4" w:space="0" w:color="auto"/>
              <w:right w:val="single" w:sz="4" w:space="0" w:color="auto"/>
            </w:tcBorders>
            <w:noWrap/>
            <w:vAlign w:val="center"/>
            <w:hideMark/>
          </w:tcPr>
          <w:p w14:paraId="3D3DC6D9"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   </w:t>
            </w:r>
          </w:p>
        </w:tc>
        <w:tc>
          <w:tcPr>
            <w:tcW w:w="649" w:type="pct"/>
            <w:tcBorders>
              <w:top w:val="nil"/>
              <w:left w:val="nil"/>
              <w:bottom w:val="single" w:sz="4" w:space="0" w:color="auto"/>
              <w:right w:val="single" w:sz="4" w:space="0" w:color="auto"/>
            </w:tcBorders>
            <w:noWrap/>
            <w:vAlign w:val="center"/>
            <w:hideMark/>
          </w:tcPr>
          <w:p w14:paraId="0602446F" w14:textId="77777777" w:rsidR="006F31E5" w:rsidRPr="00EC44DE" w:rsidRDefault="006F31E5" w:rsidP="006F31E5">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$66,124.13 </w:t>
            </w:r>
          </w:p>
        </w:tc>
      </w:tr>
    </w:tbl>
    <w:p w14:paraId="22AD46B5" w14:textId="77777777" w:rsidR="000E5EC5" w:rsidRDefault="000E5EC5" w:rsidP="000E5EC5">
      <w:pPr>
        <w:spacing w:line="360" w:lineRule="auto"/>
      </w:pPr>
    </w:p>
    <w:p w14:paraId="703E4E7A" w14:textId="7361F307" w:rsidR="00C43549" w:rsidRPr="00F20F95" w:rsidRDefault="001E3BEC" w:rsidP="00C43549">
      <w:pPr>
        <w:spacing w:line="360" w:lineRule="auto"/>
        <w:rPr>
          <w:rFonts w:eastAsiaTheme="minorEastAsia"/>
        </w:rPr>
      </w:pPr>
      <m:oMathPara>
        <m:oMath>
          <m:r>
            <w:rPr>
              <w:rFonts w:ascii="Cambria Math" w:hAnsi="Cambria Math"/>
            </w:rPr>
            <m:t xml:space="preserve">Current Period Advanced Quantity=  </m:t>
          </m:r>
          <m:f>
            <m:fPr>
              <m:ctrlPr>
                <w:rPr>
                  <w:rFonts w:ascii="Cambria Math" w:hAnsi="Cambria Math"/>
                  <w:i/>
                </w:rPr>
              </m:ctrlPr>
            </m:fPr>
            <m:num>
              <m:r>
                <w:rPr>
                  <w:rFonts w:ascii="Cambria Math" w:hAnsi="Cambria Math"/>
                </w:rPr>
                <m:t>$ Material Cost</m:t>
              </m:r>
            </m:num>
            <m:den>
              <m:r>
                <w:rPr>
                  <w:rFonts w:ascii="Cambria Math" w:hAnsi="Cambria Math"/>
                </w:rPr>
                <m:t>Contract Estimate Amount</m:t>
              </m:r>
            </m:den>
          </m:f>
          <m:r>
            <w:rPr>
              <w:rFonts w:ascii="Cambria Math" w:hAnsi="Cambria Math"/>
            </w:rPr>
            <m:t>×</m:t>
          </m:r>
          <m:d>
            <m:dPr>
              <m:ctrlPr>
                <w:rPr>
                  <w:rFonts w:ascii="Cambria Math" w:hAnsi="Cambria Math"/>
                  <w:i/>
                </w:rPr>
              </m:ctrlPr>
            </m:dPr>
            <m:e>
              <m:r>
                <w:rPr>
                  <w:rFonts w:ascii="Cambria Math" w:hAnsi="Cambria Math"/>
                </w:rPr>
                <m:t>Quantities Contract Amount</m:t>
              </m:r>
            </m:e>
          </m:d>
        </m:oMath>
      </m:oMathPara>
    </w:p>
    <w:p w14:paraId="37949801" w14:textId="77777777" w:rsidR="00F20F95" w:rsidRDefault="00F20F95" w:rsidP="00C43549">
      <w:pPr>
        <w:spacing w:line="360" w:lineRule="auto"/>
      </w:pPr>
    </w:p>
    <w:p w14:paraId="3A7E40F3" w14:textId="77777777" w:rsidR="00F20F95" w:rsidRPr="00F20F95" w:rsidRDefault="00F20F95" w:rsidP="004C7A96">
      <w:pPr>
        <w:spacing w:line="360" w:lineRule="auto"/>
        <w:rPr>
          <w:rFonts w:eastAsiaTheme="minorEastAsia"/>
        </w:rPr>
      </w:pPr>
      <m:oMathPara>
        <m:oMath>
          <m:r>
            <m:rPr>
              <m:sty m:val="p"/>
            </m:rPr>
            <w:rPr>
              <w:rFonts w:ascii="Cambria Math" w:hAnsi="Cambria Math"/>
            </w:rPr>
            <m:t xml:space="preserve">901-S-804-C, </m:t>
          </m:r>
          <m:sSup>
            <m:sSupPr>
              <m:ctrlPr>
                <w:rPr>
                  <w:rFonts w:ascii="Cambria Math" w:hAnsi="Cambria Math"/>
                </w:rPr>
              </m:ctrlPr>
            </m:sSupPr>
            <m:e>
              <m:r>
                <m:rPr>
                  <m:sty m:val="p"/>
                </m:rPr>
                <w:rPr>
                  <w:rFonts w:ascii="Cambria Math" w:hAnsi="Cambria Math"/>
                </w:rPr>
                <m:t>31</m:t>
              </m:r>
            </m:e>
            <m:sup>
              <m:r>
                <m:rPr>
                  <m:sty m:val="p"/>
                </m:rPr>
                <w:rPr>
                  <w:rFonts w:ascii="Cambria Math" w:hAnsi="Cambria Math"/>
                </w:rPr>
                <m:t>'</m:t>
              </m:r>
            </m:sup>
          </m:sSup>
          <m:r>
            <m:rPr>
              <m:sty m:val="p"/>
            </m:rPr>
            <w:rPr>
              <w:rFonts w:ascii="Cambria Math" w:hAnsi="Cambria Math"/>
            </w:rPr>
            <m:t>PRESTRESSED CONCRETE BEAM</m:t>
          </m:r>
          <m:r>
            <w:rPr>
              <w:rFonts w:ascii="Cambria Math" w:hAnsi="Cambria Math"/>
            </w:rPr>
            <m:t xml:space="preserve"> </m:t>
          </m:r>
        </m:oMath>
      </m:oMathPara>
    </w:p>
    <w:p w14:paraId="19F0B440" w14:textId="0A82DF8F" w:rsidR="00F20F95" w:rsidRPr="00F20F95" w:rsidRDefault="00984CE6" w:rsidP="004C7A96">
      <w:pPr>
        <w:spacing w:line="360" w:lineRule="auto"/>
        <w:rPr>
          <w:rFonts w:eastAsiaTheme="minorEastAsia"/>
        </w:rPr>
      </w:pPr>
      <m:oMathPara>
        <m:oMath>
          <m:r>
            <w:rPr>
              <w:rFonts w:ascii="Cambria Math" w:hAnsi="Cambria Math"/>
            </w:rPr>
            <m:t xml:space="preserve">Advanced Quantity=  </m:t>
          </m:r>
          <m:f>
            <m:fPr>
              <m:ctrlPr>
                <w:rPr>
                  <w:rFonts w:ascii="Cambria Math" w:hAnsi="Cambria Math"/>
                  <w:i/>
                </w:rPr>
              </m:ctrlPr>
            </m:fPr>
            <m:num>
              <m:r>
                <w:rPr>
                  <w:rFonts w:ascii="Cambria Math" w:hAnsi="Cambria Math"/>
                </w:rPr>
                <m:t>$33,671.12</m:t>
              </m:r>
            </m:num>
            <m:den>
              <m:r>
                <w:rPr>
                  <w:rFonts w:ascii="Cambria Math" w:hAnsi="Cambria Math"/>
                </w:rPr>
                <m:t>$54,581.25</m:t>
              </m:r>
            </m:den>
          </m:f>
          <m:r>
            <w:rPr>
              <w:rFonts w:ascii="Cambria Math" w:hAnsi="Cambria Math"/>
            </w:rPr>
            <m:t>×</m:t>
          </m:r>
          <m:d>
            <m:dPr>
              <m:ctrlPr>
                <w:rPr>
                  <w:rFonts w:ascii="Cambria Math" w:hAnsi="Cambria Math"/>
                  <w:i/>
                </w:rPr>
              </m:ctrlPr>
            </m:dPr>
            <m:e>
              <m:r>
                <w:rPr>
                  <w:rFonts w:ascii="Cambria Math" w:hAnsi="Cambria Math"/>
                </w:rPr>
                <m:t>307.50 LF</m:t>
              </m:r>
            </m:e>
          </m:d>
          <m:r>
            <w:rPr>
              <w:rFonts w:ascii="Cambria Math" w:hAnsi="Cambria Math"/>
            </w:rPr>
            <m:t>=189.6964507 ≈189.696</m:t>
          </m:r>
        </m:oMath>
      </m:oMathPara>
    </w:p>
    <w:p w14:paraId="571279B4" w14:textId="54B386E8" w:rsidR="00F20F95" w:rsidRPr="00F20F95" w:rsidRDefault="00F20F95" w:rsidP="004C7A96">
      <w:pPr>
        <w:spacing w:line="360" w:lineRule="auto"/>
        <w:rPr>
          <w:rFonts w:eastAsiaTheme="minorEastAsia"/>
        </w:rPr>
      </w:pPr>
      <m:oMathPara>
        <m:oMath>
          <m:r>
            <m:rPr>
              <m:sty m:val="p"/>
            </m:rPr>
            <w:rPr>
              <w:rFonts w:ascii="Cambria Math" w:hAnsi="Cambria Math"/>
            </w:rPr>
            <m:t xml:space="preserve">901-S-804-C, </m:t>
          </m:r>
          <m:sSup>
            <m:sSupPr>
              <m:ctrlPr>
                <w:rPr>
                  <w:rFonts w:ascii="Cambria Math" w:hAnsi="Cambria Math"/>
                </w:rPr>
              </m:ctrlPr>
            </m:sSupPr>
            <m:e>
              <m:r>
                <m:rPr>
                  <m:sty m:val="p"/>
                </m:rPr>
                <w:rPr>
                  <w:rFonts w:ascii="Cambria Math" w:hAnsi="Cambria Math"/>
                </w:rPr>
                <m:t>40</m:t>
              </m:r>
            </m:e>
            <m:sup>
              <m:r>
                <m:rPr>
                  <m:sty m:val="p"/>
                </m:rPr>
                <w:rPr>
                  <w:rFonts w:ascii="Cambria Math" w:hAnsi="Cambria Math"/>
                </w:rPr>
                <m:t>'</m:t>
              </m:r>
            </m:sup>
          </m:sSup>
          <m:r>
            <m:rPr>
              <m:sty m:val="p"/>
            </m:rPr>
            <w:rPr>
              <w:rFonts w:ascii="Cambria Math" w:hAnsi="Cambria Math"/>
            </w:rPr>
            <m:t>PRESTRESSED CONCRETE BEAM</m:t>
          </m:r>
        </m:oMath>
      </m:oMathPara>
    </w:p>
    <w:p w14:paraId="3C7F7FE6" w14:textId="6F513657" w:rsidR="007245B3" w:rsidRPr="007245B3" w:rsidRDefault="00F20F95" w:rsidP="004C7A96">
      <w:pPr>
        <w:spacing w:line="360" w:lineRule="auto"/>
        <w:rPr>
          <w:rFonts w:eastAsiaTheme="minorEastAsia"/>
        </w:rPr>
      </w:pPr>
      <m:oMathPara>
        <m:oMath>
          <m:r>
            <w:rPr>
              <w:rFonts w:ascii="Cambria Math" w:hAnsi="Cambria Math"/>
            </w:rPr>
            <m:t xml:space="preserve">Advanced Quantity=  </m:t>
          </m:r>
          <m:f>
            <m:fPr>
              <m:ctrlPr>
                <w:rPr>
                  <w:rFonts w:ascii="Cambria Math" w:hAnsi="Cambria Math"/>
                  <w:i/>
                </w:rPr>
              </m:ctrlPr>
            </m:fPr>
            <m:num>
              <m:r>
                <w:rPr>
                  <w:rFonts w:ascii="Cambria Math" w:hAnsi="Cambria Math"/>
                </w:rPr>
                <m:t>$40,274.53</m:t>
              </m:r>
            </m:num>
            <m:den>
              <m:r>
                <w:rPr>
                  <w:rFonts w:ascii="Cambria Math" w:hAnsi="Cambria Math"/>
                </w:rPr>
                <m:t>$66,124.13</m:t>
              </m:r>
            </m:den>
          </m:f>
          <m:r>
            <w:rPr>
              <w:rFonts w:ascii="Cambria Math" w:hAnsi="Cambria Math"/>
            </w:rPr>
            <m:t>×</m:t>
          </m:r>
          <m:d>
            <m:dPr>
              <m:ctrlPr>
                <w:rPr>
                  <w:rFonts w:ascii="Cambria Math" w:hAnsi="Cambria Math"/>
                  <w:i/>
                </w:rPr>
              </m:ctrlPr>
            </m:dPr>
            <m:e>
              <m:r>
                <w:rPr>
                  <w:rFonts w:ascii="Cambria Math" w:hAnsi="Cambria Math"/>
                </w:rPr>
                <m:t>397.50 LF</m:t>
              </m:r>
            </m:e>
          </m:d>
          <m:r>
            <w:rPr>
              <w:rFonts w:ascii="Cambria Math" w:hAnsi="Cambria Math"/>
            </w:rPr>
            <m:t>=242.1071653≈242.107</m:t>
          </m:r>
        </m:oMath>
      </m:oMathPara>
    </w:p>
    <w:p w14:paraId="28E4AA8E" w14:textId="77777777" w:rsidR="007245B3" w:rsidRDefault="007245B3" w:rsidP="004C7A96">
      <w:pPr>
        <w:spacing w:line="360" w:lineRule="auto"/>
        <w:rPr>
          <w:rFonts w:eastAsiaTheme="minorEastAsia"/>
        </w:rPr>
      </w:pPr>
    </w:p>
    <w:p w14:paraId="6B249220" w14:textId="75D88376" w:rsidR="007245B3" w:rsidRPr="007245B3" w:rsidRDefault="007245B3" w:rsidP="005106BE">
      <w:pPr>
        <w:spacing w:line="360" w:lineRule="auto"/>
        <w:rPr>
          <w:rFonts w:eastAsiaTheme="minorEastAsia"/>
        </w:rPr>
      </w:pPr>
      <m:oMathPara>
        <m:oMath>
          <m:r>
            <w:rPr>
              <w:rFonts w:ascii="Cambria Math" w:hAnsi="Cambria Math"/>
            </w:rPr>
            <m:t>Advanced Quantity=  $177.50×</m:t>
          </m:r>
          <m:d>
            <m:dPr>
              <m:ctrlPr>
                <w:rPr>
                  <w:rFonts w:ascii="Cambria Math" w:hAnsi="Cambria Math"/>
                  <w:i/>
                </w:rPr>
              </m:ctrlPr>
            </m:dPr>
            <m:e>
              <m:r>
                <w:rPr>
                  <w:rFonts w:ascii="Cambria Math" w:hAnsi="Cambria Math"/>
                </w:rPr>
                <m:t>189.696 LF</m:t>
              </m:r>
            </m:e>
          </m:d>
          <m:r>
            <w:rPr>
              <w:rFonts w:ascii="Cambria Math" w:hAnsi="Cambria Math"/>
            </w:rPr>
            <m:t>=$33,671.04</m:t>
          </m:r>
        </m:oMath>
      </m:oMathPara>
    </w:p>
    <w:p w14:paraId="424B431A" w14:textId="45FB9072" w:rsidR="007245B3" w:rsidRDefault="007245B3" w:rsidP="005106BE">
      <w:pPr>
        <w:spacing w:line="360" w:lineRule="auto"/>
        <w:rPr>
          <w:rFonts w:eastAsiaTheme="minorEastAsia"/>
        </w:rPr>
      </w:pPr>
      <m:oMathPara>
        <m:oMath>
          <m:r>
            <w:rPr>
              <w:rFonts w:ascii="Cambria Math" w:hAnsi="Cambria Math"/>
            </w:rPr>
            <w:lastRenderedPageBreak/>
            <m:t>Advanced Quantity=  $166.35×</m:t>
          </m:r>
          <m:d>
            <m:dPr>
              <m:ctrlPr>
                <w:rPr>
                  <w:rFonts w:ascii="Cambria Math" w:hAnsi="Cambria Math"/>
                  <w:i/>
                </w:rPr>
              </m:ctrlPr>
            </m:dPr>
            <m:e>
              <m:r>
                <w:rPr>
                  <w:rFonts w:ascii="Cambria Math" w:hAnsi="Cambria Math"/>
                </w:rPr>
                <m:t>242.107LF</m:t>
              </m:r>
            </m:e>
          </m:d>
          <m:r>
            <w:rPr>
              <w:rFonts w:ascii="Cambria Math" w:hAnsi="Cambria Math"/>
            </w:rPr>
            <m:t>=$40,274.50</m:t>
          </m:r>
        </m:oMath>
      </m:oMathPara>
    </w:p>
    <w:p w14:paraId="6D15C2BB" w14:textId="59DFF0A0" w:rsidR="007245B3" w:rsidRDefault="0094058A" w:rsidP="005106BE">
      <w:pPr>
        <w:spacing w:line="360" w:lineRule="auto"/>
        <w:rPr>
          <w:rFonts w:eastAsiaTheme="minorEastAsia"/>
        </w:rPr>
      </w:pPr>
      <w:r>
        <w:rPr>
          <w:rFonts w:eastAsiaTheme="minorEastAsia"/>
        </w:rPr>
        <w:t xml:space="preserve">These advanced payment will be calculated and represented </w:t>
      </w:r>
      <w:r w:rsidR="009A683D">
        <w:rPr>
          <w:rFonts w:eastAsiaTheme="minorEastAsia"/>
        </w:rPr>
        <w:t xml:space="preserve">under the “Current Accumulative Amount”.  Retainage is automatically calculated on the CAD-001.  </w:t>
      </w:r>
      <w:r w:rsidR="005106BE">
        <w:rPr>
          <w:rFonts w:eastAsiaTheme="minorEastAsia"/>
        </w:rPr>
        <w:t xml:space="preserve">A note identifying that that an advancement </w:t>
      </w:r>
      <w:r w:rsidR="009704A1">
        <w:rPr>
          <w:rFonts w:eastAsiaTheme="minorEastAsia"/>
        </w:rPr>
        <w:t xml:space="preserve">is paid shall be noted on the CAD-001. </w:t>
      </w:r>
    </w:p>
    <w:tbl>
      <w:tblPr>
        <w:tblpPr w:leftFromText="180" w:rightFromText="180" w:vertAnchor="text" w:horzAnchor="margin" w:tblpY="10"/>
        <w:tblW w:w="5000" w:type="pct"/>
        <w:tblLook w:val="04A0" w:firstRow="1" w:lastRow="0" w:firstColumn="1" w:lastColumn="0" w:noHBand="0" w:noVBand="1"/>
      </w:tblPr>
      <w:tblGrid>
        <w:gridCol w:w="1017"/>
        <w:gridCol w:w="1009"/>
        <w:gridCol w:w="599"/>
        <w:gridCol w:w="1725"/>
        <w:gridCol w:w="822"/>
        <w:gridCol w:w="862"/>
        <w:gridCol w:w="777"/>
        <w:gridCol w:w="522"/>
        <w:gridCol w:w="662"/>
        <w:gridCol w:w="1269"/>
        <w:gridCol w:w="1382"/>
      </w:tblGrid>
      <w:tr w:rsidR="007245B3" w:rsidRPr="00345DFC" w14:paraId="446FFD48" w14:textId="77777777" w:rsidTr="004A20CD">
        <w:trPr>
          <w:trHeight w:val="525"/>
        </w:trPr>
        <w:tc>
          <w:tcPr>
            <w:tcW w:w="478" w:type="pct"/>
            <w:vMerge w:val="restart"/>
            <w:tcBorders>
              <w:top w:val="single" w:sz="4" w:space="0" w:color="auto"/>
              <w:left w:val="single" w:sz="4" w:space="0" w:color="auto"/>
              <w:bottom w:val="single" w:sz="4" w:space="0" w:color="auto"/>
              <w:right w:val="single" w:sz="4" w:space="0" w:color="auto"/>
            </w:tcBorders>
            <w:vAlign w:val="center"/>
            <w:hideMark/>
          </w:tcPr>
          <w:p w14:paraId="7506CCE8"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Current Fuel Adjustment</w:t>
            </w:r>
          </w:p>
        </w:tc>
        <w:tc>
          <w:tcPr>
            <w:tcW w:w="474" w:type="pct"/>
            <w:vMerge w:val="restart"/>
            <w:tcBorders>
              <w:top w:val="single" w:sz="4" w:space="0" w:color="auto"/>
              <w:left w:val="single" w:sz="4" w:space="0" w:color="auto"/>
              <w:bottom w:val="single" w:sz="4" w:space="0" w:color="auto"/>
              <w:right w:val="single" w:sz="4" w:space="0" w:color="auto"/>
            </w:tcBorders>
            <w:vAlign w:val="center"/>
            <w:hideMark/>
          </w:tcPr>
          <w:p w14:paraId="20EFE714"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Item Number</w:t>
            </w:r>
          </w:p>
        </w:tc>
        <w:tc>
          <w:tcPr>
            <w:tcW w:w="281" w:type="pct"/>
            <w:vMerge w:val="restart"/>
            <w:tcBorders>
              <w:top w:val="single" w:sz="4" w:space="0" w:color="auto"/>
              <w:left w:val="single" w:sz="4" w:space="0" w:color="auto"/>
              <w:bottom w:val="single" w:sz="4" w:space="0" w:color="auto"/>
              <w:right w:val="single" w:sz="4" w:space="0" w:color="auto"/>
            </w:tcBorders>
            <w:vAlign w:val="center"/>
            <w:hideMark/>
          </w:tcPr>
          <w:p w14:paraId="2E80BB6A"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Fuel Code</w:t>
            </w:r>
          </w:p>
        </w:tc>
        <w:tc>
          <w:tcPr>
            <w:tcW w:w="810" w:type="pct"/>
            <w:vMerge w:val="restart"/>
            <w:tcBorders>
              <w:top w:val="single" w:sz="4" w:space="0" w:color="auto"/>
              <w:left w:val="single" w:sz="4" w:space="0" w:color="auto"/>
              <w:bottom w:val="single" w:sz="4" w:space="0" w:color="auto"/>
              <w:right w:val="single" w:sz="4" w:space="0" w:color="auto"/>
            </w:tcBorders>
            <w:vAlign w:val="center"/>
            <w:hideMark/>
          </w:tcPr>
          <w:p w14:paraId="1BA2A07C"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Item</w:t>
            </w:r>
          </w:p>
        </w:tc>
        <w:tc>
          <w:tcPr>
            <w:tcW w:w="1156" w:type="pct"/>
            <w:gridSpan w:val="3"/>
            <w:tcBorders>
              <w:top w:val="single" w:sz="4" w:space="0" w:color="auto"/>
              <w:left w:val="nil"/>
              <w:bottom w:val="single" w:sz="4" w:space="0" w:color="auto"/>
              <w:right w:val="single" w:sz="4" w:space="0" w:color="auto"/>
            </w:tcBorders>
            <w:vAlign w:val="center"/>
            <w:hideMark/>
          </w:tcPr>
          <w:p w14:paraId="48F379C2"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Quantities</w:t>
            </w:r>
          </w:p>
        </w:tc>
        <w:tc>
          <w:tcPr>
            <w:tcW w:w="245" w:type="pct"/>
            <w:vMerge w:val="restart"/>
            <w:tcBorders>
              <w:top w:val="single" w:sz="4" w:space="0" w:color="auto"/>
              <w:left w:val="single" w:sz="4" w:space="0" w:color="auto"/>
              <w:bottom w:val="single" w:sz="4" w:space="0" w:color="auto"/>
              <w:right w:val="single" w:sz="4" w:space="0" w:color="auto"/>
            </w:tcBorders>
            <w:vAlign w:val="center"/>
            <w:hideMark/>
          </w:tcPr>
          <w:p w14:paraId="3F92D09B"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Unit</w:t>
            </w:r>
          </w:p>
        </w:tc>
        <w:tc>
          <w:tcPr>
            <w:tcW w:w="311" w:type="pct"/>
            <w:vMerge w:val="restart"/>
            <w:tcBorders>
              <w:top w:val="single" w:sz="4" w:space="0" w:color="auto"/>
              <w:left w:val="single" w:sz="4" w:space="0" w:color="auto"/>
              <w:bottom w:val="single" w:sz="4" w:space="0" w:color="auto"/>
              <w:right w:val="single" w:sz="4" w:space="0" w:color="auto"/>
            </w:tcBorders>
            <w:vAlign w:val="center"/>
            <w:hideMark/>
          </w:tcPr>
          <w:p w14:paraId="7E59AEEF"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Unit Price</w:t>
            </w:r>
          </w:p>
        </w:tc>
        <w:tc>
          <w:tcPr>
            <w:tcW w:w="596" w:type="pct"/>
            <w:vMerge w:val="restart"/>
            <w:tcBorders>
              <w:top w:val="single" w:sz="4" w:space="0" w:color="auto"/>
              <w:left w:val="single" w:sz="4" w:space="0" w:color="auto"/>
              <w:bottom w:val="single" w:sz="4" w:space="0" w:color="auto"/>
              <w:right w:val="single" w:sz="4" w:space="0" w:color="auto"/>
            </w:tcBorders>
            <w:vAlign w:val="center"/>
            <w:hideMark/>
          </w:tcPr>
          <w:p w14:paraId="519904DA"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Current Accumulative Amount</w:t>
            </w:r>
          </w:p>
        </w:tc>
        <w:tc>
          <w:tcPr>
            <w:tcW w:w="649" w:type="pct"/>
            <w:vMerge w:val="restart"/>
            <w:tcBorders>
              <w:top w:val="single" w:sz="4" w:space="0" w:color="auto"/>
              <w:left w:val="single" w:sz="4" w:space="0" w:color="auto"/>
              <w:bottom w:val="single" w:sz="4" w:space="0" w:color="auto"/>
              <w:right w:val="single" w:sz="4" w:space="0" w:color="auto"/>
            </w:tcBorders>
            <w:vAlign w:val="center"/>
            <w:hideMark/>
          </w:tcPr>
          <w:p w14:paraId="765C0D1D"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Contract Estimate Amount</w:t>
            </w:r>
          </w:p>
        </w:tc>
      </w:tr>
      <w:tr w:rsidR="007245B3" w:rsidRPr="00345DFC" w14:paraId="39AB3A47" w14:textId="77777777" w:rsidTr="004A20CD">
        <w:trPr>
          <w:trHeight w:val="480"/>
        </w:trPr>
        <w:tc>
          <w:tcPr>
            <w:tcW w:w="478" w:type="pct"/>
            <w:vMerge/>
            <w:tcBorders>
              <w:top w:val="single" w:sz="4" w:space="0" w:color="auto"/>
              <w:left w:val="single" w:sz="4" w:space="0" w:color="auto"/>
              <w:bottom w:val="single" w:sz="4" w:space="0" w:color="auto"/>
              <w:right w:val="single" w:sz="4" w:space="0" w:color="auto"/>
            </w:tcBorders>
            <w:vAlign w:val="center"/>
            <w:hideMark/>
          </w:tcPr>
          <w:p w14:paraId="175494CA" w14:textId="77777777" w:rsidR="007245B3" w:rsidRPr="00EC44DE" w:rsidRDefault="007245B3" w:rsidP="007E6AF7">
            <w:pPr>
              <w:spacing w:after="0" w:line="240" w:lineRule="auto"/>
              <w:rPr>
                <w:rFonts w:ascii="Arial" w:eastAsia="Times New Roman" w:hAnsi="Arial" w:cs="Arial"/>
                <w:sz w:val="16"/>
                <w:szCs w:val="16"/>
              </w:rPr>
            </w:pPr>
          </w:p>
        </w:tc>
        <w:tc>
          <w:tcPr>
            <w:tcW w:w="474" w:type="pct"/>
            <w:vMerge/>
            <w:tcBorders>
              <w:top w:val="single" w:sz="4" w:space="0" w:color="auto"/>
              <w:left w:val="single" w:sz="4" w:space="0" w:color="auto"/>
              <w:bottom w:val="single" w:sz="4" w:space="0" w:color="auto"/>
              <w:right w:val="single" w:sz="4" w:space="0" w:color="auto"/>
            </w:tcBorders>
            <w:vAlign w:val="center"/>
            <w:hideMark/>
          </w:tcPr>
          <w:p w14:paraId="22DCD6DC" w14:textId="77777777" w:rsidR="007245B3" w:rsidRPr="00EC44DE" w:rsidRDefault="007245B3" w:rsidP="007E6AF7">
            <w:pPr>
              <w:spacing w:after="0" w:line="240" w:lineRule="auto"/>
              <w:rPr>
                <w:rFonts w:ascii="Arial" w:eastAsia="Times New Roman" w:hAnsi="Arial" w:cs="Arial"/>
                <w:sz w:val="16"/>
                <w:szCs w:val="16"/>
              </w:rPr>
            </w:pPr>
          </w:p>
        </w:tc>
        <w:tc>
          <w:tcPr>
            <w:tcW w:w="281" w:type="pct"/>
            <w:vMerge/>
            <w:tcBorders>
              <w:top w:val="single" w:sz="4" w:space="0" w:color="auto"/>
              <w:left w:val="single" w:sz="4" w:space="0" w:color="auto"/>
              <w:bottom w:val="single" w:sz="4" w:space="0" w:color="auto"/>
              <w:right w:val="single" w:sz="4" w:space="0" w:color="auto"/>
            </w:tcBorders>
            <w:vAlign w:val="center"/>
            <w:hideMark/>
          </w:tcPr>
          <w:p w14:paraId="0D2B88B9" w14:textId="77777777" w:rsidR="007245B3" w:rsidRPr="00EC44DE" w:rsidRDefault="007245B3" w:rsidP="007E6AF7">
            <w:pPr>
              <w:spacing w:after="0" w:line="240" w:lineRule="auto"/>
              <w:rPr>
                <w:rFonts w:ascii="Arial" w:eastAsia="Times New Roman" w:hAnsi="Arial" w:cs="Arial"/>
                <w:sz w:val="16"/>
                <w:szCs w:val="16"/>
              </w:rPr>
            </w:pPr>
          </w:p>
        </w:tc>
        <w:tc>
          <w:tcPr>
            <w:tcW w:w="810" w:type="pct"/>
            <w:vMerge/>
            <w:tcBorders>
              <w:top w:val="single" w:sz="4" w:space="0" w:color="auto"/>
              <w:left w:val="single" w:sz="4" w:space="0" w:color="auto"/>
              <w:bottom w:val="single" w:sz="4" w:space="0" w:color="auto"/>
              <w:right w:val="single" w:sz="4" w:space="0" w:color="auto"/>
            </w:tcBorders>
            <w:vAlign w:val="center"/>
            <w:hideMark/>
          </w:tcPr>
          <w:p w14:paraId="5A28C9AB" w14:textId="77777777" w:rsidR="007245B3" w:rsidRPr="00EC44DE" w:rsidRDefault="007245B3" w:rsidP="007E6AF7">
            <w:pPr>
              <w:spacing w:after="0" w:line="240" w:lineRule="auto"/>
              <w:rPr>
                <w:rFonts w:ascii="Arial" w:eastAsia="Times New Roman" w:hAnsi="Arial" w:cs="Arial"/>
                <w:sz w:val="16"/>
                <w:szCs w:val="16"/>
              </w:rPr>
            </w:pPr>
          </w:p>
        </w:tc>
        <w:tc>
          <w:tcPr>
            <w:tcW w:w="386" w:type="pct"/>
            <w:tcBorders>
              <w:top w:val="single" w:sz="4" w:space="0" w:color="auto"/>
              <w:left w:val="nil"/>
              <w:bottom w:val="single" w:sz="4" w:space="0" w:color="auto"/>
              <w:right w:val="single" w:sz="4" w:space="0" w:color="auto"/>
            </w:tcBorders>
            <w:vAlign w:val="center"/>
            <w:hideMark/>
          </w:tcPr>
          <w:p w14:paraId="69CD8241"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Contract Amount</w:t>
            </w:r>
          </w:p>
        </w:tc>
        <w:tc>
          <w:tcPr>
            <w:tcW w:w="405" w:type="pct"/>
            <w:tcBorders>
              <w:top w:val="single" w:sz="4" w:space="0" w:color="auto"/>
              <w:left w:val="nil"/>
              <w:bottom w:val="single" w:sz="4" w:space="0" w:color="auto"/>
              <w:right w:val="single" w:sz="4" w:space="0" w:color="auto"/>
            </w:tcBorders>
            <w:vAlign w:val="center"/>
            <w:hideMark/>
          </w:tcPr>
          <w:p w14:paraId="0C0AEF5A"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Current Period</w:t>
            </w:r>
          </w:p>
        </w:tc>
        <w:tc>
          <w:tcPr>
            <w:tcW w:w="365" w:type="pct"/>
            <w:tcBorders>
              <w:top w:val="single" w:sz="4" w:space="0" w:color="auto"/>
              <w:left w:val="nil"/>
              <w:bottom w:val="single" w:sz="4" w:space="0" w:color="auto"/>
              <w:right w:val="single" w:sz="4" w:space="0" w:color="auto"/>
            </w:tcBorders>
            <w:vAlign w:val="center"/>
            <w:hideMark/>
          </w:tcPr>
          <w:p w14:paraId="1A8D0D37" w14:textId="77777777" w:rsidR="007245B3" w:rsidRPr="00EC44DE" w:rsidRDefault="007245B3" w:rsidP="007E6AF7">
            <w:pPr>
              <w:spacing w:after="0" w:line="240" w:lineRule="auto"/>
              <w:jc w:val="center"/>
              <w:rPr>
                <w:rFonts w:ascii="Arial" w:eastAsia="Times New Roman" w:hAnsi="Arial" w:cs="Arial"/>
                <w:sz w:val="16"/>
                <w:szCs w:val="16"/>
              </w:rPr>
            </w:pPr>
            <w:r w:rsidRPr="00EC44DE">
              <w:rPr>
                <w:rFonts w:ascii="Arial" w:eastAsia="Times New Roman" w:hAnsi="Arial" w:cs="Arial"/>
                <w:sz w:val="16"/>
                <w:szCs w:val="16"/>
              </w:rPr>
              <w:t>Allowed to date</w:t>
            </w:r>
          </w:p>
        </w:tc>
        <w:tc>
          <w:tcPr>
            <w:tcW w:w="245" w:type="pct"/>
            <w:vMerge/>
            <w:tcBorders>
              <w:top w:val="single" w:sz="4" w:space="0" w:color="auto"/>
              <w:left w:val="single" w:sz="4" w:space="0" w:color="auto"/>
              <w:bottom w:val="single" w:sz="4" w:space="0" w:color="auto"/>
              <w:right w:val="single" w:sz="4" w:space="0" w:color="auto"/>
            </w:tcBorders>
            <w:vAlign w:val="center"/>
            <w:hideMark/>
          </w:tcPr>
          <w:p w14:paraId="3040AF54" w14:textId="77777777" w:rsidR="007245B3" w:rsidRPr="00EC44DE" w:rsidRDefault="007245B3" w:rsidP="007E6AF7">
            <w:pPr>
              <w:spacing w:after="0" w:line="240" w:lineRule="auto"/>
              <w:rPr>
                <w:rFonts w:ascii="Arial" w:eastAsia="Times New Roman" w:hAnsi="Arial" w:cs="Arial"/>
                <w:sz w:val="16"/>
                <w:szCs w:val="16"/>
              </w:rPr>
            </w:pPr>
          </w:p>
        </w:tc>
        <w:tc>
          <w:tcPr>
            <w:tcW w:w="311" w:type="pct"/>
            <w:vMerge/>
            <w:tcBorders>
              <w:top w:val="single" w:sz="4" w:space="0" w:color="auto"/>
              <w:left w:val="single" w:sz="4" w:space="0" w:color="auto"/>
              <w:bottom w:val="single" w:sz="4" w:space="0" w:color="auto"/>
              <w:right w:val="single" w:sz="4" w:space="0" w:color="auto"/>
            </w:tcBorders>
            <w:vAlign w:val="center"/>
            <w:hideMark/>
          </w:tcPr>
          <w:p w14:paraId="3C92F3C5" w14:textId="77777777" w:rsidR="007245B3" w:rsidRPr="00EC44DE" w:rsidRDefault="007245B3" w:rsidP="007E6AF7">
            <w:pPr>
              <w:spacing w:after="0" w:line="240" w:lineRule="auto"/>
              <w:rPr>
                <w:rFonts w:ascii="Arial" w:eastAsia="Times New Roman" w:hAnsi="Arial" w:cs="Arial"/>
                <w:sz w:val="16"/>
                <w:szCs w:val="16"/>
              </w:rPr>
            </w:pPr>
          </w:p>
        </w:tc>
        <w:tc>
          <w:tcPr>
            <w:tcW w:w="596" w:type="pct"/>
            <w:vMerge/>
            <w:tcBorders>
              <w:top w:val="single" w:sz="4" w:space="0" w:color="auto"/>
              <w:left w:val="single" w:sz="4" w:space="0" w:color="auto"/>
              <w:bottom w:val="single" w:sz="4" w:space="0" w:color="auto"/>
              <w:right w:val="single" w:sz="4" w:space="0" w:color="auto"/>
            </w:tcBorders>
            <w:vAlign w:val="center"/>
            <w:hideMark/>
          </w:tcPr>
          <w:p w14:paraId="6C9EA6A1" w14:textId="77777777" w:rsidR="007245B3" w:rsidRPr="00EC44DE" w:rsidRDefault="007245B3" w:rsidP="007E6AF7">
            <w:pPr>
              <w:spacing w:after="0" w:line="240" w:lineRule="auto"/>
              <w:rPr>
                <w:rFonts w:ascii="Arial" w:eastAsia="Times New Roman" w:hAnsi="Arial" w:cs="Arial"/>
                <w:sz w:val="16"/>
                <w:szCs w:val="16"/>
              </w:rPr>
            </w:pPr>
          </w:p>
        </w:tc>
        <w:tc>
          <w:tcPr>
            <w:tcW w:w="649" w:type="pct"/>
            <w:vMerge/>
            <w:tcBorders>
              <w:top w:val="single" w:sz="4" w:space="0" w:color="auto"/>
              <w:left w:val="single" w:sz="4" w:space="0" w:color="auto"/>
              <w:bottom w:val="single" w:sz="4" w:space="0" w:color="auto"/>
              <w:right w:val="single" w:sz="4" w:space="0" w:color="auto"/>
            </w:tcBorders>
            <w:vAlign w:val="center"/>
            <w:hideMark/>
          </w:tcPr>
          <w:p w14:paraId="1D6B5511" w14:textId="77777777" w:rsidR="007245B3" w:rsidRPr="00EC44DE" w:rsidRDefault="007245B3" w:rsidP="007E6AF7">
            <w:pPr>
              <w:spacing w:after="0" w:line="240" w:lineRule="auto"/>
              <w:rPr>
                <w:rFonts w:ascii="Arial" w:eastAsia="Times New Roman" w:hAnsi="Arial" w:cs="Arial"/>
                <w:sz w:val="16"/>
                <w:szCs w:val="16"/>
              </w:rPr>
            </w:pPr>
          </w:p>
        </w:tc>
      </w:tr>
      <w:tr w:rsidR="007245B3" w:rsidRPr="00345DFC" w14:paraId="09180E24" w14:textId="77777777" w:rsidTr="004A20CD">
        <w:trPr>
          <w:trHeight w:val="750"/>
        </w:trPr>
        <w:tc>
          <w:tcPr>
            <w:tcW w:w="478" w:type="pct"/>
            <w:tcBorders>
              <w:top w:val="nil"/>
              <w:left w:val="single" w:sz="4" w:space="0" w:color="auto"/>
              <w:bottom w:val="single" w:sz="4" w:space="0" w:color="auto"/>
              <w:right w:val="single" w:sz="4" w:space="0" w:color="auto"/>
            </w:tcBorders>
            <w:noWrap/>
            <w:vAlign w:val="center"/>
            <w:hideMark/>
          </w:tcPr>
          <w:p w14:paraId="78E78C1B"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   </w:t>
            </w:r>
          </w:p>
        </w:tc>
        <w:tc>
          <w:tcPr>
            <w:tcW w:w="474" w:type="pct"/>
            <w:tcBorders>
              <w:top w:val="nil"/>
              <w:left w:val="nil"/>
              <w:bottom w:val="single" w:sz="4" w:space="0" w:color="auto"/>
              <w:right w:val="single" w:sz="4" w:space="0" w:color="auto"/>
            </w:tcBorders>
            <w:noWrap/>
            <w:vAlign w:val="center"/>
            <w:hideMark/>
          </w:tcPr>
          <w:p w14:paraId="65F6F19A"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901-S-804-C</w:t>
            </w:r>
          </w:p>
        </w:tc>
        <w:tc>
          <w:tcPr>
            <w:tcW w:w="281" w:type="pct"/>
            <w:tcBorders>
              <w:top w:val="nil"/>
              <w:left w:val="nil"/>
              <w:bottom w:val="single" w:sz="4" w:space="0" w:color="auto"/>
              <w:right w:val="single" w:sz="4" w:space="0" w:color="auto"/>
            </w:tcBorders>
            <w:noWrap/>
            <w:vAlign w:val="center"/>
            <w:hideMark/>
          </w:tcPr>
          <w:p w14:paraId="4D9F7C48"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S</w:t>
            </w:r>
          </w:p>
        </w:tc>
        <w:tc>
          <w:tcPr>
            <w:tcW w:w="810" w:type="pct"/>
            <w:tcBorders>
              <w:top w:val="nil"/>
              <w:left w:val="nil"/>
              <w:bottom w:val="single" w:sz="4" w:space="0" w:color="auto"/>
              <w:right w:val="single" w:sz="4" w:space="0" w:color="auto"/>
            </w:tcBorders>
            <w:vAlign w:val="center"/>
            <w:hideMark/>
          </w:tcPr>
          <w:p w14:paraId="7A6FC01A" w14:textId="77777777" w:rsidR="007245B3" w:rsidRPr="00EC44DE" w:rsidRDefault="007245B3" w:rsidP="007E6AF7">
            <w:pPr>
              <w:spacing w:after="0" w:line="240" w:lineRule="auto"/>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31' PRESTRESSED CONCRETE BEAM, TYPE I+2</w:t>
            </w:r>
          </w:p>
        </w:tc>
        <w:tc>
          <w:tcPr>
            <w:tcW w:w="386" w:type="pct"/>
            <w:tcBorders>
              <w:top w:val="single" w:sz="4" w:space="0" w:color="auto"/>
              <w:left w:val="nil"/>
              <w:bottom w:val="single" w:sz="4" w:space="0" w:color="auto"/>
              <w:right w:val="single" w:sz="4" w:space="0" w:color="auto"/>
            </w:tcBorders>
            <w:noWrap/>
            <w:vAlign w:val="center"/>
            <w:hideMark/>
          </w:tcPr>
          <w:p w14:paraId="2C299F81"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307.500</w:t>
            </w:r>
          </w:p>
        </w:tc>
        <w:tc>
          <w:tcPr>
            <w:tcW w:w="405" w:type="pct"/>
            <w:tcBorders>
              <w:top w:val="single" w:sz="4" w:space="0" w:color="auto"/>
              <w:left w:val="nil"/>
              <w:bottom w:val="single" w:sz="4" w:space="0" w:color="auto"/>
              <w:right w:val="single" w:sz="4" w:space="0" w:color="auto"/>
            </w:tcBorders>
            <w:shd w:val="clear" w:color="000000" w:fill="FFFFCC"/>
            <w:noWrap/>
            <w:vAlign w:val="center"/>
            <w:hideMark/>
          </w:tcPr>
          <w:p w14:paraId="53D8EDA8" w14:textId="3A94620E" w:rsidR="007245B3" w:rsidRPr="00EC44DE" w:rsidRDefault="007245B3" w:rsidP="007E6AF7">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189.696</w:t>
            </w:r>
            <w:r w:rsidRPr="00EC44DE">
              <w:rPr>
                <w:rFonts w:ascii="Calibri" w:eastAsia="Times New Roman" w:hAnsi="Calibri" w:cs="Calibri"/>
                <w:color w:val="000000"/>
                <w:sz w:val="16"/>
                <w:szCs w:val="16"/>
              </w:rPr>
              <w:t> </w:t>
            </w:r>
          </w:p>
        </w:tc>
        <w:tc>
          <w:tcPr>
            <w:tcW w:w="365" w:type="pct"/>
            <w:tcBorders>
              <w:top w:val="single" w:sz="4" w:space="0" w:color="auto"/>
              <w:left w:val="nil"/>
              <w:bottom w:val="single" w:sz="4" w:space="0" w:color="auto"/>
              <w:right w:val="single" w:sz="4" w:space="0" w:color="auto"/>
            </w:tcBorders>
            <w:noWrap/>
            <w:vAlign w:val="center"/>
            <w:hideMark/>
          </w:tcPr>
          <w:p w14:paraId="44221F0C"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0.000</w:t>
            </w:r>
          </w:p>
        </w:tc>
        <w:tc>
          <w:tcPr>
            <w:tcW w:w="245" w:type="pct"/>
            <w:tcBorders>
              <w:top w:val="nil"/>
              <w:left w:val="nil"/>
              <w:bottom w:val="single" w:sz="4" w:space="0" w:color="auto"/>
              <w:right w:val="single" w:sz="4" w:space="0" w:color="auto"/>
            </w:tcBorders>
            <w:noWrap/>
            <w:vAlign w:val="center"/>
            <w:hideMark/>
          </w:tcPr>
          <w:p w14:paraId="6C0DE11B"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LF</w:t>
            </w:r>
          </w:p>
        </w:tc>
        <w:tc>
          <w:tcPr>
            <w:tcW w:w="311" w:type="pct"/>
            <w:tcBorders>
              <w:top w:val="nil"/>
              <w:left w:val="nil"/>
              <w:bottom w:val="single" w:sz="4" w:space="0" w:color="auto"/>
              <w:right w:val="single" w:sz="4" w:space="0" w:color="auto"/>
            </w:tcBorders>
            <w:noWrap/>
            <w:vAlign w:val="center"/>
            <w:hideMark/>
          </w:tcPr>
          <w:p w14:paraId="6B81A92A"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177.50</w:t>
            </w:r>
          </w:p>
        </w:tc>
        <w:tc>
          <w:tcPr>
            <w:tcW w:w="596" w:type="pct"/>
            <w:tcBorders>
              <w:top w:val="nil"/>
              <w:left w:val="nil"/>
              <w:bottom w:val="single" w:sz="4" w:space="0" w:color="auto"/>
              <w:right w:val="single" w:sz="4" w:space="0" w:color="auto"/>
            </w:tcBorders>
            <w:noWrap/>
            <w:vAlign w:val="center"/>
            <w:hideMark/>
          </w:tcPr>
          <w:p w14:paraId="6843A0DF" w14:textId="01F15805"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w:t>
            </w:r>
            <w:r w:rsidR="005B3E19" w:rsidRPr="005B3E19">
              <w:rPr>
                <w:rFonts w:ascii="Calibri" w:eastAsia="Times New Roman" w:hAnsi="Calibri" w:cs="Calibri"/>
                <w:color w:val="000000"/>
                <w:sz w:val="16"/>
                <w:szCs w:val="16"/>
              </w:rPr>
              <w:t>33,671.04</w:t>
            </w:r>
          </w:p>
        </w:tc>
        <w:tc>
          <w:tcPr>
            <w:tcW w:w="649" w:type="pct"/>
            <w:tcBorders>
              <w:top w:val="nil"/>
              <w:left w:val="nil"/>
              <w:bottom w:val="single" w:sz="4" w:space="0" w:color="auto"/>
              <w:right w:val="single" w:sz="4" w:space="0" w:color="auto"/>
            </w:tcBorders>
            <w:noWrap/>
            <w:vAlign w:val="center"/>
            <w:hideMark/>
          </w:tcPr>
          <w:p w14:paraId="057F8B85"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$54,581.25 </w:t>
            </w:r>
          </w:p>
        </w:tc>
      </w:tr>
      <w:tr w:rsidR="007245B3" w:rsidRPr="00345DFC" w14:paraId="7EA7243E" w14:textId="77777777" w:rsidTr="007E6AF7">
        <w:trPr>
          <w:trHeight w:val="750"/>
        </w:trPr>
        <w:tc>
          <w:tcPr>
            <w:tcW w:w="478" w:type="pct"/>
            <w:tcBorders>
              <w:top w:val="nil"/>
              <w:left w:val="single" w:sz="4" w:space="0" w:color="auto"/>
              <w:bottom w:val="single" w:sz="4" w:space="0" w:color="auto"/>
              <w:right w:val="single" w:sz="4" w:space="0" w:color="auto"/>
            </w:tcBorders>
            <w:noWrap/>
            <w:vAlign w:val="center"/>
            <w:hideMark/>
          </w:tcPr>
          <w:p w14:paraId="7AE31D9E"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   </w:t>
            </w:r>
          </w:p>
        </w:tc>
        <w:tc>
          <w:tcPr>
            <w:tcW w:w="474" w:type="pct"/>
            <w:tcBorders>
              <w:top w:val="nil"/>
              <w:left w:val="nil"/>
              <w:bottom w:val="single" w:sz="4" w:space="0" w:color="auto"/>
              <w:right w:val="single" w:sz="4" w:space="0" w:color="auto"/>
            </w:tcBorders>
            <w:noWrap/>
            <w:vAlign w:val="center"/>
            <w:hideMark/>
          </w:tcPr>
          <w:p w14:paraId="75F42C7C"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901-S-804-C</w:t>
            </w:r>
          </w:p>
        </w:tc>
        <w:tc>
          <w:tcPr>
            <w:tcW w:w="281" w:type="pct"/>
            <w:tcBorders>
              <w:top w:val="nil"/>
              <w:left w:val="nil"/>
              <w:bottom w:val="single" w:sz="4" w:space="0" w:color="auto"/>
              <w:right w:val="single" w:sz="4" w:space="0" w:color="auto"/>
            </w:tcBorders>
            <w:noWrap/>
            <w:vAlign w:val="center"/>
            <w:hideMark/>
          </w:tcPr>
          <w:p w14:paraId="335B7514"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S</w:t>
            </w:r>
          </w:p>
        </w:tc>
        <w:tc>
          <w:tcPr>
            <w:tcW w:w="810" w:type="pct"/>
            <w:tcBorders>
              <w:top w:val="nil"/>
              <w:left w:val="nil"/>
              <w:bottom w:val="single" w:sz="4" w:space="0" w:color="auto"/>
              <w:right w:val="single" w:sz="4" w:space="0" w:color="auto"/>
            </w:tcBorders>
            <w:vAlign w:val="center"/>
            <w:hideMark/>
          </w:tcPr>
          <w:p w14:paraId="56A7469F" w14:textId="77777777" w:rsidR="007245B3" w:rsidRPr="00EC44DE" w:rsidRDefault="007245B3" w:rsidP="007E6AF7">
            <w:pPr>
              <w:spacing w:after="0" w:line="240" w:lineRule="auto"/>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40' PRESTRESSED CONCRETE BEAM, TYPE I+2</w:t>
            </w:r>
          </w:p>
        </w:tc>
        <w:tc>
          <w:tcPr>
            <w:tcW w:w="386" w:type="pct"/>
            <w:tcBorders>
              <w:top w:val="nil"/>
              <w:left w:val="nil"/>
              <w:bottom w:val="single" w:sz="4" w:space="0" w:color="auto"/>
              <w:right w:val="single" w:sz="4" w:space="0" w:color="auto"/>
            </w:tcBorders>
            <w:noWrap/>
            <w:vAlign w:val="center"/>
            <w:hideMark/>
          </w:tcPr>
          <w:p w14:paraId="6A4D311A"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397.500</w:t>
            </w:r>
          </w:p>
        </w:tc>
        <w:tc>
          <w:tcPr>
            <w:tcW w:w="405" w:type="pct"/>
            <w:tcBorders>
              <w:top w:val="nil"/>
              <w:left w:val="nil"/>
              <w:bottom w:val="single" w:sz="4" w:space="0" w:color="auto"/>
              <w:right w:val="single" w:sz="4" w:space="0" w:color="auto"/>
            </w:tcBorders>
            <w:shd w:val="clear" w:color="000000" w:fill="FFFFCC"/>
            <w:noWrap/>
            <w:vAlign w:val="center"/>
            <w:hideMark/>
          </w:tcPr>
          <w:p w14:paraId="2E61AF81" w14:textId="3BC03652" w:rsidR="007245B3" w:rsidRPr="00EC44DE" w:rsidRDefault="007245B3" w:rsidP="007E6AF7">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241.498</w:t>
            </w:r>
            <w:r w:rsidRPr="00EC44DE">
              <w:rPr>
                <w:rFonts w:ascii="Calibri" w:eastAsia="Times New Roman" w:hAnsi="Calibri" w:cs="Calibri"/>
                <w:color w:val="000000"/>
                <w:sz w:val="16"/>
                <w:szCs w:val="16"/>
              </w:rPr>
              <w:t> </w:t>
            </w:r>
          </w:p>
        </w:tc>
        <w:tc>
          <w:tcPr>
            <w:tcW w:w="365" w:type="pct"/>
            <w:tcBorders>
              <w:top w:val="nil"/>
              <w:left w:val="nil"/>
              <w:bottom w:val="single" w:sz="4" w:space="0" w:color="auto"/>
              <w:right w:val="single" w:sz="4" w:space="0" w:color="auto"/>
            </w:tcBorders>
            <w:noWrap/>
            <w:vAlign w:val="center"/>
            <w:hideMark/>
          </w:tcPr>
          <w:p w14:paraId="7496A168"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0.000</w:t>
            </w:r>
          </w:p>
        </w:tc>
        <w:tc>
          <w:tcPr>
            <w:tcW w:w="245" w:type="pct"/>
            <w:tcBorders>
              <w:top w:val="nil"/>
              <w:left w:val="nil"/>
              <w:bottom w:val="single" w:sz="4" w:space="0" w:color="auto"/>
              <w:right w:val="single" w:sz="4" w:space="0" w:color="auto"/>
            </w:tcBorders>
            <w:noWrap/>
            <w:vAlign w:val="center"/>
            <w:hideMark/>
          </w:tcPr>
          <w:p w14:paraId="51BAFFCD"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LF</w:t>
            </w:r>
          </w:p>
        </w:tc>
        <w:tc>
          <w:tcPr>
            <w:tcW w:w="311" w:type="pct"/>
            <w:tcBorders>
              <w:top w:val="nil"/>
              <w:left w:val="nil"/>
              <w:bottom w:val="single" w:sz="4" w:space="0" w:color="auto"/>
              <w:right w:val="single" w:sz="4" w:space="0" w:color="auto"/>
            </w:tcBorders>
            <w:noWrap/>
            <w:vAlign w:val="center"/>
            <w:hideMark/>
          </w:tcPr>
          <w:p w14:paraId="0DF44068"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166.35</w:t>
            </w:r>
          </w:p>
        </w:tc>
        <w:tc>
          <w:tcPr>
            <w:tcW w:w="596" w:type="pct"/>
            <w:tcBorders>
              <w:top w:val="nil"/>
              <w:left w:val="nil"/>
              <w:bottom w:val="single" w:sz="4" w:space="0" w:color="auto"/>
              <w:right w:val="single" w:sz="4" w:space="0" w:color="auto"/>
            </w:tcBorders>
            <w:noWrap/>
            <w:vAlign w:val="center"/>
            <w:hideMark/>
          </w:tcPr>
          <w:p w14:paraId="6E577C97" w14:textId="327E7602"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w:t>
            </w:r>
            <w:r w:rsidR="005B3E19" w:rsidRPr="005B3E19">
              <w:rPr>
                <w:rFonts w:ascii="Calibri" w:eastAsia="Times New Roman" w:hAnsi="Calibri" w:cs="Calibri"/>
                <w:color w:val="000000"/>
                <w:sz w:val="16"/>
                <w:szCs w:val="16"/>
              </w:rPr>
              <w:t>40,274.50</w:t>
            </w:r>
            <w:r w:rsidRPr="00EC44DE">
              <w:rPr>
                <w:rFonts w:ascii="Calibri" w:eastAsia="Times New Roman" w:hAnsi="Calibri" w:cs="Calibri"/>
                <w:color w:val="000000"/>
                <w:sz w:val="16"/>
                <w:szCs w:val="16"/>
              </w:rPr>
              <w:t xml:space="preserve">   </w:t>
            </w:r>
          </w:p>
        </w:tc>
        <w:tc>
          <w:tcPr>
            <w:tcW w:w="649" w:type="pct"/>
            <w:tcBorders>
              <w:top w:val="nil"/>
              <w:left w:val="nil"/>
              <w:bottom w:val="single" w:sz="4" w:space="0" w:color="auto"/>
              <w:right w:val="single" w:sz="4" w:space="0" w:color="auto"/>
            </w:tcBorders>
            <w:noWrap/>
            <w:vAlign w:val="center"/>
            <w:hideMark/>
          </w:tcPr>
          <w:p w14:paraId="2D53B082" w14:textId="77777777" w:rsidR="007245B3" w:rsidRPr="00EC44DE" w:rsidRDefault="007245B3" w:rsidP="007E6AF7">
            <w:pPr>
              <w:spacing w:after="0" w:line="240" w:lineRule="auto"/>
              <w:jc w:val="center"/>
              <w:rPr>
                <w:rFonts w:ascii="Calibri" w:eastAsia="Times New Roman" w:hAnsi="Calibri" w:cs="Calibri"/>
                <w:color w:val="000000"/>
                <w:sz w:val="16"/>
                <w:szCs w:val="16"/>
              </w:rPr>
            </w:pPr>
            <w:r w:rsidRPr="00EC44DE">
              <w:rPr>
                <w:rFonts w:ascii="Calibri" w:eastAsia="Times New Roman" w:hAnsi="Calibri" w:cs="Calibri"/>
                <w:color w:val="000000"/>
                <w:sz w:val="16"/>
                <w:szCs w:val="16"/>
              </w:rPr>
              <w:t xml:space="preserve"> $66,124.13 </w:t>
            </w:r>
          </w:p>
        </w:tc>
      </w:tr>
    </w:tbl>
    <w:p w14:paraId="3CBD6004" w14:textId="77777777" w:rsidR="00683247" w:rsidRPr="00041436" w:rsidRDefault="00683247" w:rsidP="00EC44DE">
      <w:pPr>
        <w:spacing w:line="360" w:lineRule="auto"/>
      </w:pPr>
    </w:p>
    <w:p w14:paraId="76D852D8" w14:textId="77777777" w:rsidR="00752C00" w:rsidRDefault="00752C00">
      <w:pPr>
        <w:rPr>
          <w:rFonts w:asciiTheme="majorHAnsi" w:eastAsiaTheme="majorEastAsia" w:hAnsiTheme="majorHAnsi" w:cstheme="majorBidi"/>
          <w:color w:val="2F5496" w:themeColor="accent1" w:themeShade="BF"/>
          <w:sz w:val="32"/>
          <w:szCs w:val="32"/>
        </w:rPr>
      </w:pPr>
      <w:r>
        <w:br w:type="page"/>
      </w:r>
    </w:p>
    <w:p w14:paraId="725980E3" w14:textId="2BFBD2F2" w:rsidR="00860D7A" w:rsidRDefault="007245B3" w:rsidP="00860D7A">
      <w:pPr>
        <w:pStyle w:val="Heading1"/>
      </w:pPr>
      <w:bookmarkStart w:id="62" w:name="_Toc193783830"/>
      <w:r>
        <w:lastRenderedPageBreak/>
        <w:t>T</w:t>
      </w:r>
      <w:r w:rsidR="00860D7A">
        <w:t>raining Videos</w:t>
      </w:r>
      <w:bookmarkEnd w:id="62"/>
    </w:p>
    <w:p w14:paraId="197E81A2" w14:textId="77777777" w:rsidR="00553DA8" w:rsidRDefault="00553DA8" w:rsidP="00553DA8">
      <w:pPr>
        <w:spacing w:line="360" w:lineRule="auto"/>
        <w:jc w:val="both"/>
      </w:pPr>
      <w:r>
        <w:t xml:space="preserve">The user may use the following videos to assist with training.  The user should also be aware that minor changes and updates may occur and be displayed differently in the video.   Major updates will be followed by a new training video. </w:t>
      </w:r>
      <w:r w:rsidR="004843C8">
        <w:t xml:space="preserve"> Users will need to be added to the Microsoft Team for the Estimate Invoice Program to access these videos. </w:t>
      </w:r>
    </w:p>
    <w:tbl>
      <w:tblPr>
        <w:tblStyle w:val="GridTable2"/>
        <w:tblW w:w="0" w:type="auto"/>
        <w:tblLook w:val="04A0" w:firstRow="1" w:lastRow="0" w:firstColumn="1" w:lastColumn="0" w:noHBand="0" w:noVBand="1"/>
      </w:tblPr>
      <w:tblGrid>
        <w:gridCol w:w="1800"/>
        <w:gridCol w:w="7800"/>
        <w:gridCol w:w="1056"/>
      </w:tblGrid>
      <w:tr w:rsidR="009B5867" w14:paraId="713391AB" w14:textId="77777777" w:rsidTr="00500B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9A447CD" w14:textId="635933F4" w:rsidR="00F41F26" w:rsidRPr="007602E5" w:rsidRDefault="00F41F26" w:rsidP="007602E5">
            <w:pPr>
              <w:spacing w:line="360" w:lineRule="auto"/>
              <w:jc w:val="center"/>
            </w:pPr>
            <w:r w:rsidRPr="007602E5">
              <w:t>General Topic</w:t>
            </w:r>
          </w:p>
        </w:tc>
        <w:tc>
          <w:tcPr>
            <w:tcW w:w="7800" w:type="dxa"/>
          </w:tcPr>
          <w:p w14:paraId="4E633BBE" w14:textId="198D1643" w:rsidR="00F41F26" w:rsidRPr="007602E5" w:rsidRDefault="007602E5" w:rsidP="007602E5">
            <w:pPr>
              <w:spacing w:line="360" w:lineRule="auto"/>
              <w:jc w:val="center"/>
              <w:cnfStyle w:val="100000000000" w:firstRow="1" w:lastRow="0" w:firstColumn="0" w:lastColumn="0" w:oddVBand="0" w:evenVBand="0" w:oddHBand="0" w:evenHBand="0" w:firstRowFirstColumn="0" w:firstRowLastColumn="0" w:lastRowFirstColumn="0" w:lastRowLastColumn="0"/>
            </w:pPr>
            <w:r w:rsidRPr="007602E5">
              <w:t>Training Video(s)</w:t>
            </w:r>
          </w:p>
        </w:tc>
        <w:tc>
          <w:tcPr>
            <w:tcW w:w="1056" w:type="dxa"/>
          </w:tcPr>
          <w:p w14:paraId="4FF7D1AC" w14:textId="4BAB28BF" w:rsidR="00F41F26" w:rsidRPr="007602E5" w:rsidRDefault="007602E5" w:rsidP="007602E5">
            <w:pPr>
              <w:spacing w:line="360" w:lineRule="auto"/>
              <w:jc w:val="center"/>
              <w:cnfStyle w:val="100000000000" w:firstRow="1" w:lastRow="0" w:firstColumn="0" w:lastColumn="0" w:oddVBand="0" w:evenVBand="0" w:oddHBand="0" w:evenHBand="0" w:firstRowFirstColumn="0" w:firstRowLastColumn="0" w:lastRowFirstColumn="0" w:lastRowLastColumn="0"/>
            </w:pPr>
            <w:r w:rsidRPr="007602E5">
              <w:t>Duration (min:sec)</w:t>
            </w:r>
          </w:p>
        </w:tc>
      </w:tr>
      <w:tr w:rsidR="009B5867" w14:paraId="6597DFDC"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2683352" w14:textId="1C260931" w:rsidR="00F41F26" w:rsidRPr="00CB4FA3" w:rsidRDefault="007602E5" w:rsidP="00553DA8">
            <w:pPr>
              <w:spacing w:line="360" w:lineRule="auto"/>
              <w:jc w:val="both"/>
              <w:rPr>
                <w:b w:val="0"/>
                <w:bCs w:val="0"/>
              </w:rPr>
            </w:pPr>
            <w:r w:rsidRPr="00CB4FA3">
              <w:rPr>
                <w:b w:val="0"/>
                <w:bCs w:val="0"/>
              </w:rPr>
              <w:t xml:space="preserve">Getting Started </w:t>
            </w:r>
          </w:p>
        </w:tc>
        <w:tc>
          <w:tcPr>
            <w:tcW w:w="7800" w:type="dxa"/>
          </w:tcPr>
          <w:p w14:paraId="14739D04" w14:textId="77777777" w:rsidR="00F41F26" w:rsidRDefault="007602E5" w:rsidP="00A610ED">
            <w:pPr>
              <w:spacing w:line="360" w:lineRule="auto"/>
              <w:cnfStyle w:val="000000100000" w:firstRow="0" w:lastRow="0" w:firstColumn="0" w:lastColumn="0" w:oddVBand="0" w:evenVBand="0" w:oddHBand="1" w:evenHBand="0" w:firstRowFirstColumn="0" w:firstRowLastColumn="0" w:lastRowFirstColumn="0" w:lastRowLastColumn="0"/>
            </w:pPr>
            <w:hyperlink r:id="rId50" w:history="1">
              <w:r w:rsidRPr="00B62FAE">
                <w:rPr>
                  <w:rStyle w:val="Hyperlink"/>
                </w:rPr>
                <w:t>Getting Started</w:t>
              </w:r>
              <w:r w:rsidR="001D6A11" w:rsidRPr="00B62FAE">
                <w:rPr>
                  <w:rStyle w:val="Hyperlink"/>
                </w:rPr>
                <w:t xml:space="preserve"> - </w:t>
              </w:r>
              <w:r w:rsidRPr="00B62FAE">
                <w:rPr>
                  <w:rStyle w:val="Hyperlink"/>
                </w:rPr>
                <w:t>Training Video #</w:t>
              </w:r>
              <w:r w:rsidR="001D6A11" w:rsidRPr="00B62FAE">
                <w:rPr>
                  <w:rStyle w:val="Hyperlink"/>
                </w:rPr>
                <w:t>1</w:t>
              </w:r>
            </w:hyperlink>
          </w:p>
          <w:p w14:paraId="5285C7B3" w14:textId="11F4D9C0" w:rsidR="00F41F26" w:rsidRPr="002B690E" w:rsidRDefault="00855254" w:rsidP="00A610ED">
            <w:pPr>
              <w:spacing w:line="360" w:lineRule="auto"/>
              <w:cnfStyle w:val="000000100000" w:firstRow="0" w:lastRow="0" w:firstColumn="0" w:lastColumn="0" w:oddVBand="0" w:evenVBand="0" w:oddHBand="1" w:evenHBand="0" w:firstRowFirstColumn="0" w:firstRowLastColumn="0" w:lastRowFirstColumn="0" w:lastRowLastColumn="0"/>
              <w:rPr>
                <w:b/>
                <w:bCs/>
              </w:rPr>
            </w:pPr>
            <w:hyperlink r:id="rId51" w:history="1">
              <w:r w:rsidRPr="007B554E">
                <w:rPr>
                  <w:rStyle w:val="Hyperlink"/>
                  <w:b/>
                  <w:bCs/>
                  <w:color w:val="000000" w:themeColor="text1"/>
                </w:rPr>
                <w:t>Getting Started - Training Video #1 (Version 2.0)</w:t>
              </w:r>
            </w:hyperlink>
          </w:p>
        </w:tc>
        <w:tc>
          <w:tcPr>
            <w:tcW w:w="1056" w:type="dxa"/>
          </w:tcPr>
          <w:p w14:paraId="01E14AE9" w14:textId="77777777" w:rsidR="00F41F26" w:rsidRDefault="00131CAD"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07:43</w:t>
            </w:r>
          </w:p>
          <w:p w14:paraId="714B01FB" w14:textId="432495D9" w:rsidR="002D1EAA" w:rsidRDefault="002D1EAA"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05:30</w:t>
            </w:r>
          </w:p>
        </w:tc>
      </w:tr>
      <w:tr w:rsidR="00F41F26" w14:paraId="55E80E19"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0E73E77F" w14:textId="269FFA0F" w:rsidR="00F41F26" w:rsidRPr="00A1615D" w:rsidRDefault="00CB4FA3" w:rsidP="00553DA8">
            <w:pPr>
              <w:spacing w:line="360" w:lineRule="auto"/>
              <w:jc w:val="both"/>
              <w:rPr>
                <w:b w:val="0"/>
                <w:bCs w:val="0"/>
              </w:rPr>
            </w:pPr>
            <w:r w:rsidRPr="00A1615D">
              <w:rPr>
                <w:b w:val="0"/>
                <w:bCs w:val="0"/>
              </w:rPr>
              <w:t>Project Data</w:t>
            </w:r>
          </w:p>
        </w:tc>
        <w:tc>
          <w:tcPr>
            <w:tcW w:w="7800" w:type="dxa"/>
          </w:tcPr>
          <w:p w14:paraId="735327F9" w14:textId="77777777" w:rsidR="00F41F26" w:rsidRDefault="00731F62" w:rsidP="00A610ED">
            <w:pPr>
              <w:spacing w:line="360" w:lineRule="auto"/>
              <w:cnfStyle w:val="000000000000" w:firstRow="0" w:lastRow="0" w:firstColumn="0" w:lastColumn="0" w:oddVBand="0" w:evenVBand="0" w:oddHBand="0" w:evenHBand="0" w:firstRowFirstColumn="0" w:firstRowLastColumn="0" w:lastRowFirstColumn="0" w:lastRowLastColumn="0"/>
            </w:pPr>
            <w:hyperlink r:id="rId52" w:history="1">
              <w:r w:rsidRPr="00B62FAE">
                <w:rPr>
                  <w:rStyle w:val="Hyperlink"/>
                </w:rPr>
                <w:t>Project Data for County Engineer - Training Video #1</w:t>
              </w:r>
            </w:hyperlink>
          </w:p>
          <w:p w14:paraId="0F84AE2F" w14:textId="3BE543B8" w:rsidR="00F41F26" w:rsidRPr="00261579" w:rsidRDefault="005741B9" w:rsidP="005741B9">
            <w:pPr>
              <w:cnfStyle w:val="000000000000" w:firstRow="0" w:lastRow="0" w:firstColumn="0" w:lastColumn="0" w:oddVBand="0" w:evenVBand="0" w:oddHBand="0" w:evenHBand="0" w:firstRowFirstColumn="0" w:firstRowLastColumn="0" w:lastRowFirstColumn="0" w:lastRowLastColumn="0"/>
              <w:rPr>
                <w:b/>
                <w:bCs/>
              </w:rPr>
            </w:pPr>
            <w:hyperlink r:id="rId53" w:history="1">
              <w:r w:rsidRPr="007B554E">
                <w:rPr>
                  <w:rStyle w:val="Hyperlink"/>
                  <w:b/>
                  <w:bCs/>
                  <w:color w:val="000000" w:themeColor="text1"/>
                </w:rPr>
                <w:t>Project Data for County Engineer - Training Video #1 (Version 2.0)</w:t>
              </w:r>
            </w:hyperlink>
          </w:p>
        </w:tc>
        <w:tc>
          <w:tcPr>
            <w:tcW w:w="1056" w:type="dxa"/>
          </w:tcPr>
          <w:p w14:paraId="734479A4" w14:textId="77777777" w:rsidR="00F41F26" w:rsidRDefault="00611AC5"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06:58</w:t>
            </w:r>
          </w:p>
          <w:p w14:paraId="701AF9A4" w14:textId="26C091D0" w:rsidR="005C1DCA" w:rsidRDefault="005C1DCA"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04:31</w:t>
            </w:r>
          </w:p>
        </w:tc>
      </w:tr>
      <w:tr w:rsidR="009B5867" w14:paraId="38804D96"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271C94C" w14:textId="0F0ACE71" w:rsidR="00F41F26" w:rsidRPr="00CB4FA3" w:rsidRDefault="00386BB8" w:rsidP="00553DA8">
            <w:pPr>
              <w:spacing w:line="360" w:lineRule="auto"/>
              <w:jc w:val="both"/>
              <w:rPr>
                <w:b w:val="0"/>
                <w:bCs w:val="0"/>
              </w:rPr>
            </w:pPr>
            <w:r>
              <w:rPr>
                <w:b w:val="0"/>
                <w:bCs w:val="0"/>
              </w:rPr>
              <w:t xml:space="preserve">Engineer’s Estimate, 900, 902, and </w:t>
            </w:r>
            <w:r w:rsidR="00A1615D" w:rsidRPr="00A1615D">
              <w:rPr>
                <w:b w:val="0"/>
                <w:bCs w:val="0"/>
              </w:rPr>
              <w:t>Pay Items</w:t>
            </w:r>
          </w:p>
        </w:tc>
        <w:tc>
          <w:tcPr>
            <w:tcW w:w="7800" w:type="dxa"/>
          </w:tcPr>
          <w:p w14:paraId="7A1825D8" w14:textId="77777777" w:rsidR="00386BB8" w:rsidRDefault="00674F80" w:rsidP="00A610ED">
            <w:pPr>
              <w:spacing w:line="360" w:lineRule="auto"/>
              <w:cnfStyle w:val="000000100000" w:firstRow="0" w:lastRow="0" w:firstColumn="0" w:lastColumn="0" w:oddVBand="0" w:evenVBand="0" w:oddHBand="1" w:evenHBand="0" w:firstRowFirstColumn="0" w:firstRowLastColumn="0" w:lastRowFirstColumn="0" w:lastRowLastColumn="0"/>
            </w:pPr>
            <w:hyperlink r:id="rId54" w:history="1">
              <w:r w:rsidRPr="00B62FAE">
                <w:rPr>
                  <w:rStyle w:val="Hyperlink"/>
                </w:rPr>
                <w:t>Engineer's Estimate, 900, 902, &amp; Pay Items - Training Video #1</w:t>
              </w:r>
            </w:hyperlink>
          </w:p>
          <w:p w14:paraId="224437E3" w14:textId="50E85BA6" w:rsidR="00386BB8" w:rsidRPr="007B554E" w:rsidRDefault="00906D57" w:rsidP="00A610ED">
            <w:pPr>
              <w:spacing w:line="360" w:lineRule="auto"/>
              <w:cnfStyle w:val="000000100000" w:firstRow="0" w:lastRow="0" w:firstColumn="0" w:lastColumn="0" w:oddVBand="0" w:evenVBand="0" w:oddHBand="1" w:evenHBand="0" w:firstRowFirstColumn="0" w:firstRowLastColumn="0" w:lastRowFirstColumn="0" w:lastRowLastColumn="0"/>
              <w:rPr>
                <w:b/>
                <w:bCs/>
              </w:rPr>
            </w:pPr>
            <w:hyperlink r:id="rId55" w:history="1">
              <w:r w:rsidRPr="007B554E">
                <w:rPr>
                  <w:rStyle w:val="Hyperlink"/>
                  <w:b/>
                  <w:bCs/>
                  <w:color w:val="000000" w:themeColor="text1"/>
                </w:rPr>
                <w:t>Engineer's Estimate, 900, 902, &amp; Pay Items - Training Video #1 (Version 2.0)</w:t>
              </w:r>
            </w:hyperlink>
          </w:p>
        </w:tc>
        <w:tc>
          <w:tcPr>
            <w:tcW w:w="1056" w:type="dxa"/>
          </w:tcPr>
          <w:p w14:paraId="55EF0A5E" w14:textId="77777777" w:rsidR="00F41F26" w:rsidRDefault="0DC7E66C"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10:56</w:t>
            </w:r>
          </w:p>
          <w:p w14:paraId="2E20B9AF" w14:textId="356876DB" w:rsidR="00F20780" w:rsidRDefault="00F20780"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08:03</w:t>
            </w:r>
          </w:p>
        </w:tc>
      </w:tr>
      <w:tr w:rsidR="00F41F26" w14:paraId="59CC1FB2"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2D2D3342" w14:textId="09B64141" w:rsidR="00F41F26" w:rsidRPr="00CB4FA3" w:rsidRDefault="002A2A1E" w:rsidP="00553DA8">
            <w:pPr>
              <w:spacing w:line="360" w:lineRule="auto"/>
              <w:jc w:val="both"/>
              <w:rPr>
                <w:b w:val="0"/>
                <w:bCs w:val="0"/>
              </w:rPr>
            </w:pPr>
            <w:r>
              <w:rPr>
                <w:b w:val="0"/>
                <w:bCs w:val="0"/>
              </w:rPr>
              <w:t>Pay Items</w:t>
            </w:r>
          </w:p>
        </w:tc>
        <w:tc>
          <w:tcPr>
            <w:tcW w:w="7800" w:type="dxa"/>
          </w:tcPr>
          <w:p w14:paraId="62D6CC60" w14:textId="77777777" w:rsidR="00F41F26" w:rsidRDefault="00A610ED" w:rsidP="00A610ED">
            <w:pPr>
              <w:spacing w:line="360" w:lineRule="auto"/>
              <w:cnfStyle w:val="000000000000" w:firstRow="0" w:lastRow="0" w:firstColumn="0" w:lastColumn="0" w:oddVBand="0" w:evenVBand="0" w:oddHBand="0" w:evenHBand="0" w:firstRowFirstColumn="0" w:firstRowLastColumn="0" w:lastRowFirstColumn="0" w:lastRowLastColumn="0"/>
            </w:pPr>
            <w:hyperlink r:id="rId56" w:history="1">
              <w:r w:rsidRPr="002A2A1E">
                <w:rPr>
                  <w:rStyle w:val="Hyperlink"/>
                </w:rPr>
                <w:t>New Pay Items and Pay Item Ordering</w:t>
              </w:r>
            </w:hyperlink>
          </w:p>
          <w:p w14:paraId="1DF2E60E" w14:textId="1ADE71D2" w:rsidR="00CE1665" w:rsidRPr="009125AF" w:rsidRDefault="00CE1665" w:rsidP="00A610ED">
            <w:pPr>
              <w:spacing w:line="360" w:lineRule="auto"/>
              <w:cnfStyle w:val="000000000000" w:firstRow="0" w:lastRow="0" w:firstColumn="0" w:lastColumn="0" w:oddVBand="0" w:evenVBand="0" w:oddHBand="0" w:evenHBand="0" w:firstRowFirstColumn="0" w:firstRowLastColumn="0" w:lastRowFirstColumn="0" w:lastRowLastColumn="0"/>
              <w:rPr>
                <w:rStyle w:val="Hyperlink"/>
                <w:b/>
                <w:bCs/>
                <w:color w:val="000000" w:themeColor="text1"/>
                <w:u w:val="none"/>
              </w:rPr>
            </w:pPr>
            <w:hyperlink r:id="rId57" w:history="1">
              <w:r w:rsidRPr="009125AF">
                <w:rPr>
                  <w:rStyle w:val="Hyperlink"/>
                  <w:b/>
                  <w:bCs/>
                  <w:color w:val="000000" w:themeColor="text1"/>
                </w:rPr>
                <w:t>New Pay Items and Pay Item Ordering</w:t>
              </w:r>
              <w:r w:rsidR="004D6039" w:rsidRPr="009125AF">
                <w:rPr>
                  <w:rStyle w:val="Hyperlink"/>
                  <w:b/>
                  <w:bCs/>
                  <w:color w:val="000000" w:themeColor="text1"/>
                </w:rPr>
                <w:t xml:space="preserve"> (Version 2.0)</w:t>
              </w:r>
            </w:hyperlink>
          </w:p>
          <w:p w14:paraId="73BEBB94" w14:textId="738D1338" w:rsidR="00845158" w:rsidRPr="00B62FAE" w:rsidRDefault="00845158" w:rsidP="00A610ED">
            <w:pPr>
              <w:spacing w:line="360" w:lineRule="auto"/>
              <w:cnfStyle w:val="000000000000" w:firstRow="0" w:lastRow="0" w:firstColumn="0" w:lastColumn="0" w:oddVBand="0" w:evenVBand="0" w:oddHBand="0" w:evenHBand="0" w:firstRowFirstColumn="0" w:firstRowLastColumn="0" w:lastRowFirstColumn="0" w:lastRowLastColumn="0"/>
            </w:pPr>
            <w:hyperlink r:id="rId58">
              <w:r w:rsidRPr="0BF43F6C">
                <w:rPr>
                  <w:rStyle w:val="Hyperlink"/>
                </w:rPr>
                <w:t>Pay Item is Not Available in DropDown List</w:t>
              </w:r>
            </w:hyperlink>
          </w:p>
          <w:p w14:paraId="12EE833A" w14:textId="4423DFCB" w:rsidR="001B2A68" w:rsidRPr="00123A9F" w:rsidRDefault="001B2A68" w:rsidP="00A610ED">
            <w:pPr>
              <w:spacing w:line="360" w:lineRule="auto"/>
              <w:cnfStyle w:val="000000000000" w:firstRow="0" w:lastRow="0" w:firstColumn="0" w:lastColumn="0" w:oddVBand="0" w:evenVBand="0" w:oddHBand="0" w:evenHBand="0" w:firstRowFirstColumn="0" w:firstRowLastColumn="0" w:lastRowFirstColumn="0" w:lastRowLastColumn="0"/>
              <w:rPr>
                <w:b/>
                <w:bCs/>
                <w:color w:val="000000" w:themeColor="text1"/>
              </w:rPr>
            </w:pPr>
            <w:hyperlink r:id="rId59" w:history="1">
              <w:r w:rsidRPr="00123A9F">
                <w:rPr>
                  <w:rStyle w:val="Hyperlink"/>
                  <w:b/>
                  <w:bCs/>
                  <w:color w:val="000000" w:themeColor="text1"/>
                </w:rPr>
                <w:t>Pay Item is Not Available in DropDown List (Version 2.0)</w:t>
              </w:r>
            </w:hyperlink>
          </w:p>
          <w:p w14:paraId="5F12770E" w14:textId="77777777" w:rsidR="00845158" w:rsidRDefault="29A36DF4" w:rsidP="00A610ED">
            <w:pPr>
              <w:spacing w:line="360" w:lineRule="auto"/>
              <w:cnfStyle w:val="000000000000" w:firstRow="0" w:lastRow="0" w:firstColumn="0" w:lastColumn="0" w:oddVBand="0" w:evenVBand="0" w:oddHBand="0" w:evenHBand="0" w:firstRowFirstColumn="0" w:firstRowLastColumn="0" w:lastRowFirstColumn="0" w:lastRowLastColumn="0"/>
            </w:pPr>
            <w:hyperlink r:id="rId60">
              <w:r w:rsidRPr="0BF43F6C">
                <w:rPr>
                  <w:rStyle w:val="Hyperlink"/>
                </w:rPr>
                <w:t>Editing Pay Items</w:t>
              </w:r>
            </w:hyperlink>
          </w:p>
          <w:p w14:paraId="0BDA71C6" w14:textId="547254D2" w:rsidR="00C774E2" w:rsidRPr="00421C55" w:rsidRDefault="00C774E2" w:rsidP="00A610ED">
            <w:pPr>
              <w:spacing w:line="360" w:lineRule="auto"/>
              <w:cnfStyle w:val="000000000000" w:firstRow="0" w:lastRow="0" w:firstColumn="0" w:lastColumn="0" w:oddVBand="0" w:evenVBand="0" w:oddHBand="0" w:evenHBand="0" w:firstRowFirstColumn="0" w:firstRowLastColumn="0" w:lastRowFirstColumn="0" w:lastRowLastColumn="0"/>
              <w:rPr>
                <w:b/>
                <w:bCs/>
                <w:color w:val="000000" w:themeColor="text1"/>
              </w:rPr>
            </w:pPr>
            <w:hyperlink r:id="rId61" w:history="1">
              <w:r w:rsidRPr="00421C55">
                <w:rPr>
                  <w:rStyle w:val="Hyperlink"/>
                  <w:b/>
                  <w:bCs/>
                  <w:color w:val="000000" w:themeColor="text1"/>
                </w:rPr>
                <w:t>Editing Pay Items</w:t>
              </w:r>
              <w:r w:rsidR="00EE4B02" w:rsidRPr="00421C55">
                <w:rPr>
                  <w:rStyle w:val="Hyperlink"/>
                  <w:b/>
                  <w:bCs/>
                  <w:color w:val="000000" w:themeColor="text1"/>
                </w:rPr>
                <w:t xml:space="preserve"> (Version 2.0)</w:t>
              </w:r>
            </w:hyperlink>
          </w:p>
          <w:p w14:paraId="3A14348F" w14:textId="291EC03C" w:rsidR="00845158" w:rsidRPr="00B62FAE" w:rsidRDefault="00845158" w:rsidP="00A610ED">
            <w:pPr>
              <w:spacing w:line="360" w:lineRule="auto"/>
              <w:cnfStyle w:val="000000000000" w:firstRow="0" w:lastRow="0" w:firstColumn="0" w:lastColumn="0" w:oddVBand="0" w:evenVBand="0" w:oddHBand="0" w:evenHBand="0" w:firstRowFirstColumn="0" w:firstRowLastColumn="0" w:lastRowFirstColumn="0" w:lastRowLastColumn="0"/>
            </w:pPr>
          </w:p>
        </w:tc>
        <w:tc>
          <w:tcPr>
            <w:tcW w:w="1056" w:type="dxa"/>
          </w:tcPr>
          <w:p w14:paraId="2D785D13" w14:textId="77777777" w:rsidR="00F41F26" w:rsidRDefault="004925DC"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02:56</w:t>
            </w:r>
          </w:p>
          <w:p w14:paraId="14ED055D" w14:textId="16BC9587" w:rsidR="00CE1665" w:rsidRDefault="00F20780"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03:24</w:t>
            </w:r>
          </w:p>
          <w:p w14:paraId="127AAE5D" w14:textId="2DE0C42D" w:rsidR="00AD21A6" w:rsidRDefault="00845158"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03:29</w:t>
            </w:r>
          </w:p>
          <w:p w14:paraId="5F5FEDC8" w14:textId="13E2C26E" w:rsidR="001B2A68" w:rsidRDefault="00B01ABF"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07:06</w:t>
            </w:r>
          </w:p>
          <w:p w14:paraId="0EF8B3B9" w14:textId="77777777" w:rsidR="00AD21A6" w:rsidRDefault="20DE5AF3"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02:39</w:t>
            </w:r>
          </w:p>
          <w:p w14:paraId="343113AA" w14:textId="2AB7F5DE" w:rsidR="00B01ABF" w:rsidRDefault="00B01ABF"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04:20</w:t>
            </w:r>
          </w:p>
        </w:tc>
      </w:tr>
      <w:tr w:rsidR="00B62FAE" w14:paraId="5E13F651"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BFAFFCD" w14:textId="65C22883" w:rsidR="00B62FAE" w:rsidRPr="00CB4FA3" w:rsidRDefault="00E40B82" w:rsidP="00553DA8">
            <w:pPr>
              <w:spacing w:line="360" w:lineRule="auto"/>
              <w:jc w:val="both"/>
              <w:rPr>
                <w:b w:val="0"/>
                <w:bCs w:val="0"/>
              </w:rPr>
            </w:pPr>
            <w:r>
              <w:rPr>
                <w:b w:val="0"/>
                <w:bCs w:val="0"/>
              </w:rPr>
              <w:t>Form 900</w:t>
            </w:r>
          </w:p>
        </w:tc>
        <w:tc>
          <w:tcPr>
            <w:tcW w:w="7800" w:type="dxa"/>
          </w:tcPr>
          <w:p w14:paraId="49811C71" w14:textId="77777777" w:rsidR="00B62FAE" w:rsidRDefault="008033F8" w:rsidP="00131CAD">
            <w:pPr>
              <w:spacing w:line="360" w:lineRule="auto"/>
              <w:cnfStyle w:val="000000100000" w:firstRow="0" w:lastRow="0" w:firstColumn="0" w:lastColumn="0" w:oddVBand="0" w:evenVBand="0" w:oddHBand="1" w:evenHBand="0" w:firstRowFirstColumn="0" w:firstRowLastColumn="0" w:lastRowFirstColumn="0" w:lastRowLastColumn="0"/>
            </w:pPr>
            <w:hyperlink r:id="rId62" w:history="1">
              <w:r w:rsidRPr="00E40B82">
                <w:rPr>
                  <w:rStyle w:val="Hyperlink"/>
                </w:rPr>
                <w:t>Form 900 Exporting to Word or PDF</w:t>
              </w:r>
            </w:hyperlink>
          </w:p>
          <w:p w14:paraId="273441E7" w14:textId="64BA8E81" w:rsidR="00B62FAE" w:rsidRPr="00B62FAE" w:rsidRDefault="00B62FAE" w:rsidP="00131CAD">
            <w:pPr>
              <w:spacing w:line="360" w:lineRule="auto"/>
              <w:cnfStyle w:val="000000100000" w:firstRow="0" w:lastRow="0" w:firstColumn="0" w:lastColumn="0" w:oddVBand="0" w:evenVBand="0" w:oddHBand="1" w:evenHBand="0" w:firstRowFirstColumn="0" w:firstRowLastColumn="0" w:lastRowFirstColumn="0" w:lastRowLastColumn="0"/>
            </w:pPr>
          </w:p>
        </w:tc>
        <w:tc>
          <w:tcPr>
            <w:tcW w:w="1056" w:type="dxa"/>
          </w:tcPr>
          <w:p w14:paraId="1AD0FA03" w14:textId="2B47784A" w:rsidR="00B62FAE" w:rsidRDefault="00D66869"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05:13</w:t>
            </w:r>
          </w:p>
        </w:tc>
      </w:tr>
      <w:tr w:rsidR="00072B1A" w14:paraId="19FA682F"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7500A83F" w14:textId="2F87030A" w:rsidR="00072B1A" w:rsidRPr="002A3862" w:rsidRDefault="00072B1A" w:rsidP="00553DA8">
            <w:pPr>
              <w:spacing w:line="360" w:lineRule="auto"/>
              <w:jc w:val="both"/>
              <w:rPr>
                <w:b w:val="0"/>
                <w:bCs w:val="0"/>
              </w:rPr>
            </w:pPr>
            <w:r w:rsidRPr="002A3862">
              <w:rPr>
                <w:b w:val="0"/>
                <w:bCs w:val="0"/>
              </w:rPr>
              <w:t>Form 90</w:t>
            </w:r>
            <w:r w:rsidR="002A3862" w:rsidRPr="002A3862">
              <w:rPr>
                <w:b w:val="0"/>
                <w:bCs w:val="0"/>
              </w:rPr>
              <w:t>2 / Modifying Templates</w:t>
            </w:r>
          </w:p>
        </w:tc>
        <w:tc>
          <w:tcPr>
            <w:tcW w:w="7800" w:type="dxa"/>
          </w:tcPr>
          <w:p w14:paraId="4A713AE2" w14:textId="77777777" w:rsidR="00072B1A" w:rsidRDefault="002D3202" w:rsidP="00131CAD">
            <w:pPr>
              <w:spacing w:line="360" w:lineRule="auto"/>
              <w:cnfStyle w:val="000000000000" w:firstRow="0" w:lastRow="0" w:firstColumn="0" w:lastColumn="0" w:oddVBand="0" w:evenVBand="0" w:oddHBand="0" w:evenHBand="0" w:firstRowFirstColumn="0" w:firstRowLastColumn="0" w:lastRowFirstColumn="0" w:lastRowLastColumn="0"/>
            </w:pPr>
            <w:hyperlink r:id="rId63" w:history="1">
              <w:r w:rsidRPr="002A3862">
                <w:rPr>
                  <w:rStyle w:val="Hyperlink"/>
                </w:rPr>
                <w:t>Form 902 Debug Error Modified Template</w:t>
              </w:r>
            </w:hyperlink>
          </w:p>
          <w:p w14:paraId="35437AE3" w14:textId="4866C7E0" w:rsidR="00072B1A" w:rsidRDefault="00072B1A" w:rsidP="00131CAD">
            <w:pPr>
              <w:spacing w:line="360" w:lineRule="auto"/>
              <w:cnfStyle w:val="000000000000" w:firstRow="0" w:lastRow="0" w:firstColumn="0" w:lastColumn="0" w:oddVBand="0" w:evenVBand="0" w:oddHBand="0" w:evenHBand="0" w:firstRowFirstColumn="0" w:firstRowLastColumn="0" w:lastRowFirstColumn="0" w:lastRowLastColumn="0"/>
            </w:pPr>
          </w:p>
        </w:tc>
        <w:tc>
          <w:tcPr>
            <w:tcW w:w="1056" w:type="dxa"/>
          </w:tcPr>
          <w:p w14:paraId="78CE35FF" w14:textId="3300FC6A" w:rsidR="00072B1A" w:rsidRDefault="002A3862"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05:33</w:t>
            </w:r>
          </w:p>
        </w:tc>
      </w:tr>
      <w:tr w:rsidR="00105C26" w14:paraId="4FDED445"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E9814B7" w14:textId="5AF42294" w:rsidR="00105C26" w:rsidRDefault="008E030F" w:rsidP="00553DA8">
            <w:pPr>
              <w:spacing w:line="360" w:lineRule="auto"/>
              <w:jc w:val="both"/>
              <w:rPr>
                <w:b w:val="0"/>
                <w:bCs w:val="0"/>
              </w:rPr>
            </w:pPr>
            <w:r>
              <w:rPr>
                <w:b w:val="0"/>
                <w:bCs w:val="0"/>
              </w:rPr>
              <w:t>Estimate</w:t>
            </w:r>
          </w:p>
        </w:tc>
        <w:tc>
          <w:tcPr>
            <w:tcW w:w="7800" w:type="dxa"/>
          </w:tcPr>
          <w:p w14:paraId="3A81FA6E" w14:textId="77777777" w:rsidR="00105C26" w:rsidRDefault="00105C26" w:rsidP="00131CAD">
            <w:pPr>
              <w:spacing w:line="360" w:lineRule="auto"/>
              <w:cnfStyle w:val="000000100000" w:firstRow="0" w:lastRow="0" w:firstColumn="0" w:lastColumn="0" w:oddVBand="0" w:evenVBand="0" w:oddHBand="1" w:evenHBand="0" w:firstRowFirstColumn="0" w:firstRowLastColumn="0" w:lastRowFirstColumn="0" w:lastRowLastColumn="0"/>
            </w:pPr>
            <w:hyperlink r:id="rId64" w:history="1">
              <w:r w:rsidRPr="00D3603D">
                <w:rPr>
                  <w:rStyle w:val="Hyperlink"/>
                </w:rPr>
                <w:t xml:space="preserve">OSARC </w:t>
              </w:r>
              <w:r w:rsidR="008E030F" w:rsidRPr="00D3603D">
                <w:rPr>
                  <w:rStyle w:val="Hyperlink"/>
                </w:rPr>
                <w:t xml:space="preserve">Preliminary </w:t>
              </w:r>
              <w:r w:rsidRPr="00D3603D">
                <w:rPr>
                  <w:rStyle w:val="Hyperlink"/>
                </w:rPr>
                <w:t>Estimate</w:t>
              </w:r>
            </w:hyperlink>
          </w:p>
          <w:p w14:paraId="3C771B90" w14:textId="6027E114" w:rsidR="00A65F85" w:rsidRPr="002223F0" w:rsidRDefault="00A65F85" w:rsidP="00131CAD">
            <w:pPr>
              <w:spacing w:line="360" w:lineRule="auto"/>
              <w:cnfStyle w:val="000000100000" w:firstRow="0" w:lastRow="0" w:firstColumn="0" w:lastColumn="0" w:oddVBand="0" w:evenVBand="0" w:oddHBand="1" w:evenHBand="0" w:firstRowFirstColumn="0" w:firstRowLastColumn="0" w:lastRowFirstColumn="0" w:lastRowLastColumn="0"/>
              <w:rPr>
                <w:b/>
                <w:bCs/>
                <w:color w:val="000000" w:themeColor="text1"/>
              </w:rPr>
            </w:pPr>
            <w:hyperlink r:id="rId65" w:history="1">
              <w:r w:rsidRPr="002223F0">
                <w:rPr>
                  <w:rStyle w:val="Hyperlink"/>
                  <w:b/>
                  <w:bCs/>
                  <w:color w:val="000000" w:themeColor="text1"/>
                </w:rPr>
                <w:t>OSARC Preliminary Estimate (Version 2.0)</w:t>
              </w:r>
            </w:hyperlink>
          </w:p>
          <w:p w14:paraId="7B5F6A19" w14:textId="688BDEF6" w:rsidR="00105C26" w:rsidRDefault="00105C26" w:rsidP="00131CAD">
            <w:pPr>
              <w:spacing w:line="360" w:lineRule="auto"/>
              <w:cnfStyle w:val="000000100000" w:firstRow="0" w:lastRow="0" w:firstColumn="0" w:lastColumn="0" w:oddVBand="0" w:evenVBand="0" w:oddHBand="1" w:evenHBand="0" w:firstRowFirstColumn="0" w:firstRowLastColumn="0" w:lastRowFirstColumn="0" w:lastRowLastColumn="0"/>
            </w:pPr>
          </w:p>
        </w:tc>
        <w:tc>
          <w:tcPr>
            <w:tcW w:w="1056" w:type="dxa"/>
          </w:tcPr>
          <w:p w14:paraId="61576C5D" w14:textId="77777777" w:rsidR="00105C26" w:rsidRDefault="000908AB"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03:05</w:t>
            </w:r>
          </w:p>
          <w:p w14:paraId="16763513" w14:textId="1B67369A" w:rsidR="001B07E9" w:rsidRDefault="001B07E9"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03:36</w:t>
            </w:r>
          </w:p>
        </w:tc>
      </w:tr>
      <w:tr w:rsidR="00105C26" w14:paraId="75176FFF"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7F9C9A62" w14:textId="23B6E461" w:rsidR="00105C26" w:rsidRDefault="008E030F" w:rsidP="00553DA8">
            <w:pPr>
              <w:spacing w:line="360" w:lineRule="auto"/>
              <w:jc w:val="both"/>
              <w:rPr>
                <w:b w:val="0"/>
                <w:bCs w:val="0"/>
              </w:rPr>
            </w:pPr>
            <w:r>
              <w:rPr>
                <w:b w:val="0"/>
                <w:bCs w:val="0"/>
              </w:rPr>
              <w:t>Bid Tab</w:t>
            </w:r>
          </w:p>
        </w:tc>
        <w:tc>
          <w:tcPr>
            <w:tcW w:w="7800" w:type="dxa"/>
          </w:tcPr>
          <w:p w14:paraId="05C772E9" w14:textId="77777777" w:rsidR="00105C26" w:rsidRDefault="00105C26" w:rsidP="00131CAD">
            <w:pPr>
              <w:spacing w:line="360" w:lineRule="auto"/>
              <w:cnfStyle w:val="000000000000" w:firstRow="0" w:lastRow="0" w:firstColumn="0" w:lastColumn="0" w:oddVBand="0" w:evenVBand="0" w:oddHBand="0" w:evenHBand="0" w:firstRowFirstColumn="0" w:firstRowLastColumn="0" w:lastRowFirstColumn="0" w:lastRowLastColumn="0"/>
            </w:pPr>
            <w:hyperlink r:id="rId66" w:history="1">
              <w:r w:rsidRPr="00A765DE">
                <w:rPr>
                  <w:rStyle w:val="Hyperlink"/>
                </w:rPr>
                <w:t>Bid Tab</w:t>
              </w:r>
              <w:r w:rsidR="00CA21F1" w:rsidRPr="00A765DE">
                <w:rPr>
                  <w:rStyle w:val="Hyperlink"/>
                </w:rPr>
                <w:t xml:space="preserve"> &amp; Web Bid List</w:t>
              </w:r>
            </w:hyperlink>
          </w:p>
          <w:p w14:paraId="3BEB2B51" w14:textId="03062254" w:rsidR="00EE4B02" w:rsidRPr="006E3A3F" w:rsidRDefault="000865CC" w:rsidP="00131CAD">
            <w:pPr>
              <w:spacing w:line="360" w:lineRule="auto"/>
              <w:cnfStyle w:val="000000000000" w:firstRow="0" w:lastRow="0" w:firstColumn="0" w:lastColumn="0" w:oddVBand="0" w:evenVBand="0" w:oddHBand="0" w:evenHBand="0" w:firstRowFirstColumn="0" w:firstRowLastColumn="0" w:lastRowFirstColumn="0" w:lastRowLastColumn="0"/>
              <w:rPr>
                <w:rStyle w:val="Hyperlink"/>
                <w:b/>
                <w:bCs/>
                <w:color w:val="000000" w:themeColor="text1"/>
                <w:u w:val="none"/>
              </w:rPr>
            </w:pPr>
            <w:hyperlink r:id="rId67" w:history="1">
              <w:r w:rsidRPr="006E3A3F">
                <w:rPr>
                  <w:rStyle w:val="Hyperlink"/>
                  <w:b/>
                  <w:bCs/>
                  <w:color w:val="000000" w:themeColor="text1"/>
                </w:rPr>
                <w:t>Bid Tab &amp; Web Bid List (Version 2.0)</w:t>
              </w:r>
            </w:hyperlink>
          </w:p>
          <w:p w14:paraId="130A36AF" w14:textId="77777777" w:rsidR="00ED2894" w:rsidRDefault="00ED2894" w:rsidP="00131CAD">
            <w:pPr>
              <w:spacing w:line="360" w:lineRule="auto"/>
              <w:cnfStyle w:val="000000000000" w:firstRow="0" w:lastRow="0" w:firstColumn="0" w:lastColumn="0" w:oddVBand="0" w:evenVBand="0" w:oddHBand="0" w:evenHBand="0" w:firstRowFirstColumn="0" w:firstRowLastColumn="0" w:lastRowFirstColumn="0" w:lastRowLastColumn="0"/>
            </w:pPr>
            <w:hyperlink r:id="rId68" w:history="1">
              <w:r w:rsidRPr="008B3C37">
                <w:rPr>
                  <w:rStyle w:val="Hyperlink"/>
                </w:rPr>
                <w:t>Bid Tab Functions for District Engineers (DE)</w:t>
              </w:r>
            </w:hyperlink>
          </w:p>
          <w:p w14:paraId="35DB9119" w14:textId="092A65D1" w:rsidR="00ED2894" w:rsidRPr="006E3AF3" w:rsidRDefault="00715E6F" w:rsidP="00131CAD">
            <w:pPr>
              <w:spacing w:line="360" w:lineRule="auto"/>
              <w:cnfStyle w:val="000000000000" w:firstRow="0" w:lastRow="0" w:firstColumn="0" w:lastColumn="0" w:oddVBand="0" w:evenVBand="0" w:oddHBand="0" w:evenHBand="0" w:firstRowFirstColumn="0" w:firstRowLastColumn="0" w:lastRowFirstColumn="0" w:lastRowLastColumn="0"/>
              <w:rPr>
                <w:b/>
                <w:bCs/>
              </w:rPr>
            </w:pPr>
            <w:hyperlink r:id="rId69" w:history="1">
              <w:r w:rsidRPr="006E3AF3">
                <w:rPr>
                  <w:rStyle w:val="Hyperlink"/>
                  <w:b/>
                  <w:bCs/>
                  <w:color w:val="000000" w:themeColor="text1"/>
                </w:rPr>
                <w:t>Bid Tab Functions for District Engineers (DE) (Version 2.0)</w:t>
              </w:r>
            </w:hyperlink>
          </w:p>
        </w:tc>
        <w:tc>
          <w:tcPr>
            <w:tcW w:w="1056" w:type="dxa"/>
          </w:tcPr>
          <w:p w14:paraId="23E87354" w14:textId="77777777" w:rsidR="00105C26" w:rsidRDefault="000908AB"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03:42</w:t>
            </w:r>
          </w:p>
          <w:p w14:paraId="6719FA03" w14:textId="4CACBE4C" w:rsidR="00EE4B02" w:rsidRDefault="00E32B9D"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03:52</w:t>
            </w:r>
          </w:p>
          <w:p w14:paraId="0BC16EDB" w14:textId="77777777" w:rsidR="00ED2894" w:rsidRDefault="00ED2894"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03:</w:t>
            </w:r>
            <w:r w:rsidR="008B3C37">
              <w:t>02</w:t>
            </w:r>
          </w:p>
          <w:p w14:paraId="435A2A59" w14:textId="342969D3" w:rsidR="00E32B9D" w:rsidRDefault="00E32B9D"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07:39</w:t>
            </w:r>
          </w:p>
        </w:tc>
      </w:tr>
      <w:tr w:rsidR="00CA21F1" w14:paraId="46B3A16F"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DF60C94" w14:textId="685E8563" w:rsidR="00CA21F1" w:rsidRDefault="008E030F" w:rsidP="00553DA8">
            <w:pPr>
              <w:spacing w:line="360" w:lineRule="auto"/>
              <w:jc w:val="both"/>
              <w:rPr>
                <w:b w:val="0"/>
                <w:bCs w:val="0"/>
              </w:rPr>
            </w:pPr>
            <w:r>
              <w:rPr>
                <w:b w:val="0"/>
                <w:bCs w:val="0"/>
              </w:rPr>
              <w:lastRenderedPageBreak/>
              <w:t>Letting Results</w:t>
            </w:r>
          </w:p>
        </w:tc>
        <w:tc>
          <w:tcPr>
            <w:tcW w:w="7800" w:type="dxa"/>
          </w:tcPr>
          <w:p w14:paraId="05A80A62" w14:textId="77777777" w:rsidR="00CA21F1" w:rsidRDefault="003313A6" w:rsidP="00131CAD">
            <w:pPr>
              <w:spacing w:line="360" w:lineRule="auto"/>
              <w:cnfStyle w:val="000000100000" w:firstRow="0" w:lastRow="0" w:firstColumn="0" w:lastColumn="0" w:oddVBand="0" w:evenVBand="0" w:oddHBand="1" w:evenHBand="0" w:firstRowFirstColumn="0" w:firstRowLastColumn="0" w:lastRowFirstColumn="0" w:lastRowLastColumn="0"/>
            </w:pPr>
            <w:hyperlink r:id="rId70" w:history="1">
              <w:r w:rsidRPr="00A765DE">
                <w:rPr>
                  <w:rStyle w:val="Hyperlink"/>
                </w:rPr>
                <w:t>Letting Results and Contractor’s Estimate</w:t>
              </w:r>
            </w:hyperlink>
          </w:p>
          <w:p w14:paraId="234D6721" w14:textId="1AA3E6A0" w:rsidR="00CA21F1" w:rsidRPr="006E3AF3" w:rsidRDefault="00715E6F" w:rsidP="00131CAD">
            <w:pPr>
              <w:spacing w:line="360" w:lineRule="auto"/>
              <w:cnfStyle w:val="000000100000" w:firstRow="0" w:lastRow="0" w:firstColumn="0" w:lastColumn="0" w:oddVBand="0" w:evenVBand="0" w:oddHBand="1" w:evenHBand="0" w:firstRowFirstColumn="0" w:firstRowLastColumn="0" w:lastRowFirstColumn="0" w:lastRowLastColumn="0"/>
              <w:rPr>
                <w:b/>
                <w:bCs/>
              </w:rPr>
            </w:pPr>
            <w:hyperlink r:id="rId71" w:history="1">
              <w:r w:rsidRPr="006E3AF3">
                <w:rPr>
                  <w:rStyle w:val="Hyperlink"/>
                  <w:b/>
                  <w:bCs/>
                  <w:color w:val="000000" w:themeColor="text1"/>
                </w:rPr>
                <w:t>Letting Results and Contractor’s Estimate (Version 2.0)</w:t>
              </w:r>
            </w:hyperlink>
          </w:p>
        </w:tc>
        <w:tc>
          <w:tcPr>
            <w:tcW w:w="1056" w:type="dxa"/>
          </w:tcPr>
          <w:p w14:paraId="4F85D0B4" w14:textId="77777777" w:rsidR="00CA21F1" w:rsidRDefault="000C1A4D"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05:00</w:t>
            </w:r>
          </w:p>
          <w:p w14:paraId="6B7A1CE6" w14:textId="6800DEBF" w:rsidR="000B1B49" w:rsidRDefault="000B1B49"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03:29</w:t>
            </w:r>
          </w:p>
        </w:tc>
      </w:tr>
      <w:tr w:rsidR="00B71BC0" w14:paraId="62FC6EA4"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3C2A73C5" w14:textId="707F3DAD" w:rsidR="00B71BC0" w:rsidRPr="00500B1C" w:rsidRDefault="00B71BC0" w:rsidP="00553DA8">
            <w:pPr>
              <w:spacing w:line="360" w:lineRule="auto"/>
              <w:jc w:val="both"/>
              <w:rPr>
                <w:b w:val="0"/>
                <w:bCs w:val="0"/>
              </w:rPr>
            </w:pPr>
            <w:r w:rsidRPr="00500B1C">
              <w:rPr>
                <w:b w:val="0"/>
                <w:bCs w:val="0"/>
              </w:rPr>
              <w:t>Materials</w:t>
            </w:r>
            <w:r w:rsidR="00500B1C" w:rsidRPr="00500B1C">
              <w:rPr>
                <w:b w:val="0"/>
                <w:bCs w:val="0"/>
              </w:rPr>
              <w:t xml:space="preserve"> Testing</w:t>
            </w:r>
          </w:p>
        </w:tc>
        <w:tc>
          <w:tcPr>
            <w:tcW w:w="7800" w:type="dxa"/>
          </w:tcPr>
          <w:p w14:paraId="43A80F07" w14:textId="77C19AED" w:rsidR="00B71BC0" w:rsidRDefault="00500B1C" w:rsidP="000B1B49">
            <w:pPr>
              <w:spacing w:line="360" w:lineRule="auto"/>
              <w:cnfStyle w:val="000000000000" w:firstRow="0" w:lastRow="0" w:firstColumn="0" w:lastColumn="0" w:oddVBand="0" w:evenVBand="0" w:oddHBand="0" w:evenHBand="0" w:firstRowFirstColumn="0" w:firstRowLastColumn="0" w:lastRowFirstColumn="0" w:lastRowLastColumn="0"/>
            </w:pPr>
            <w:hyperlink r:id="rId72" w:history="1">
              <w:r w:rsidRPr="00500B1C">
                <w:rPr>
                  <w:rStyle w:val="Hyperlink"/>
                </w:rPr>
                <w:t>Materials Testing Report</w:t>
              </w:r>
            </w:hyperlink>
          </w:p>
        </w:tc>
        <w:tc>
          <w:tcPr>
            <w:tcW w:w="1056" w:type="dxa"/>
          </w:tcPr>
          <w:p w14:paraId="21555DCE" w14:textId="3CA85AA6" w:rsidR="00B71BC0" w:rsidRDefault="00F64547"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w:t>
            </w:r>
            <w:r w:rsidR="00500B1C">
              <w:t>1:56</w:t>
            </w:r>
          </w:p>
        </w:tc>
      </w:tr>
      <w:tr w:rsidR="002E3C2B" w14:paraId="32428D1C"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DC98FEB" w14:textId="65AA5786" w:rsidR="002E3C2B" w:rsidRPr="002E3C2B" w:rsidRDefault="002E3C2B" w:rsidP="00553DA8">
            <w:pPr>
              <w:spacing w:line="360" w:lineRule="auto"/>
              <w:jc w:val="both"/>
              <w:rPr>
                <w:b w:val="0"/>
                <w:bCs w:val="0"/>
              </w:rPr>
            </w:pPr>
            <w:r w:rsidRPr="002E3C2B">
              <w:rPr>
                <w:b w:val="0"/>
                <w:bCs w:val="0"/>
              </w:rPr>
              <w:t>Average Unit Cost</w:t>
            </w:r>
          </w:p>
        </w:tc>
        <w:tc>
          <w:tcPr>
            <w:tcW w:w="7800" w:type="dxa"/>
          </w:tcPr>
          <w:p w14:paraId="78A2F3DF" w14:textId="0373CEC4" w:rsidR="0061433C" w:rsidRDefault="0061433C" w:rsidP="00131CAD">
            <w:pPr>
              <w:spacing w:line="360" w:lineRule="auto"/>
              <w:cnfStyle w:val="000000100000" w:firstRow="0" w:lastRow="0" w:firstColumn="0" w:lastColumn="0" w:oddVBand="0" w:evenVBand="0" w:oddHBand="1" w:evenHBand="0" w:firstRowFirstColumn="0" w:firstRowLastColumn="0" w:lastRowFirstColumn="0" w:lastRowLastColumn="0"/>
            </w:pPr>
            <w:hyperlink r:id="rId73" w:history="1">
              <w:r w:rsidRPr="001B614F">
                <w:rPr>
                  <w:rStyle w:val="Hyperlink"/>
                </w:rPr>
                <w:t>Average Unit Cost</w:t>
              </w:r>
            </w:hyperlink>
          </w:p>
        </w:tc>
        <w:tc>
          <w:tcPr>
            <w:tcW w:w="1056" w:type="dxa"/>
          </w:tcPr>
          <w:p w14:paraId="1E72B97C" w14:textId="6685F8D8" w:rsidR="002E3C2B" w:rsidRDefault="00F64547"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05:13</w:t>
            </w:r>
          </w:p>
        </w:tc>
      </w:tr>
      <w:tr w:rsidR="00105C26" w14:paraId="216882D3"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7B68D5AD" w14:textId="5BCC5BE6" w:rsidR="00B62FAE" w:rsidRPr="00CB4FA3" w:rsidRDefault="00B47E40" w:rsidP="00553DA8">
            <w:pPr>
              <w:spacing w:line="360" w:lineRule="auto"/>
              <w:jc w:val="both"/>
              <w:rPr>
                <w:b w:val="0"/>
                <w:bCs w:val="0"/>
              </w:rPr>
            </w:pPr>
            <w:r>
              <w:rPr>
                <w:b w:val="0"/>
                <w:bCs w:val="0"/>
              </w:rPr>
              <w:t>CAD-001 and CAD-002</w:t>
            </w:r>
          </w:p>
        </w:tc>
        <w:tc>
          <w:tcPr>
            <w:tcW w:w="7800" w:type="dxa"/>
          </w:tcPr>
          <w:p w14:paraId="729E1F2A" w14:textId="77777777" w:rsidR="00B62FAE" w:rsidRDefault="006067B3" w:rsidP="006067B3">
            <w:pPr>
              <w:spacing w:line="360" w:lineRule="auto"/>
              <w:jc w:val="both"/>
              <w:cnfStyle w:val="000000000000" w:firstRow="0" w:lastRow="0" w:firstColumn="0" w:lastColumn="0" w:oddVBand="0" w:evenVBand="0" w:oddHBand="0" w:evenHBand="0" w:firstRowFirstColumn="0" w:firstRowLastColumn="0" w:lastRowFirstColumn="0" w:lastRowLastColumn="0"/>
            </w:pPr>
            <w:hyperlink r:id="rId74" w:history="1">
              <w:r w:rsidRPr="007C3A4C">
                <w:rPr>
                  <w:rStyle w:val="Hyperlink"/>
                </w:rPr>
                <w:t>CAD-001 and CAD-002 Template Preparation</w:t>
              </w:r>
            </w:hyperlink>
          </w:p>
          <w:p w14:paraId="622A10E1" w14:textId="762F66BB" w:rsidR="00E76218" w:rsidRPr="00293296" w:rsidRDefault="00E76218" w:rsidP="006067B3">
            <w:pPr>
              <w:spacing w:line="360" w:lineRule="auto"/>
              <w:jc w:val="both"/>
              <w:cnfStyle w:val="000000000000" w:firstRow="0" w:lastRow="0" w:firstColumn="0" w:lastColumn="0" w:oddVBand="0" w:evenVBand="0" w:oddHBand="0" w:evenHBand="0" w:firstRowFirstColumn="0" w:firstRowLastColumn="0" w:lastRowFirstColumn="0" w:lastRowLastColumn="0"/>
              <w:rPr>
                <w:b/>
                <w:bCs/>
                <w:color w:val="000000" w:themeColor="text1"/>
              </w:rPr>
            </w:pPr>
            <w:hyperlink r:id="rId75" w:history="1">
              <w:r w:rsidRPr="00293296">
                <w:rPr>
                  <w:rStyle w:val="Hyperlink"/>
                  <w:b/>
                  <w:bCs/>
                  <w:color w:val="000000" w:themeColor="text1"/>
                </w:rPr>
                <w:t>CAD</w:t>
              </w:r>
              <w:r w:rsidR="000A3D89" w:rsidRPr="00293296">
                <w:rPr>
                  <w:rStyle w:val="Hyperlink"/>
                  <w:b/>
                  <w:bCs/>
                  <w:color w:val="000000" w:themeColor="text1"/>
                </w:rPr>
                <w:t>-001 and CAD-002 Template Preparation (Version 2.0)</w:t>
              </w:r>
            </w:hyperlink>
          </w:p>
          <w:p w14:paraId="7FDA5444" w14:textId="3C403103" w:rsidR="00B62FAE" w:rsidRPr="00B62FAE" w:rsidRDefault="00B62FAE" w:rsidP="006067B3">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1056" w:type="dxa"/>
          </w:tcPr>
          <w:p w14:paraId="75DFAFCF" w14:textId="7B623CDE" w:rsidR="00B62FAE" w:rsidRDefault="003A1499"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06:55</w:t>
            </w:r>
          </w:p>
        </w:tc>
      </w:tr>
      <w:tr w:rsidR="00505AC5" w14:paraId="083DCE97"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41982EC" w14:textId="7176DDF1" w:rsidR="00505AC5" w:rsidRPr="0048449D" w:rsidRDefault="00505AC5" w:rsidP="00553DA8">
            <w:pPr>
              <w:spacing w:line="360" w:lineRule="auto"/>
              <w:jc w:val="both"/>
              <w:rPr>
                <w:b w:val="0"/>
                <w:bCs w:val="0"/>
              </w:rPr>
            </w:pPr>
            <w:r w:rsidRPr="0048449D">
              <w:rPr>
                <w:b w:val="0"/>
                <w:bCs w:val="0"/>
              </w:rPr>
              <w:t>CAD-00</w:t>
            </w:r>
            <w:r w:rsidR="0048449D" w:rsidRPr="0048449D">
              <w:rPr>
                <w:b w:val="0"/>
                <w:bCs w:val="0"/>
              </w:rPr>
              <w:t>2</w:t>
            </w:r>
          </w:p>
        </w:tc>
        <w:tc>
          <w:tcPr>
            <w:tcW w:w="7800" w:type="dxa"/>
          </w:tcPr>
          <w:p w14:paraId="11C0964B" w14:textId="6061A801" w:rsidR="00505AC5" w:rsidRDefault="007B4F2C" w:rsidP="006067B3">
            <w:pPr>
              <w:spacing w:line="360" w:lineRule="auto"/>
              <w:jc w:val="both"/>
              <w:cnfStyle w:val="000000100000" w:firstRow="0" w:lastRow="0" w:firstColumn="0" w:lastColumn="0" w:oddVBand="0" w:evenVBand="0" w:oddHBand="1" w:evenHBand="0" w:firstRowFirstColumn="0" w:firstRowLastColumn="0" w:lastRowFirstColumn="0" w:lastRowLastColumn="0"/>
            </w:pPr>
            <w:hyperlink r:id="rId76" w:history="1">
              <w:r w:rsidR="0048449D" w:rsidRPr="007B4F2C">
                <w:rPr>
                  <w:rStyle w:val="Hyperlink"/>
                </w:rPr>
                <w:t>Excel File Size Reduction (Version 1.0)</w:t>
              </w:r>
            </w:hyperlink>
          </w:p>
        </w:tc>
        <w:tc>
          <w:tcPr>
            <w:tcW w:w="1056" w:type="dxa"/>
          </w:tcPr>
          <w:p w14:paraId="245266C8" w14:textId="67446535" w:rsidR="00505AC5" w:rsidRDefault="0048449D"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04:39</w:t>
            </w:r>
          </w:p>
        </w:tc>
      </w:tr>
      <w:tr w:rsidR="00105C26" w14:paraId="1DCAFD70"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72C431CB" w14:textId="7408F6A7" w:rsidR="00B62FAE" w:rsidRPr="00CB4FA3" w:rsidRDefault="00B47E40" w:rsidP="00553DA8">
            <w:pPr>
              <w:spacing w:line="360" w:lineRule="auto"/>
              <w:jc w:val="both"/>
              <w:rPr>
                <w:b w:val="0"/>
                <w:bCs w:val="0"/>
              </w:rPr>
            </w:pPr>
            <w:r>
              <w:rPr>
                <w:b w:val="0"/>
                <w:bCs w:val="0"/>
              </w:rPr>
              <w:t>CAD-001 and CAD-002</w:t>
            </w:r>
          </w:p>
        </w:tc>
        <w:tc>
          <w:tcPr>
            <w:tcW w:w="7800" w:type="dxa"/>
          </w:tcPr>
          <w:p w14:paraId="4BA676CD" w14:textId="238B00E5" w:rsidR="006067B3" w:rsidRDefault="006067B3" w:rsidP="006067B3">
            <w:pPr>
              <w:spacing w:line="360" w:lineRule="auto"/>
              <w:jc w:val="both"/>
              <w:cnfStyle w:val="000000000000" w:firstRow="0" w:lastRow="0" w:firstColumn="0" w:lastColumn="0" w:oddVBand="0" w:evenVBand="0" w:oddHBand="0" w:evenHBand="0" w:firstRowFirstColumn="0" w:firstRowLastColumn="0" w:lastRowFirstColumn="0" w:lastRowLastColumn="0"/>
            </w:pPr>
            <w:hyperlink r:id="rId77" w:history="1">
              <w:r w:rsidRPr="00A978CF">
                <w:rPr>
                  <w:rStyle w:val="Hyperlink"/>
                </w:rPr>
                <w:t>Monthly Invoices CAD-001 and CAD-002</w:t>
              </w:r>
            </w:hyperlink>
          </w:p>
          <w:p w14:paraId="0A47B6D5" w14:textId="6788909B" w:rsidR="00EE4B02" w:rsidRPr="000C478D" w:rsidRDefault="000A3D89" w:rsidP="006067B3">
            <w:pPr>
              <w:spacing w:line="360" w:lineRule="auto"/>
              <w:jc w:val="both"/>
              <w:cnfStyle w:val="000000000000" w:firstRow="0" w:lastRow="0" w:firstColumn="0" w:lastColumn="0" w:oddVBand="0" w:evenVBand="0" w:oddHBand="0" w:evenHBand="0" w:firstRowFirstColumn="0" w:firstRowLastColumn="0" w:lastRowFirstColumn="0" w:lastRowLastColumn="0"/>
              <w:rPr>
                <w:b/>
                <w:bCs/>
                <w:color w:val="000000" w:themeColor="text1"/>
              </w:rPr>
            </w:pPr>
            <w:hyperlink r:id="rId78" w:history="1">
              <w:r w:rsidRPr="000C478D">
                <w:rPr>
                  <w:rStyle w:val="Hyperlink"/>
                  <w:b/>
                  <w:bCs/>
                  <w:color w:val="000000" w:themeColor="text1"/>
                </w:rPr>
                <w:t>Monthly Invoices CAD-001 and CAD-002</w:t>
              </w:r>
              <w:r w:rsidR="001C2D1E" w:rsidRPr="000C478D">
                <w:rPr>
                  <w:rStyle w:val="Hyperlink"/>
                  <w:b/>
                  <w:bCs/>
                  <w:color w:val="000000" w:themeColor="text1"/>
                </w:rPr>
                <w:t xml:space="preserve"> (Version 2.0)</w:t>
              </w:r>
            </w:hyperlink>
          </w:p>
          <w:p w14:paraId="5C2E994B" w14:textId="23E1C4F8" w:rsidR="00BA6F0F" w:rsidRDefault="00BA6F0F" w:rsidP="00BA6F0F">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pPr>
            <w:r>
              <w:t>Enter / Update Current</w:t>
            </w:r>
            <w:r w:rsidR="00054181">
              <w:t xml:space="preserve"> Monthly</w:t>
            </w:r>
            <w:r>
              <w:t xml:space="preserve"> Fuel Adjustment</w:t>
            </w:r>
          </w:p>
          <w:p w14:paraId="02BBC20B" w14:textId="77777777" w:rsidR="00BA6F0F" w:rsidRDefault="00BA6F0F" w:rsidP="00BA6F0F">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pPr>
            <w:r>
              <w:t>Calculate amounts</w:t>
            </w:r>
          </w:p>
          <w:p w14:paraId="6BB7228B" w14:textId="4D451011" w:rsidR="00B62FAE" w:rsidRPr="00B62FAE" w:rsidRDefault="00BA6F0F" w:rsidP="00131CAD">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pPr>
            <w:r>
              <w:t>Save and print fuel adjustment data</w:t>
            </w:r>
          </w:p>
        </w:tc>
        <w:tc>
          <w:tcPr>
            <w:tcW w:w="1056" w:type="dxa"/>
          </w:tcPr>
          <w:p w14:paraId="6BB51A9E" w14:textId="5B50F987" w:rsidR="00B62FAE" w:rsidRDefault="008A25E5"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12:40</w:t>
            </w:r>
          </w:p>
        </w:tc>
      </w:tr>
      <w:tr w:rsidR="0023617E" w14:paraId="3D0945C3"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7046AEF" w14:textId="3C8B262A" w:rsidR="0023617E" w:rsidRPr="00880928" w:rsidRDefault="00880928" w:rsidP="00553DA8">
            <w:pPr>
              <w:spacing w:line="360" w:lineRule="auto"/>
              <w:jc w:val="both"/>
              <w:rPr>
                <w:b w:val="0"/>
                <w:bCs w:val="0"/>
              </w:rPr>
            </w:pPr>
            <w:r w:rsidRPr="00880928">
              <w:rPr>
                <w:b w:val="0"/>
                <w:bCs w:val="0"/>
              </w:rPr>
              <w:t>CAD-001 and CAD-002</w:t>
            </w:r>
          </w:p>
        </w:tc>
        <w:tc>
          <w:tcPr>
            <w:tcW w:w="7800" w:type="dxa"/>
          </w:tcPr>
          <w:p w14:paraId="4F86F79D" w14:textId="76436280" w:rsidR="0023617E" w:rsidRPr="00B73B27" w:rsidRDefault="00880928" w:rsidP="006067B3">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hyperlink r:id="rId79" w:history="1">
              <w:r w:rsidRPr="00B73B27">
                <w:rPr>
                  <w:rStyle w:val="Hyperlink"/>
                  <w:b/>
                  <w:bCs/>
                  <w:color w:val="000000" w:themeColor="text1"/>
                </w:rPr>
                <w:t xml:space="preserve">Monthly Invoice Editing Pay Items for </w:t>
              </w:r>
              <w:r w:rsidR="00BD4599" w:rsidRPr="00B73B27">
                <w:rPr>
                  <w:rStyle w:val="Hyperlink"/>
                  <w:b/>
                  <w:bCs/>
                  <w:color w:val="000000" w:themeColor="text1"/>
                </w:rPr>
                <w:t>different Fuel Adjustments (Version 2.0)</w:t>
              </w:r>
            </w:hyperlink>
          </w:p>
        </w:tc>
        <w:tc>
          <w:tcPr>
            <w:tcW w:w="1056" w:type="dxa"/>
          </w:tcPr>
          <w:p w14:paraId="07D622FF" w14:textId="73AE6BEC" w:rsidR="0023617E" w:rsidRDefault="004A0B30"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04:27</w:t>
            </w:r>
          </w:p>
        </w:tc>
      </w:tr>
      <w:tr w:rsidR="007D392A" w14:paraId="0CB84252"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33DAADF0" w14:textId="3DDFDE2E" w:rsidR="007D392A" w:rsidRPr="006A6E57" w:rsidRDefault="006A6E57" w:rsidP="00553DA8">
            <w:pPr>
              <w:spacing w:line="360" w:lineRule="auto"/>
              <w:jc w:val="both"/>
              <w:rPr>
                <w:b w:val="0"/>
                <w:bCs w:val="0"/>
              </w:rPr>
            </w:pPr>
            <w:r w:rsidRPr="006A6E57">
              <w:rPr>
                <w:b w:val="0"/>
                <w:bCs w:val="0"/>
              </w:rPr>
              <w:t>CAD-001 and CAD-002</w:t>
            </w:r>
          </w:p>
        </w:tc>
        <w:tc>
          <w:tcPr>
            <w:tcW w:w="7800" w:type="dxa"/>
          </w:tcPr>
          <w:p w14:paraId="674F9FFD" w14:textId="07B5B10D" w:rsidR="007D392A" w:rsidRPr="00B73B27" w:rsidRDefault="006A6E57" w:rsidP="006067B3">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hyperlink r:id="rId80" w:history="1">
              <w:r w:rsidRPr="00B73B27">
                <w:rPr>
                  <w:rStyle w:val="Hyperlink"/>
                  <w:b/>
                  <w:bCs/>
                  <w:color w:val="000000" w:themeColor="text1"/>
                </w:rPr>
                <w:t>Corrections (Version 2.0)</w:t>
              </w:r>
            </w:hyperlink>
          </w:p>
        </w:tc>
        <w:tc>
          <w:tcPr>
            <w:tcW w:w="1056" w:type="dxa"/>
          </w:tcPr>
          <w:p w14:paraId="74B9888B" w14:textId="465205BB" w:rsidR="007D392A" w:rsidRDefault="008E6519"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06:46</w:t>
            </w:r>
          </w:p>
        </w:tc>
      </w:tr>
      <w:tr w:rsidR="00105C26" w14:paraId="38830642"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1ECC15E" w14:textId="6D00E2D7" w:rsidR="00B62FAE" w:rsidRPr="00CB4FA3" w:rsidRDefault="00B47E40" w:rsidP="00553DA8">
            <w:pPr>
              <w:spacing w:line="360" w:lineRule="auto"/>
              <w:jc w:val="both"/>
              <w:rPr>
                <w:b w:val="0"/>
                <w:bCs w:val="0"/>
              </w:rPr>
            </w:pPr>
            <w:r>
              <w:rPr>
                <w:b w:val="0"/>
                <w:bCs w:val="0"/>
              </w:rPr>
              <w:t>CAD-002</w:t>
            </w:r>
          </w:p>
        </w:tc>
        <w:tc>
          <w:tcPr>
            <w:tcW w:w="7800" w:type="dxa"/>
          </w:tcPr>
          <w:p w14:paraId="4172FC96" w14:textId="58C10371" w:rsidR="00BA6F0F" w:rsidRDefault="00BA6F0F" w:rsidP="00BA6F0F">
            <w:pPr>
              <w:spacing w:line="360" w:lineRule="auto"/>
              <w:jc w:val="both"/>
              <w:cnfStyle w:val="000000100000" w:firstRow="0" w:lastRow="0" w:firstColumn="0" w:lastColumn="0" w:oddVBand="0" w:evenVBand="0" w:oddHBand="1" w:evenHBand="0" w:firstRowFirstColumn="0" w:firstRowLastColumn="0" w:lastRowFirstColumn="0" w:lastRowLastColumn="0"/>
            </w:pPr>
            <w:hyperlink r:id="rId81" w:history="1">
              <w:r w:rsidRPr="00EB0137">
                <w:rPr>
                  <w:rStyle w:val="Hyperlink"/>
                </w:rPr>
                <w:t>Asphalt Mix Design Data</w:t>
              </w:r>
            </w:hyperlink>
          </w:p>
          <w:p w14:paraId="0A8DA643" w14:textId="448BADCC" w:rsidR="00EE4B02" w:rsidRPr="00065484" w:rsidRDefault="001C2D1E" w:rsidP="00BA6F0F">
            <w:pPr>
              <w:spacing w:line="360" w:lineRule="auto"/>
              <w:jc w:val="both"/>
              <w:cnfStyle w:val="000000100000" w:firstRow="0" w:lastRow="0" w:firstColumn="0" w:lastColumn="0" w:oddVBand="0" w:evenVBand="0" w:oddHBand="1" w:evenHBand="0" w:firstRowFirstColumn="0" w:firstRowLastColumn="0" w:lastRowFirstColumn="0" w:lastRowLastColumn="0"/>
              <w:rPr>
                <w:b/>
                <w:bCs/>
                <w:color w:val="000000" w:themeColor="text1"/>
              </w:rPr>
            </w:pPr>
            <w:hyperlink r:id="rId82" w:history="1">
              <w:r w:rsidRPr="00065484">
                <w:rPr>
                  <w:rStyle w:val="Hyperlink"/>
                  <w:b/>
                  <w:bCs/>
                  <w:color w:val="000000" w:themeColor="text1"/>
                </w:rPr>
                <w:t>Asphalt Mix Design Data (Version 2.0)</w:t>
              </w:r>
            </w:hyperlink>
          </w:p>
          <w:p w14:paraId="42C2F89B" w14:textId="7A2D6511" w:rsidR="00B62FAE" w:rsidRPr="00B62FAE" w:rsidRDefault="00BA6F0F" w:rsidP="00BA6F0F">
            <w:pPr>
              <w:pStyle w:val="ListParagraph"/>
              <w:numPr>
                <w:ilvl w:val="0"/>
                <w:numId w:val="22"/>
              </w:numPr>
              <w:spacing w:line="360" w:lineRule="auto"/>
              <w:cnfStyle w:val="000000100000" w:firstRow="0" w:lastRow="0" w:firstColumn="0" w:lastColumn="0" w:oddVBand="0" w:evenVBand="0" w:oddHBand="1" w:evenHBand="0" w:firstRowFirstColumn="0" w:firstRowLastColumn="0" w:lastRowFirstColumn="0" w:lastRowLastColumn="0"/>
            </w:pPr>
            <w:r>
              <w:t>This data must be entered or the fuel adjustment will not calculate correctly.  Since this information is typically unknown prior to the construction phase of the project, the user must edit the pay item and update the CAD-002 template</w:t>
            </w:r>
          </w:p>
        </w:tc>
        <w:tc>
          <w:tcPr>
            <w:tcW w:w="1056" w:type="dxa"/>
          </w:tcPr>
          <w:p w14:paraId="077F8143" w14:textId="77777777" w:rsidR="00B62FAE" w:rsidRDefault="006232A4"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04:26</w:t>
            </w:r>
          </w:p>
          <w:p w14:paraId="4CC83AC2" w14:textId="12731442" w:rsidR="008E6519" w:rsidRDefault="008E6519"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02:43</w:t>
            </w:r>
          </w:p>
        </w:tc>
      </w:tr>
      <w:tr w:rsidR="00105C26" w14:paraId="1F27A2E7"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40D1B2F1" w14:textId="1504200A" w:rsidR="00B62FAE" w:rsidRPr="00CB4FA3" w:rsidRDefault="00B47E40" w:rsidP="00553DA8">
            <w:pPr>
              <w:spacing w:line="360" w:lineRule="auto"/>
              <w:jc w:val="both"/>
              <w:rPr>
                <w:b w:val="0"/>
                <w:bCs w:val="0"/>
              </w:rPr>
            </w:pPr>
            <w:r>
              <w:rPr>
                <w:b w:val="0"/>
                <w:bCs w:val="0"/>
              </w:rPr>
              <w:t>Eng</w:t>
            </w:r>
            <w:r w:rsidR="00633BF0">
              <w:rPr>
                <w:b w:val="0"/>
                <w:bCs w:val="0"/>
              </w:rPr>
              <w:t>ineers Payment</w:t>
            </w:r>
          </w:p>
        </w:tc>
        <w:tc>
          <w:tcPr>
            <w:tcW w:w="7800" w:type="dxa"/>
          </w:tcPr>
          <w:p w14:paraId="4FDEB41E" w14:textId="77777777" w:rsidR="00B62FAE" w:rsidRDefault="00BA6F0F" w:rsidP="009B5867">
            <w:pPr>
              <w:spacing w:line="360" w:lineRule="auto"/>
              <w:jc w:val="both"/>
              <w:cnfStyle w:val="000000000000" w:firstRow="0" w:lastRow="0" w:firstColumn="0" w:lastColumn="0" w:oddVBand="0" w:evenVBand="0" w:oddHBand="0" w:evenHBand="0" w:firstRowFirstColumn="0" w:firstRowLastColumn="0" w:lastRowFirstColumn="0" w:lastRowLastColumn="0"/>
            </w:pPr>
            <w:hyperlink r:id="rId83" w:history="1">
              <w:r w:rsidRPr="005014C8">
                <w:rPr>
                  <w:rStyle w:val="Hyperlink"/>
                </w:rPr>
                <w:t>Engineer's Progress Estimate Invoice</w:t>
              </w:r>
            </w:hyperlink>
          </w:p>
          <w:p w14:paraId="15AED878" w14:textId="69C778BD" w:rsidR="00853406" w:rsidRPr="003401BC" w:rsidRDefault="00853406" w:rsidP="009B5867">
            <w:pPr>
              <w:spacing w:line="360" w:lineRule="auto"/>
              <w:jc w:val="both"/>
              <w:cnfStyle w:val="000000000000" w:firstRow="0" w:lastRow="0" w:firstColumn="0" w:lastColumn="0" w:oddVBand="0" w:evenVBand="0" w:oddHBand="0" w:evenHBand="0" w:firstRowFirstColumn="0" w:firstRowLastColumn="0" w:lastRowFirstColumn="0" w:lastRowLastColumn="0"/>
              <w:rPr>
                <w:b/>
                <w:bCs/>
                <w:color w:val="000000" w:themeColor="text1"/>
              </w:rPr>
            </w:pPr>
            <w:hyperlink r:id="rId84" w:history="1">
              <w:r w:rsidRPr="003401BC">
                <w:rPr>
                  <w:rStyle w:val="Hyperlink"/>
                  <w:b/>
                  <w:bCs/>
                  <w:color w:val="000000" w:themeColor="text1"/>
                </w:rPr>
                <w:t>Engineer's Progress Estimate Invoice (Version 2.0)</w:t>
              </w:r>
            </w:hyperlink>
          </w:p>
          <w:p w14:paraId="47CA9613" w14:textId="46D9415E" w:rsidR="00B62FAE" w:rsidRPr="00B62FAE" w:rsidRDefault="00B62FAE" w:rsidP="009B5867">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1056" w:type="dxa"/>
          </w:tcPr>
          <w:p w14:paraId="6A20E7C3" w14:textId="77777777" w:rsidR="00B62FAE" w:rsidRDefault="0024702B"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05:57</w:t>
            </w:r>
          </w:p>
          <w:p w14:paraId="41EC3E87" w14:textId="1FA78488" w:rsidR="00CF367A" w:rsidRDefault="00AF2BEB"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07:10</w:t>
            </w:r>
          </w:p>
        </w:tc>
      </w:tr>
      <w:tr w:rsidR="00105C26" w14:paraId="2388E6B8"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174B3B0" w14:textId="709730A8" w:rsidR="00B62FAE" w:rsidRPr="00CB4FA3" w:rsidRDefault="00633BF0" w:rsidP="00553DA8">
            <w:pPr>
              <w:spacing w:line="360" w:lineRule="auto"/>
              <w:jc w:val="both"/>
              <w:rPr>
                <w:b w:val="0"/>
                <w:bCs w:val="0"/>
              </w:rPr>
            </w:pPr>
            <w:r>
              <w:rPr>
                <w:b w:val="0"/>
                <w:bCs w:val="0"/>
              </w:rPr>
              <w:t>CAD-002</w:t>
            </w:r>
          </w:p>
        </w:tc>
        <w:tc>
          <w:tcPr>
            <w:tcW w:w="7800" w:type="dxa"/>
          </w:tcPr>
          <w:p w14:paraId="70F7A850" w14:textId="77777777" w:rsidR="00B62FAE" w:rsidRDefault="00BA6F0F" w:rsidP="00131CAD">
            <w:pPr>
              <w:spacing w:line="360" w:lineRule="auto"/>
              <w:cnfStyle w:val="000000100000" w:firstRow="0" w:lastRow="0" w:firstColumn="0" w:lastColumn="0" w:oddVBand="0" w:evenVBand="0" w:oddHBand="1" w:evenHBand="0" w:firstRowFirstColumn="0" w:firstRowLastColumn="0" w:lastRowFirstColumn="0" w:lastRowLastColumn="0"/>
            </w:pPr>
            <w:hyperlink r:id="rId85" w:history="1">
              <w:r w:rsidRPr="00740296">
                <w:rPr>
                  <w:rStyle w:val="Hyperlink"/>
                </w:rPr>
                <w:t>Change Order</w:t>
              </w:r>
              <w:r w:rsidR="000964CF" w:rsidRPr="00740296">
                <w:rPr>
                  <w:rStyle w:val="Hyperlink"/>
                </w:rPr>
                <w:t xml:space="preserve"> on Existing Pay Item</w:t>
              </w:r>
              <w:r w:rsidR="00C242C2" w:rsidRPr="00740296">
                <w:rPr>
                  <w:rStyle w:val="Hyperlink"/>
                </w:rPr>
                <w:t>s</w:t>
              </w:r>
            </w:hyperlink>
          </w:p>
          <w:p w14:paraId="2C28CE35" w14:textId="49A14E53" w:rsidR="00853406" w:rsidRPr="003401BC" w:rsidRDefault="00853406" w:rsidP="00131CAD">
            <w:pPr>
              <w:spacing w:line="360" w:lineRule="auto"/>
              <w:cnfStyle w:val="000000100000" w:firstRow="0" w:lastRow="0" w:firstColumn="0" w:lastColumn="0" w:oddVBand="0" w:evenVBand="0" w:oddHBand="1" w:evenHBand="0" w:firstRowFirstColumn="0" w:firstRowLastColumn="0" w:lastRowFirstColumn="0" w:lastRowLastColumn="0"/>
              <w:rPr>
                <w:b/>
                <w:bCs/>
                <w:color w:val="000000" w:themeColor="text1"/>
              </w:rPr>
            </w:pPr>
            <w:hyperlink r:id="rId86" w:history="1">
              <w:r w:rsidRPr="003401BC">
                <w:rPr>
                  <w:rStyle w:val="Hyperlink"/>
                  <w:b/>
                  <w:bCs/>
                  <w:color w:val="000000" w:themeColor="text1"/>
                </w:rPr>
                <w:t>Change Order on Existing Pay Items</w:t>
              </w:r>
              <w:r w:rsidR="004252A7" w:rsidRPr="003401BC">
                <w:rPr>
                  <w:rStyle w:val="Hyperlink"/>
                  <w:b/>
                  <w:bCs/>
                  <w:color w:val="000000" w:themeColor="text1"/>
                </w:rPr>
                <w:t xml:space="preserve"> (Version 2.0)</w:t>
              </w:r>
            </w:hyperlink>
          </w:p>
          <w:p w14:paraId="351E4739" w14:textId="33F20841" w:rsidR="00B62FAE" w:rsidRPr="00B62FAE" w:rsidRDefault="00B62FAE" w:rsidP="00131CAD">
            <w:pPr>
              <w:spacing w:line="360" w:lineRule="auto"/>
              <w:cnfStyle w:val="000000100000" w:firstRow="0" w:lastRow="0" w:firstColumn="0" w:lastColumn="0" w:oddVBand="0" w:evenVBand="0" w:oddHBand="1" w:evenHBand="0" w:firstRowFirstColumn="0" w:firstRowLastColumn="0" w:lastRowFirstColumn="0" w:lastRowLastColumn="0"/>
            </w:pPr>
          </w:p>
        </w:tc>
        <w:tc>
          <w:tcPr>
            <w:tcW w:w="1056" w:type="dxa"/>
          </w:tcPr>
          <w:p w14:paraId="43F1D7E5" w14:textId="77777777" w:rsidR="00B62FAE" w:rsidRDefault="009A3853"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08:59</w:t>
            </w:r>
          </w:p>
          <w:p w14:paraId="659F18D7" w14:textId="4E67D85D" w:rsidR="00AF2BEB" w:rsidRDefault="00AF2BEB"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06:20</w:t>
            </w:r>
          </w:p>
        </w:tc>
      </w:tr>
      <w:tr w:rsidR="00C242C2" w14:paraId="3A2C0E25"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7AA990D5" w14:textId="64DBD642" w:rsidR="00C242C2" w:rsidRPr="00CB4FA3" w:rsidRDefault="00633BF0" w:rsidP="00553DA8">
            <w:pPr>
              <w:spacing w:line="360" w:lineRule="auto"/>
              <w:jc w:val="both"/>
              <w:rPr>
                <w:b w:val="0"/>
                <w:bCs w:val="0"/>
              </w:rPr>
            </w:pPr>
            <w:r>
              <w:rPr>
                <w:b w:val="0"/>
                <w:bCs w:val="0"/>
              </w:rPr>
              <w:t>CAD-002</w:t>
            </w:r>
          </w:p>
        </w:tc>
        <w:tc>
          <w:tcPr>
            <w:tcW w:w="7800" w:type="dxa"/>
          </w:tcPr>
          <w:p w14:paraId="0656FFF1" w14:textId="77777777" w:rsidR="00C242C2" w:rsidRDefault="00C242C2" w:rsidP="00131CAD">
            <w:pPr>
              <w:spacing w:line="360" w:lineRule="auto"/>
              <w:cnfStyle w:val="000000000000" w:firstRow="0" w:lastRow="0" w:firstColumn="0" w:lastColumn="0" w:oddVBand="0" w:evenVBand="0" w:oddHBand="0" w:evenHBand="0" w:firstRowFirstColumn="0" w:firstRowLastColumn="0" w:lastRowFirstColumn="0" w:lastRowLastColumn="0"/>
            </w:pPr>
            <w:hyperlink r:id="rId87" w:history="1">
              <w:r w:rsidRPr="006876C2">
                <w:rPr>
                  <w:rStyle w:val="Hyperlink"/>
                </w:rPr>
                <w:t>Change Order to Change the Working Days</w:t>
              </w:r>
            </w:hyperlink>
          </w:p>
          <w:p w14:paraId="56264386" w14:textId="0F9DA5B8" w:rsidR="00C242C2" w:rsidRPr="003401BC" w:rsidRDefault="00853406" w:rsidP="00131CAD">
            <w:pPr>
              <w:spacing w:line="360" w:lineRule="auto"/>
              <w:cnfStyle w:val="000000000000" w:firstRow="0" w:lastRow="0" w:firstColumn="0" w:lastColumn="0" w:oddVBand="0" w:evenVBand="0" w:oddHBand="0" w:evenHBand="0" w:firstRowFirstColumn="0" w:firstRowLastColumn="0" w:lastRowFirstColumn="0" w:lastRowLastColumn="0"/>
              <w:rPr>
                <w:b/>
                <w:bCs/>
              </w:rPr>
            </w:pPr>
            <w:hyperlink r:id="rId88" w:history="1">
              <w:r w:rsidRPr="003401BC">
                <w:rPr>
                  <w:rStyle w:val="Hyperlink"/>
                  <w:b/>
                  <w:bCs/>
                  <w:color w:val="000000" w:themeColor="text1"/>
                </w:rPr>
                <w:t>Change Order to Change the Working Days</w:t>
              </w:r>
              <w:r w:rsidR="004252A7" w:rsidRPr="003401BC">
                <w:rPr>
                  <w:rStyle w:val="Hyperlink"/>
                  <w:b/>
                  <w:bCs/>
                  <w:color w:val="000000" w:themeColor="text1"/>
                </w:rPr>
                <w:t xml:space="preserve"> (Version 2.0)</w:t>
              </w:r>
            </w:hyperlink>
          </w:p>
        </w:tc>
        <w:tc>
          <w:tcPr>
            <w:tcW w:w="1056" w:type="dxa"/>
          </w:tcPr>
          <w:p w14:paraId="6644884F" w14:textId="77777777" w:rsidR="00C242C2" w:rsidRDefault="005E12D0"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02:34</w:t>
            </w:r>
          </w:p>
          <w:p w14:paraId="14F9472C" w14:textId="0AC94A76" w:rsidR="00AF2BEB" w:rsidRDefault="00AF2BEB"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01:57</w:t>
            </w:r>
          </w:p>
        </w:tc>
      </w:tr>
      <w:tr w:rsidR="00C242C2" w14:paraId="19F17E73"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E60B48A" w14:textId="78765CE5" w:rsidR="00C242C2" w:rsidRPr="00CB4FA3" w:rsidRDefault="00633BF0" w:rsidP="00553DA8">
            <w:pPr>
              <w:spacing w:line="360" w:lineRule="auto"/>
              <w:jc w:val="both"/>
              <w:rPr>
                <w:b w:val="0"/>
                <w:bCs w:val="0"/>
              </w:rPr>
            </w:pPr>
            <w:r>
              <w:rPr>
                <w:b w:val="0"/>
                <w:bCs w:val="0"/>
              </w:rPr>
              <w:t>CAD-002</w:t>
            </w:r>
          </w:p>
        </w:tc>
        <w:tc>
          <w:tcPr>
            <w:tcW w:w="7800" w:type="dxa"/>
          </w:tcPr>
          <w:p w14:paraId="31161A12" w14:textId="77777777" w:rsidR="00C242C2" w:rsidRDefault="00C242C2" w:rsidP="00131CAD">
            <w:pPr>
              <w:spacing w:line="360" w:lineRule="auto"/>
              <w:cnfStyle w:val="000000100000" w:firstRow="0" w:lastRow="0" w:firstColumn="0" w:lastColumn="0" w:oddVBand="0" w:evenVBand="0" w:oddHBand="1" w:evenHBand="0" w:firstRowFirstColumn="0" w:firstRowLastColumn="0" w:lastRowFirstColumn="0" w:lastRowLastColumn="0"/>
            </w:pPr>
            <w:hyperlink r:id="rId89" w:history="1">
              <w:r w:rsidRPr="00427E7F">
                <w:rPr>
                  <w:rStyle w:val="Hyperlink"/>
                </w:rPr>
                <w:t>Change Order to add a Supplemental New Pay Item</w:t>
              </w:r>
            </w:hyperlink>
          </w:p>
          <w:p w14:paraId="3EFAF843" w14:textId="32F2BB62" w:rsidR="00C242C2" w:rsidRPr="003401BC" w:rsidRDefault="00853406" w:rsidP="00131CAD">
            <w:pPr>
              <w:spacing w:line="360" w:lineRule="auto"/>
              <w:cnfStyle w:val="000000100000" w:firstRow="0" w:lastRow="0" w:firstColumn="0" w:lastColumn="0" w:oddVBand="0" w:evenVBand="0" w:oddHBand="1" w:evenHBand="0" w:firstRowFirstColumn="0" w:firstRowLastColumn="0" w:lastRowFirstColumn="0" w:lastRowLastColumn="0"/>
              <w:rPr>
                <w:b/>
                <w:bCs/>
              </w:rPr>
            </w:pPr>
            <w:hyperlink r:id="rId90" w:history="1">
              <w:r w:rsidRPr="003401BC">
                <w:rPr>
                  <w:rStyle w:val="Hyperlink"/>
                  <w:b/>
                  <w:bCs/>
                  <w:color w:val="000000" w:themeColor="text1"/>
                </w:rPr>
                <w:t>Change Order to add a Supplemental New Pay Item</w:t>
              </w:r>
              <w:r w:rsidR="004252A7" w:rsidRPr="003401BC">
                <w:rPr>
                  <w:rStyle w:val="Hyperlink"/>
                  <w:b/>
                  <w:bCs/>
                  <w:color w:val="000000" w:themeColor="text1"/>
                </w:rPr>
                <w:t xml:space="preserve"> (Version 2.0)</w:t>
              </w:r>
            </w:hyperlink>
          </w:p>
        </w:tc>
        <w:tc>
          <w:tcPr>
            <w:tcW w:w="1056" w:type="dxa"/>
          </w:tcPr>
          <w:p w14:paraId="51687545" w14:textId="77777777" w:rsidR="00C242C2" w:rsidRDefault="00870403"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07:28</w:t>
            </w:r>
          </w:p>
          <w:p w14:paraId="3D12EBEC" w14:textId="6168B737" w:rsidR="00AF2BEB" w:rsidRDefault="00AF2BEB"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06:42</w:t>
            </w:r>
          </w:p>
        </w:tc>
      </w:tr>
      <w:tr w:rsidR="00105C26" w14:paraId="4CFDCEBB"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04C498F7" w14:textId="6FD6A99C" w:rsidR="00B62FAE" w:rsidRPr="00CB4FA3" w:rsidRDefault="00633BF0" w:rsidP="00553DA8">
            <w:pPr>
              <w:spacing w:line="360" w:lineRule="auto"/>
              <w:jc w:val="both"/>
              <w:rPr>
                <w:b w:val="0"/>
                <w:bCs w:val="0"/>
              </w:rPr>
            </w:pPr>
            <w:r>
              <w:rPr>
                <w:b w:val="0"/>
                <w:bCs w:val="0"/>
              </w:rPr>
              <w:lastRenderedPageBreak/>
              <w:t>CAD-001 and CAD-002</w:t>
            </w:r>
          </w:p>
        </w:tc>
        <w:tc>
          <w:tcPr>
            <w:tcW w:w="7800" w:type="dxa"/>
          </w:tcPr>
          <w:p w14:paraId="7B9AB482" w14:textId="77777777" w:rsidR="00B62FAE" w:rsidRDefault="005854AF" w:rsidP="009B5867">
            <w:pPr>
              <w:spacing w:line="360" w:lineRule="auto"/>
              <w:jc w:val="both"/>
              <w:cnfStyle w:val="000000000000" w:firstRow="0" w:lastRow="0" w:firstColumn="0" w:lastColumn="0" w:oddVBand="0" w:evenVBand="0" w:oddHBand="0" w:evenHBand="0" w:firstRowFirstColumn="0" w:firstRowLastColumn="0" w:lastRowFirstColumn="0" w:lastRowLastColumn="0"/>
            </w:pPr>
            <w:hyperlink r:id="rId91" w:history="1">
              <w:r w:rsidRPr="008E3C4E">
                <w:rPr>
                  <w:rStyle w:val="Hyperlink"/>
                </w:rPr>
                <w:t>Final Invoices CAD-001 and CAD-002</w:t>
              </w:r>
            </w:hyperlink>
          </w:p>
          <w:p w14:paraId="052CFE1F" w14:textId="3EED88F1" w:rsidR="00B62FAE" w:rsidRPr="00B62FAE" w:rsidRDefault="00853406" w:rsidP="009B5867">
            <w:pPr>
              <w:spacing w:line="360" w:lineRule="auto"/>
              <w:jc w:val="both"/>
              <w:cnfStyle w:val="000000000000" w:firstRow="0" w:lastRow="0" w:firstColumn="0" w:lastColumn="0" w:oddVBand="0" w:evenVBand="0" w:oddHBand="0" w:evenHBand="0" w:firstRowFirstColumn="0" w:firstRowLastColumn="0" w:lastRowFirstColumn="0" w:lastRowLastColumn="0"/>
            </w:pPr>
            <w:hyperlink r:id="rId92" w:history="1">
              <w:r w:rsidRPr="00C53D47">
                <w:rPr>
                  <w:rStyle w:val="Hyperlink"/>
                </w:rPr>
                <w:t>Final Invoices CAD-001 and CAD-002</w:t>
              </w:r>
              <w:r w:rsidR="004252A7" w:rsidRPr="00C53D47">
                <w:rPr>
                  <w:rStyle w:val="Hyperlink"/>
                </w:rPr>
                <w:t xml:space="preserve"> (Version 2.0)</w:t>
              </w:r>
            </w:hyperlink>
          </w:p>
        </w:tc>
        <w:tc>
          <w:tcPr>
            <w:tcW w:w="1056" w:type="dxa"/>
          </w:tcPr>
          <w:p w14:paraId="7BE245BF" w14:textId="77777777" w:rsidR="00B62FAE" w:rsidRDefault="00137E56"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05:48</w:t>
            </w:r>
          </w:p>
          <w:p w14:paraId="2A1D9C31" w14:textId="0EA091EA" w:rsidR="00C53D47" w:rsidRDefault="00C53D47"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02:15</w:t>
            </w:r>
          </w:p>
        </w:tc>
      </w:tr>
      <w:tr w:rsidR="00D74CD1" w14:paraId="1076655F"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BF6C8F9" w14:textId="321963A2" w:rsidR="00D74CD1" w:rsidRDefault="00B63F16" w:rsidP="00553DA8">
            <w:pPr>
              <w:spacing w:line="360" w:lineRule="auto"/>
              <w:jc w:val="both"/>
            </w:pPr>
            <w:r>
              <w:t>CAD-002</w:t>
            </w:r>
          </w:p>
        </w:tc>
        <w:tc>
          <w:tcPr>
            <w:tcW w:w="7800" w:type="dxa"/>
          </w:tcPr>
          <w:p w14:paraId="2588D49F" w14:textId="3EC3B105" w:rsidR="00D74CD1" w:rsidRDefault="005E18BB" w:rsidP="009B5867">
            <w:pPr>
              <w:spacing w:line="360" w:lineRule="auto"/>
              <w:jc w:val="both"/>
              <w:cnfStyle w:val="000000100000" w:firstRow="0" w:lastRow="0" w:firstColumn="0" w:lastColumn="0" w:oddVBand="0" w:evenVBand="0" w:oddHBand="1" w:evenHBand="0" w:firstRowFirstColumn="0" w:firstRowLastColumn="0" w:lastRowFirstColumn="0" w:lastRowLastColumn="0"/>
            </w:pPr>
            <w:hyperlink r:id="rId93" w:history="1">
              <w:r w:rsidRPr="005E18BB">
                <w:rPr>
                  <w:rStyle w:val="Hyperlink"/>
                </w:rPr>
                <w:t>Reduce Excel Program Version 1.0 File Size</w:t>
              </w:r>
            </w:hyperlink>
          </w:p>
        </w:tc>
        <w:tc>
          <w:tcPr>
            <w:tcW w:w="1056" w:type="dxa"/>
          </w:tcPr>
          <w:p w14:paraId="0D51A6BD" w14:textId="717E0550" w:rsidR="00D74CD1" w:rsidRDefault="007B5F76"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05:12</w:t>
            </w:r>
          </w:p>
        </w:tc>
      </w:tr>
      <w:tr w:rsidR="00105C26" w14:paraId="38D2B36E" w14:textId="77777777" w:rsidTr="00500B1C">
        <w:tc>
          <w:tcPr>
            <w:cnfStyle w:val="001000000000" w:firstRow="0" w:lastRow="0" w:firstColumn="1" w:lastColumn="0" w:oddVBand="0" w:evenVBand="0" w:oddHBand="0" w:evenHBand="0" w:firstRowFirstColumn="0" w:firstRowLastColumn="0" w:lastRowFirstColumn="0" w:lastRowLastColumn="0"/>
            <w:tcW w:w="1800" w:type="dxa"/>
          </w:tcPr>
          <w:p w14:paraId="17E6418F" w14:textId="09255B65" w:rsidR="00BA6F0F" w:rsidRPr="00CB4FA3" w:rsidRDefault="00410186" w:rsidP="00553DA8">
            <w:pPr>
              <w:spacing w:line="360" w:lineRule="auto"/>
              <w:jc w:val="both"/>
              <w:rPr>
                <w:b w:val="0"/>
                <w:bCs w:val="0"/>
              </w:rPr>
            </w:pPr>
            <w:r>
              <w:rPr>
                <w:b w:val="0"/>
                <w:bCs w:val="0"/>
              </w:rPr>
              <w:t>CAD-002</w:t>
            </w:r>
          </w:p>
        </w:tc>
        <w:tc>
          <w:tcPr>
            <w:tcW w:w="7800" w:type="dxa"/>
          </w:tcPr>
          <w:p w14:paraId="776DD31A" w14:textId="2A40E2FB" w:rsidR="00BA6F0F" w:rsidRPr="00B62FAE" w:rsidRDefault="00BA6F0F" w:rsidP="00131CAD">
            <w:pPr>
              <w:spacing w:line="360" w:lineRule="auto"/>
              <w:cnfStyle w:val="000000000000" w:firstRow="0" w:lastRow="0" w:firstColumn="0" w:lastColumn="0" w:oddVBand="0" w:evenVBand="0" w:oddHBand="0" w:evenHBand="0" w:firstRowFirstColumn="0" w:firstRowLastColumn="0" w:lastRowFirstColumn="0" w:lastRowLastColumn="0"/>
            </w:pPr>
            <w:hyperlink r:id="rId94" w:history="1">
              <w:r w:rsidRPr="00410186">
                <w:rPr>
                  <w:rStyle w:val="Hyperlink"/>
                </w:rPr>
                <w:t>New Supplemental Pay Item during Construction and DON’T Do This</w:t>
              </w:r>
            </w:hyperlink>
          </w:p>
        </w:tc>
        <w:tc>
          <w:tcPr>
            <w:tcW w:w="1056" w:type="dxa"/>
          </w:tcPr>
          <w:p w14:paraId="4B488993" w14:textId="7F37E13E" w:rsidR="00BA6F0F" w:rsidRDefault="00C35B2A" w:rsidP="00131CAD">
            <w:pPr>
              <w:spacing w:line="360" w:lineRule="auto"/>
              <w:jc w:val="center"/>
              <w:cnfStyle w:val="000000000000" w:firstRow="0" w:lastRow="0" w:firstColumn="0" w:lastColumn="0" w:oddVBand="0" w:evenVBand="0" w:oddHBand="0" w:evenHBand="0" w:firstRowFirstColumn="0" w:firstRowLastColumn="0" w:lastRowFirstColumn="0" w:lastRowLastColumn="0"/>
            </w:pPr>
            <w:r>
              <w:t>07:25</w:t>
            </w:r>
          </w:p>
        </w:tc>
      </w:tr>
      <w:tr w:rsidR="00105C26" w14:paraId="2C4BD4F6" w14:textId="77777777" w:rsidTr="00500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A850A43" w14:textId="2884BD47" w:rsidR="00BA6F0F" w:rsidRPr="00740296" w:rsidRDefault="00740296" w:rsidP="00553DA8">
            <w:pPr>
              <w:spacing w:line="360" w:lineRule="auto"/>
              <w:jc w:val="both"/>
              <w:rPr>
                <w:b w:val="0"/>
                <w:bCs w:val="0"/>
              </w:rPr>
            </w:pPr>
            <w:r w:rsidRPr="00740296">
              <w:rPr>
                <w:b w:val="0"/>
                <w:bCs w:val="0"/>
              </w:rPr>
              <w:t xml:space="preserve">General </w:t>
            </w:r>
          </w:p>
        </w:tc>
        <w:tc>
          <w:tcPr>
            <w:tcW w:w="7800" w:type="dxa"/>
          </w:tcPr>
          <w:p w14:paraId="4ACD70D6" w14:textId="4CB07149" w:rsidR="005854AF" w:rsidRDefault="005854AF" w:rsidP="005854AF">
            <w:pPr>
              <w:spacing w:line="360" w:lineRule="auto"/>
              <w:jc w:val="both"/>
              <w:cnfStyle w:val="000000100000" w:firstRow="0" w:lastRow="0" w:firstColumn="0" w:lastColumn="0" w:oddVBand="0" w:evenVBand="0" w:oddHBand="1" w:evenHBand="0" w:firstRowFirstColumn="0" w:firstRowLastColumn="0" w:lastRowFirstColumn="0" w:lastRowLastColumn="0"/>
            </w:pPr>
            <w:r>
              <w:t xml:space="preserve">Described </w:t>
            </w:r>
            <w:r w:rsidR="00066CA4">
              <w:t>general processes relevant to the program</w:t>
            </w:r>
            <w:r>
              <w:t xml:space="preserve">. </w:t>
            </w:r>
          </w:p>
          <w:p w14:paraId="06EF91BE" w14:textId="7182C3A2" w:rsidR="009B5867" w:rsidRPr="009B5867" w:rsidRDefault="00C30BC0" w:rsidP="009B5867">
            <w:pPr>
              <w:pStyle w:val="ListParagraph"/>
              <w:numPr>
                <w:ilvl w:val="0"/>
                <w:numId w:val="22"/>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hyperlink r:id="rId95" w:history="1">
              <w:r>
                <w:rPr>
                  <w:rStyle w:val="Hyperlink"/>
                  <w:rFonts w:ascii="Calibri" w:eastAsia="Calibri" w:hAnsi="Calibri" w:cs="Calibri"/>
                </w:rPr>
                <w:t>Engineer's Estimate Workflow</w:t>
              </w:r>
            </w:hyperlink>
          </w:p>
          <w:p w14:paraId="1858D450" w14:textId="4B187AF2" w:rsidR="0047237E" w:rsidRPr="0047237E" w:rsidRDefault="00C30BC0" w:rsidP="0047237E">
            <w:pPr>
              <w:pStyle w:val="ListParagraph"/>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hyperlink r:id="rId96" w:history="1">
              <w:r>
                <w:rPr>
                  <w:rStyle w:val="Hyperlink"/>
                  <w:rFonts w:ascii="Calibri" w:eastAsia="Calibri" w:hAnsi="Calibri" w:cs="Calibri"/>
                </w:rPr>
                <w:t>OSARC Esti</w:t>
              </w:r>
              <w:r w:rsidR="0047237E">
                <w:rPr>
                  <w:rStyle w:val="Hyperlink"/>
                  <w:rFonts w:ascii="Calibri" w:eastAsia="Calibri" w:hAnsi="Calibri" w:cs="Calibri"/>
                </w:rPr>
                <w:t>ma</w:t>
              </w:r>
              <w:r>
                <w:rPr>
                  <w:rStyle w:val="Hyperlink"/>
                  <w:rFonts w:ascii="Calibri" w:eastAsia="Calibri" w:hAnsi="Calibri" w:cs="Calibri"/>
                </w:rPr>
                <w:t>te to Bid Tab Workflow</w:t>
              </w:r>
            </w:hyperlink>
          </w:p>
          <w:p w14:paraId="2CE763F0" w14:textId="566D702F" w:rsidR="00BA6F0F" w:rsidRPr="00B62FAE" w:rsidRDefault="00AD2175" w:rsidP="00C53D47">
            <w:pPr>
              <w:pStyle w:val="ListParagraph"/>
              <w:numPr>
                <w:ilvl w:val="0"/>
                <w:numId w:val="22"/>
              </w:numPr>
              <w:spacing w:line="360" w:lineRule="auto"/>
              <w:cnfStyle w:val="000000100000" w:firstRow="0" w:lastRow="0" w:firstColumn="0" w:lastColumn="0" w:oddVBand="0" w:evenVBand="0" w:oddHBand="1" w:evenHBand="0" w:firstRowFirstColumn="0" w:firstRowLastColumn="0" w:lastRowFirstColumn="0" w:lastRowLastColumn="0"/>
            </w:pPr>
            <w:hyperlink r:id="rId97" w:history="1">
              <w:r w:rsidRPr="00066CA4">
                <w:rPr>
                  <w:rStyle w:val="Hyperlink"/>
                  <w:rFonts w:ascii="Calibri" w:eastAsia="Calibri" w:hAnsi="Calibri" w:cs="Calibri"/>
                </w:rPr>
                <w:t>Excel Program County Folder Portal</w:t>
              </w:r>
            </w:hyperlink>
          </w:p>
        </w:tc>
        <w:tc>
          <w:tcPr>
            <w:tcW w:w="1056" w:type="dxa"/>
          </w:tcPr>
          <w:p w14:paraId="02578DEC" w14:textId="77777777" w:rsidR="00ED1DA0" w:rsidRDefault="00ED1DA0" w:rsidP="0047237E">
            <w:pPr>
              <w:spacing w:line="360" w:lineRule="auto"/>
              <w:cnfStyle w:val="000000100000" w:firstRow="0" w:lastRow="0" w:firstColumn="0" w:lastColumn="0" w:oddVBand="0" w:evenVBand="0" w:oddHBand="1" w:evenHBand="0" w:firstRowFirstColumn="0" w:firstRowLastColumn="0" w:lastRowFirstColumn="0" w:lastRowLastColumn="0"/>
            </w:pPr>
          </w:p>
          <w:p w14:paraId="568BD329" w14:textId="2B12F779" w:rsidR="0047237E" w:rsidRDefault="00ED1DA0" w:rsidP="00C53D47">
            <w:pPr>
              <w:spacing w:line="360" w:lineRule="auto"/>
              <w:jc w:val="center"/>
              <w:cnfStyle w:val="000000100000" w:firstRow="0" w:lastRow="0" w:firstColumn="0" w:lastColumn="0" w:oddVBand="0" w:evenVBand="0" w:oddHBand="1" w:evenHBand="0" w:firstRowFirstColumn="0" w:firstRowLastColumn="0" w:lastRowFirstColumn="0" w:lastRowLastColumn="0"/>
            </w:pPr>
            <w:r>
              <w:t>10:23</w:t>
            </w:r>
          </w:p>
          <w:p w14:paraId="6288DE78" w14:textId="04AA7F31" w:rsidR="0047237E" w:rsidRDefault="00B16723" w:rsidP="00C53D47">
            <w:pPr>
              <w:spacing w:line="360" w:lineRule="auto"/>
              <w:jc w:val="center"/>
              <w:cnfStyle w:val="000000100000" w:firstRow="0" w:lastRow="0" w:firstColumn="0" w:lastColumn="0" w:oddVBand="0" w:evenVBand="0" w:oddHBand="1" w:evenHBand="0" w:firstRowFirstColumn="0" w:firstRowLastColumn="0" w:lastRowFirstColumn="0" w:lastRowLastColumn="0"/>
            </w:pPr>
            <w:r>
              <w:t>09:00</w:t>
            </w:r>
          </w:p>
          <w:p w14:paraId="43F1BF7C" w14:textId="4D30C1D5" w:rsidR="00AD2175" w:rsidRDefault="00AD2175" w:rsidP="00131CAD">
            <w:pPr>
              <w:spacing w:line="360" w:lineRule="auto"/>
              <w:jc w:val="center"/>
              <w:cnfStyle w:val="000000100000" w:firstRow="0" w:lastRow="0" w:firstColumn="0" w:lastColumn="0" w:oddVBand="0" w:evenVBand="0" w:oddHBand="1" w:evenHBand="0" w:firstRowFirstColumn="0" w:firstRowLastColumn="0" w:lastRowFirstColumn="0" w:lastRowLastColumn="0"/>
            </w:pPr>
            <w:r>
              <w:t>09:02</w:t>
            </w:r>
          </w:p>
        </w:tc>
      </w:tr>
    </w:tbl>
    <w:p w14:paraId="64555806" w14:textId="10E7A457" w:rsidR="000B3CF6" w:rsidRDefault="000B3CF6" w:rsidP="000B3CF6">
      <w:pPr>
        <w:pStyle w:val="Heading1"/>
      </w:pPr>
      <w:bookmarkStart w:id="63" w:name="_Toc193783831"/>
      <w:r>
        <w:t>Cost Savings Project Summary</w:t>
      </w:r>
      <w:bookmarkEnd w:id="63"/>
    </w:p>
    <w:p w14:paraId="0B51C83B" w14:textId="2567857B" w:rsidR="000B3CF6" w:rsidRDefault="000B3CF6" w:rsidP="72C9DB96">
      <w:pPr>
        <w:spacing w:line="360" w:lineRule="auto"/>
        <w:jc w:val="both"/>
        <w:rPr>
          <w:sz w:val="24"/>
          <w:szCs w:val="24"/>
        </w:rPr>
      </w:pPr>
      <w:r w:rsidRPr="72C9DB96">
        <w:rPr>
          <w:sz w:val="24"/>
          <w:szCs w:val="24"/>
        </w:rPr>
        <w:t xml:space="preserve">Beginning in approximately January 2019, the project to replace the “OSARC DOS Estimate Program” and “SAIDS” project management tracking database was started.  SAIDS is also DOS based.  This project was a a business case IT project that eventually became Project Number #43417-4329.   Funding of this project would be taken directly from the OSARC administrative funds. Hence, the overall project budget would decrease by that amount statewide.  After completing the complicated task of state procurement through ITS and many hours invested by many OSARC employees, the project narrowed down the vendors to a single low bidder in May 2022.  The total cost was $1,111,860 over a period of 5 years.  At the end of 5 years, this procurement process would need to be repeated.  There is not guarantee the current low bidder would be the low bidder in 5 years.  Hence, OSARC may have to switch software in 5 years to another vendor, which seems problematic.  </w:t>
      </w:r>
      <w:r w:rsidR="7D131135" w:rsidRPr="72C9DB96">
        <w:rPr>
          <w:sz w:val="24"/>
          <w:szCs w:val="24"/>
        </w:rPr>
        <w:t xml:space="preserve">In addition, the funded project did not include a replacement for the DOS Estimate Program and this would required additional development and likely cost </w:t>
      </w:r>
      <w:r w:rsidR="22959C4A" w:rsidRPr="72C9DB96">
        <w:rPr>
          <w:sz w:val="24"/>
          <w:szCs w:val="24"/>
        </w:rPr>
        <w:t xml:space="preserve">tens of thousands of dollars. </w:t>
      </w:r>
    </w:p>
    <w:p w14:paraId="695954A9" w14:textId="77777777" w:rsidR="000B3CF6" w:rsidRDefault="000B3CF6" w:rsidP="000B3CF6">
      <w:pPr>
        <w:pStyle w:val="Heading2"/>
      </w:pPr>
      <w:bookmarkStart w:id="64" w:name="_Toc193783832"/>
      <w:r>
        <w:t>Project Management System Replacement</w:t>
      </w:r>
      <w:bookmarkEnd w:id="64"/>
    </w:p>
    <w:p w14:paraId="2311C398" w14:textId="77777777" w:rsidR="000B3CF6" w:rsidRDefault="000B3CF6" w:rsidP="000B3CF6">
      <w:pPr>
        <w:spacing w:line="360" w:lineRule="auto"/>
        <w:jc w:val="both"/>
        <w:rPr>
          <w:sz w:val="24"/>
          <w:szCs w:val="24"/>
        </w:rPr>
      </w:pPr>
      <w:r>
        <w:rPr>
          <w:sz w:val="24"/>
          <w:szCs w:val="24"/>
        </w:rPr>
        <w:t>In the summer of 2021, Roadway Review began development of a project management software to replace SAIDs.  On June 1, 2022, Roadway Review has discontinued use of SAIDs due to the success of currently available software.  Microsoft PowerApps, PowerAutomate, Forms, Sharepoint, and Teams have been used to create a more robust and user friendly project management experience.  The following include improvements and highlights of implementation:</w:t>
      </w:r>
    </w:p>
    <w:p w14:paraId="7B895CC8" w14:textId="77777777" w:rsidR="000B3CF6" w:rsidRDefault="000B3CF6" w:rsidP="000B3CF6">
      <w:pPr>
        <w:pStyle w:val="ListParagraph"/>
        <w:numPr>
          <w:ilvl w:val="0"/>
          <w:numId w:val="15"/>
        </w:numPr>
        <w:spacing w:line="360" w:lineRule="auto"/>
        <w:jc w:val="both"/>
        <w:rPr>
          <w:sz w:val="24"/>
          <w:szCs w:val="24"/>
        </w:rPr>
      </w:pPr>
      <w:r>
        <w:rPr>
          <w:sz w:val="24"/>
          <w:szCs w:val="24"/>
        </w:rPr>
        <w:t>Cost equals $0.00 additional amount from administrative budget</w:t>
      </w:r>
    </w:p>
    <w:p w14:paraId="5FB95832" w14:textId="77777777" w:rsidR="000B3CF6" w:rsidRDefault="000B3CF6" w:rsidP="000B3CF6">
      <w:pPr>
        <w:pStyle w:val="ListParagraph"/>
        <w:numPr>
          <w:ilvl w:val="0"/>
          <w:numId w:val="15"/>
        </w:numPr>
        <w:spacing w:line="360" w:lineRule="auto"/>
        <w:jc w:val="both"/>
        <w:rPr>
          <w:sz w:val="24"/>
          <w:szCs w:val="24"/>
        </w:rPr>
      </w:pPr>
      <w:r>
        <w:rPr>
          <w:sz w:val="24"/>
          <w:szCs w:val="24"/>
        </w:rPr>
        <w:t>Automated emails notifying status updates</w:t>
      </w:r>
    </w:p>
    <w:p w14:paraId="64795399" w14:textId="77777777" w:rsidR="000B3CF6" w:rsidRDefault="000B3CF6" w:rsidP="000B3CF6">
      <w:pPr>
        <w:pStyle w:val="ListParagraph"/>
        <w:numPr>
          <w:ilvl w:val="0"/>
          <w:numId w:val="15"/>
        </w:numPr>
        <w:spacing w:line="360" w:lineRule="auto"/>
        <w:jc w:val="both"/>
        <w:rPr>
          <w:sz w:val="24"/>
          <w:szCs w:val="24"/>
        </w:rPr>
      </w:pPr>
      <w:r>
        <w:rPr>
          <w:sz w:val="24"/>
          <w:szCs w:val="24"/>
        </w:rPr>
        <w:t>Project data access via phone or tablet</w:t>
      </w:r>
    </w:p>
    <w:p w14:paraId="1D8901D4" w14:textId="77777777" w:rsidR="000B3CF6" w:rsidRDefault="000B3CF6" w:rsidP="000B3CF6">
      <w:pPr>
        <w:pStyle w:val="ListParagraph"/>
        <w:numPr>
          <w:ilvl w:val="0"/>
          <w:numId w:val="15"/>
        </w:numPr>
        <w:spacing w:line="360" w:lineRule="auto"/>
        <w:jc w:val="both"/>
        <w:rPr>
          <w:sz w:val="24"/>
          <w:szCs w:val="24"/>
        </w:rPr>
      </w:pPr>
      <w:r>
        <w:rPr>
          <w:sz w:val="24"/>
          <w:szCs w:val="24"/>
        </w:rPr>
        <w:t>Externally accessible data queries</w:t>
      </w:r>
    </w:p>
    <w:p w14:paraId="2C17F56A" w14:textId="77777777" w:rsidR="000B3CF6" w:rsidRDefault="000B3CF6" w:rsidP="000B3CF6">
      <w:pPr>
        <w:spacing w:line="360" w:lineRule="auto"/>
        <w:jc w:val="both"/>
        <w:rPr>
          <w:sz w:val="24"/>
          <w:szCs w:val="24"/>
        </w:rPr>
      </w:pPr>
      <w:r>
        <w:rPr>
          <w:sz w:val="24"/>
          <w:szCs w:val="24"/>
        </w:rPr>
        <w:lastRenderedPageBreak/>
        <w:t xml:space="preserve">Moreover, Bridge Review has also been added to this project management system as of June 1, 2022. The same benefits apply.  Roadway Review is working with Contracts to create their project management system as of June 1, 2022.  Roadway Review will continue to implement and train other areas at OSARC to replace SAIDs will these successful technologies. </w:t>
      </w:r>
    </w:p>
    <w:p w14:paraId="2E2E9D5B" w14:textId="77777777" w:rsidR="000B3CF6" w:rsidRDefault="000B3CF6" w:rsidP="000B3CF6">
      <w:pPr>
        <w:pStyle w:val="Heading2"/>
      </w:pPr>
      <w:bookmarkStart w:id="65" w:name="_Toc193783833"/>
      <w:r>
        <w:t>Estimate Program Replacement</w:t>
      </w:r>
      <w:bookmarkEnd w:id="65"/>
    </w:p>
    <w:p w14:paraId="25374DC9" w14:textId="4D80E7C9" w:rsidR="001548BE" w:rsidRDefault="000B3CF6" w:rsidP="00AA10D7">
      <w:pPr>
        <w:spacing w:line="360" w:lineRule="auto"/>
        <w:jc w:val="both"/>
        <w:rPr>
          <w:sz w:val="24"/>
          <w:szCs w:val="24"/>
        </w:rPr>
      </w:pPr>
      <w:r w:rsidRPr="72C9DB96">
        <w:rPr>
          <w:sz w:val="24"/>
          <w:szCs w:val="24"/>
        </w:rPr>
        <w:t xml:space="preserve">Starting in February 2022, Roadway Review begin creating an Excel program that would replace the OSARC DOS Estimate program.  By June 1, 2022, the Excel Estimate / Invoice Program has successfully replaced approximately 95% of the functions of the old program.  Future updates will expand functionality beyond the old estimate program.  An implementation strategy is currently being created. </w:t>
      </w:r>
      <w:r w:rsidR="001548BE" w:rsidRPr="72C9DB96">
        <w:rPr>
          <w:sz w:val="24"/>
          <w:szCs w:val="24"/>
        </w:rPr>
        <w:t>OSARC Estimate Invoice Program Version 1.3</w:t>
      </w:r>
      <w:r w:rsidR="004842AD" w:rsidRPr="72C9DB96">
        <w:rPr>
          <w:sz w:val="24"/>
          <w:szCs w:val="24"/>
        </w:rPr>
        <w:t xml:space="preserve"> initial release was November</w:t>
      </w:r>
      <w:r w:rsidR="001548BE" w:rsidRPr="72C9DB96">
        <w:rPr>
          <w:sz w:val="24"/>
          <w:szCs w:val="24"/>
        </w:rPr>
        <w:t xml:space="preserve"> 2022 and incorporates many updates and improvements. </w:t>
      </w:r>
      <w:r w:rsidR="46008FAC" w:rsidRPr="72C9DB96">
        <w:rPr>
          <w:sz w:val="24"/>
          <w:szCs w:val="24"/>
        </w:rPr>
        <w:t xml:space="preserve">Program Version 1.4 is </w:t>
      </w:r>
      <w:r w:rsidR="00953D68" w:rsidRPr="72C9DB96">
        <w:rPr>
          <w:sz w:val="24"/>
          <w:szCs w:val="24"/>
        </w:rPr>
        <w:t>tentatively</w:t>
      </w:r>
      <w:r w:rsidR="46008FAC" w:rsidRPr="72C9DB96">
        <w:rPr>
          <w:sz w:val="24"/>
          <w:szCs w:val="24"/>
        </w:rPr>
        <w:t xml:space="preserve"> planned to be released by October 2023 and will incorporate the ability to export unit cost data to SQL to determine the average unit cost of pay items as well as many other improvements. </w:t>
      </w:r>
      <w:r w:rsidR="00953D68">
        <w:rPr>
          <w:sz w:val="24"/>
          <w:szCs w:val="24"/>
        </w:rPr>
        <w:br/>
        <w:t xml:space="preserve">April 1, 2025 marks the </w:t>
      </w:r>
      <w:r w:rsidR="005A359A">
        <w:rPr>
          <w:sz w:val="24"/>
          <w:szCs w:val="24"/>
        </w:rPr>
        <w:t>release</w:t>
      </w:r>
      <w:r w:rsidR="00953D68">
        <w:rPr>
          <w:sz w:val="24"/>
          <w:szCs w:val="24"/>
        </w:rPr>
        <w:t xml:space="preserve"> of Version 2.0</w:t>
      </w:r>
      <w:r w:rsidR="005A359A">
        <w:rPr>
          <w:sz w:val="24"/>
          <w:szCs w:val="24"/>
        </w:rPr>
        <w:t xml:space="preserve"> of the program.  The following presents some of the program improvements but is not an exhaustive list:</w:t>
      </w:r>
    </w:p>
    <w:p w14:paraId="369FAB84" w14:textId="200BF09C" w:rsidR="005A359A" w:rsidRDefault="007F696D" w:rsidP="005A359A">
      <w:pPr>
        <w:pStyle w:val="ListParagraph"/>
        <w:numPr>
          <w:ilvl w:val="0"/>
          <w:numId w:val="28"/>
        </w:numPr>
        <w:spacing w:line="360" w:lineRule="auto"/>
        <w:jc w:val="both"/>
        <w:rPr>
          <w:sz w:val="24"/>
          <w:szCs w:val="24"/>
        </w:rPr>
      </w:pPr>
      <w:r>
        <w:rPr>
          <w:sz w:val="24"/>
          <w:szCs w:val="24"/>
        </w:rPr>
        <w:t xml:space="preserve">Download file size has been reduced from 20.6 megabytes to 1.6 megabytes.  </w:t>
      </w:r>
      <w:r w:rsidR="002C2ED8">
        <w:rPr>
          <w:sz w:val="24"/>
          <w:szCs w:val="24"/>
        </w:rPr>
        <w:t xml:space="preserve">The previous version generally could not be emailed. </w:t>
      </w:r>
    </w:p>
    <w:p w14:paraId="5B61DB3A" w14:textId="0BF45538" w:rsidR="002C2ED8" w:rsidRDefault="002C2ED8" w:rsidP="005A359A">
      <w:pPr>
        <w:pStyle w:val="ListParagraph"/>
        <w:numPr>
          <w:ilvl w:val="0"/>
          <w:numId w:val="28"/>
        </w:numPr>
        <w:spacing w:line="360" w:lineRule="auto"/>
        <w:jc w:val="both"/>
        <w:rPr>
          <w:sz w:val="24"/>
          <w:szCs w:val="24"/>
        </w:rPr>
      </w:pPr>
      <w:r>
        <w:rPr>
          <w:sz w:val="24"/>
          <w:szCs w:val="24"/>
        </w:rPr>
        <w:t xml:space="preserve">An individual pay item could have specific </w:t>
      </w:r>
      <w:r w:rsidR="00FF7B22">
        <w:rPr>
          <w:sz w:val="24"/>
          <w:szCs w:val="24"/>
        </w:rPr>
        <w:t xml:space="preserve">fuel adjustment data.  For example, pay items from January 2025 could be added to a March 2025 invoice and the fuel adjustment would calculate correctly. </w:t>
      </w:r>
    </w:p>
    <w:p w14:paraId="43338955" w14:textId="353B0C3F" w:rsidR="00FF7B22" w:rsidRDefault="0043073D" w:rsidP="005A359A">
      <w:pPr>
        <w:pStyle w:val="ListParagraph"/>
        <w:numPr>
          <w:ilvl w:val="0"/>
          <w:numId w:val="28"/>
        </w:numPr>
        <w:spacing w:line="360" w:lineRule="auto"/>
        <w:jc w:val="both"/>
        <w:rPr>
          <w:sz w:val="24"/>
          <w:szCs w:val="24"/>
        </w:rPr>
      </w:pPr>
      <w:r>
        <w:rPr>
          <w:sz w:val="24"/>
          <w:szCs w:val="24"/>
        </w:rPr>
        <w:t xml:space="preserve">The CAD-001 and CAD-002 is no longer a 2 step process.  The CAD-001 and CAD-002 are combined into 1 </w:t>
      </w:r>
      <w:r w:rsidR="00CA4858">
        <w:rPr>
          <w:sz w:val="24"/>
          <w:szCs w:val="24"/>
        </w:rPr>
        <w:t xml:space="preserve">sheet for processing.  </w:t>
      </w:r>
    </w:p>
    <w:p w14:paraId="16EC30F6" w14:textId="2CD0D322" w:rsidR="00CA4858" w:rsidRDefault="00CA4858" w:rsidP="005A359A">
      <w:pPr>
        <w:pStyle w:val="ListParagraph"/>
        <w:numPr>
          <w:ilvl w:val="0"/>
          <w:numId w:val="28"/>
        </w:numPr>
        <w:spacing w:line="360" w:lineRule="auto"/>
        <w:jc w:val="both"/>
        <w:rPr>
          <w:sz w:val="24"/>
          <w:szCs w:val="24"/>
        </w:rPr>
      </w:pPr>
      <w:r>
        <w:rPr>
          <w:sz w:val="24"/>
          <w:szCs w:val="24"/>
        </w:rPr>
        <w:t>An improved fuel adjustment summary is added to the bottom of the CAD invoice.</w:t>
      </w:r>
      <w:r w:rsidR="00CC60F5">
        <w:rPr>
          <w:sz w:val="24"/>
          <w:szCs w:val="24"/>
        </w:rPr>
        <w:t xml:space="preserve"> The user can view the fuel adjustment prior to printing. </w:t>
      </w:r>
    </w:p>
    <w:p w14:paraId="5EE0BC69" w14:textId="3CF9C803" w:rsidR="00CC60F5" w:rsidRDefault="00CC60F5" w:rsidP="005A359A">
      <w:pPr>
        <w:pStyle w:val="ListParagraph"/>
        <w:numPr>
          <w:ilvl w:val="0"/>
          <w:numId w:val="28"/>
        </w:numPr>
        <w:spacing w:line="360" w:lineRule="auto"/>
        <w:jc w:val="both"/>
        <w:rPr>
          <w:sz w:val="24"/>
          <w:szCs w:val="24"/>
        </w:rPr>
      </w:pPr>
      <w:r>
        <w:rPr>
          <w:sz w:val="24"/>
          <w:szCs w:val="24"/>
        </w:rPr>
        <w:t xml:space="preserve">The monthly pay items </w:t>
      </w:r>
      <w:r w:rsidR="00C01C4B">
        <w:rPr>
          <w:sz w:val="24"/>
          <w:szCs w:val="24"/>
        </w:rPr>
        <w:t xml:space="preserve">used are summarized at the bottom of the CAD invoice. </w:t>
      </w:r>
    </w:p>
    <w:p w14:paraId="68A0254E" w14:textId="368516E0" w:rsidR="00C01C4B" w:rsidRDefault="00C01C4B" w:rsidP="005A359A">
      <w:pPr>
        <w:pStyle w:val="ListParagraph"/>
        <w:numPr>
          <w:ilvl w:val="0"/>
          <w:numId w:val="28"/>
        </w:numPr>
        <w:spacing w:line="360" w:lineRule="auto"/>
        <w:jc w:val="both"/>
        <w:rPr>
          <w:sz w:val="24"/>
          <w:szCs w:val="24"/>
        </w:rPr>
      </w:pPr>
      <w:r>
        <w:rPr>
          <w:sz w:val="24"/>
          <w:szCs w:val="24"/>
        </w:rPr>
        <w:t xml:space="preserve">The fuel month </w:t>
      </w:r>
      <w:r w:rsidR="00F86A1F">
        <w:rPr>
          <w:sz w:val="24"/>
          <w:szCs w:val="24"/>
        </w:rPr>
        <w:t xml:space="preserve">and year are included on the CAD invoice. </w:t>
      </w:r>
    </w:p>
    <w:p w14:paraId="59F7847C" w14:textId="58E9A701" w:rsidR="00F86A1F" w:rsidRDefault="00F13D70" w:rsidP="005A359A">
      <w:pPr>
        <w:pStyle w:val="ListParagraph"/>
        <w:numPr>
          <w:ilvl w:val="0"/>
          <w:numId w:val="28"/>
        </w:numPr>
        <w:spacing w:line="360" w:lineRule="auto"/>
        <w:jc w:val="both"/>
        <w:rPr>
          <w:sz w:val="24"/>
          <w:szCs w:val="24"/>
        </w:rPr>
      </w:pPr>
      <w:r>
        <w:rPr>
          <w:sz w:val="24"/>
          <w:szCs w:val="24"/>
        </w:rPr>
        <w:t xml:space="preserve">The user can update </w:t>
      </w:r>
      <w:r w:rsidR="00215101">
        <w:rPr>
          <w:sz w:val="24"/>
          <w:szCs w:val="24"/>
        </w:rPr>
        <w:t xml:space="preserve">or clear the logo for all the documents and upload their own image automatically.  Also the heading of documents can be changed.  This was added so users can use the program on non-OSARC projects if desired. </w:t>
      </w:r>
    </w:p>
    <w:p w14:paraId="15A16076" w14:textId="157F02BF" w:rsidR="00314BD3" w:rsidRDefault="00314BD3" w:rsidP="005A359A">
      <w:pPr>
        <w:pStyle w:val="ListParagraph"/>
        <w:numPr>
          <w:ilvl w:val="0"/>
          <w:numId w:val="28"/>
        </w:numPr>
        <w:spacing w:line="360" w:lineRule="auto"/>
        <w:jc w:val="both"/>
        <w:rPr>
          <w:sz w:val="24"/>
          <w:szCs w:val="24"/>
        </w:rPr>
      </w:pPr>
      <w:r>
        <w:rPr>
          <w:sz w:val="24"/>
          <w:szCs w:val="24"/>
        </w:rPr>
        <w:t>The BidTab letting results enter</w:t>
      </w:r>
      <w:r w:rsidR="00095DD0">
        <w:rPr>
          <w:sz w:val="24"/>
          <w:szCs w:val="24"/>
        </w:rPr>
        <w:t>ing process</w:t>
      </w:r>
      <w:r>
        <w:rPr>
          <w:sz w:val="24"/>
          <w:szCs w:val="24"/>
        </w:rPr>
        <w:t xml:space="preserve"> by the OSARC DE </w:t>
      </w:r>
      <w:r w:rsidR="00095DD0">
        <w:rPr>
          <w:sz w:val="24"/>
          <w:szCs w:val="24"/>
        </w:rPr>
        <w:t>was</w:t>
      </w:r>
      <w:r>
        <w:rPr>
          <w:sz w:val="24"/>
          <w:szCs w:val="24"/>
        </w:rPr>
        <w:t xml:space="preserve"> </w:t>
      </w:r>
      <w:r w:rsidR="00095DD0">
        <w:rPr>
          <w:sz w:val="24"/>
          <w:szCs w:val="24"/>
        </w:rPr>
        <w:t xml:space="preserve">streamline. </w:t>
      </w:r>
    </w:p>
    <w:p w14:paraId="15118330" w14:textId="5CB7F43B" w:rsidR="00095DD0" w:rsidRDefault="00F0366B" w:rsidP="005A359A">
      <w:pPr>
        <w:pStyle w:val="ListParagraph"/>
        <w:numPr>
          <w:ilvl w:val="0"/>
          <w:numId w:val="28"/>
        </w:numPr>
        <w:spacing w:line="360" w:lineRule="auto"/>
        <w:jc w:val="both"/>
        <w:rPr>
          <w:sz w:val="24"/>
          <w:szCs w:val="24"/>
        </w:rPr>
      </w:pPr>
      <w:r>
        <w:rPr>
          <w:sz w:val="24"/>
          <w:szCs w:val="24"/>
        </w:rPr>
        <w:t xml:space="preserve">Many of the “template” documents were hidden from users in order to prevent user errors. </w:t>
      </w:r>
    </w:p>
    <w:p w14:paraId="52DC8413" w14:textId="63E0EB7D" w:rsidR="00F0366B" w:rsidRDefault="001F6CCF" w:rsidP="005A359A">
      <w:pPr>
        <w:pStyle w:val="ListParagraph"/>
        <w:numPr>
          <w:ilvl w:val="0"/>
          <w:numId w:val="28"/>
        </w:numPr>
        <w:spacing w:line="360" w:lineRule="auto"/>
        <w:jc w:val="both"/>
        <w:rPr>
          <w:sz w:val="24"/>
          <w:szCs w:val="24"/>
        </w:rPr>
      </w:pPr>
      <w:r>
        <w:rPr>
          <w:sz w:val="24"/>
          <w:szCs w:val="24"/>
        </w:rPr>
        <w:t xml:space="preserve">The “Dashboard” and other data forms were merged into </w:t>
      </w:r>
      <w:r w:rsidR="00EF701F">
        <w:rPr>
          <w:sz w:val="24"/>
          <w:szCs w:val="24"/>
        </w:rPr>
        <w:t xml:space="preserve">1 form for improved user experience. </w:t>
      </w:r>
    </w:p>
    <w:p w14:paraId="7956CCC6" w14:textId="1770E662" w:rsidR="00EF701F" w:rsidRDefault="00827460" w:rsidP="005A359A">
      <w:pPr>
        <w:pStyle w:val="ListParagraph"/>
        <w:numPr>
          <w:ilvl w:val="0"/>
          <w:numId w:val="28"/>
        </w:numPr>
        <w:spacing w:line="360" w:lineRule="auto"/>
        <w:jc w:val="both"/>
        <w:rPr>
          <w:sz w:val="24"/>
          <w:szCs w:val="24"/>
        </w:rPr>
      </w:pPr>
      <w:r>
        <w:rPr>
          <w:sz w:val="24"/>
          <w:szCs w:val="24"/>
        </w:rPr>
        <w:lastRenderedPageBreak/>
        <w:t xml:space="preserve">OSARC 2004, OSARC 2024, and MDOT 2017 specification pay item are available in the program. </w:t>
      </w:r>
    </w:p>
    <w:p w14:paraId="603B7D08" w14:textId="4C143354" w:rsidR="00827460" w:rsidRDefault="00827460" w:rsidP="005A359A">
      <w:pPr>
        <w:pStyle w:val="ListParagraph"/>
        <w:numPr>
          <w:ilvl w:val="0"/>
          <w:numId w:val="28"/>
        </w:numPr>
        <w:spacing w:line="360" w:lineRule="auto"/>
        <w:jc w:val="both"/>
        <w:rPr>
          <w:sz w:val="24"/>
          <w:szCs w:val="24"/>
        </w:rPr>
      </w:pPr>
      <w:r>
        <w:rPr>
          <w:sz w:val="24"/>
          <w:szCs w:val="24"/>
        </w:rPr>
        <w:t xml:space="preserve">The user can now modify the “sort” order of pay items at their discretion. </w:t>
      </w:r>
    </w:p>
    <w:p w14:paraId="6D66E520" w14:textId="15029EC1" w:rsidR="00827460" w:rsidRDefault="00527E9B" w:rsidP="005A359A">
      <w:pPr>
        <w:pStyle w:val="ListParagraph"/>
        <w:numPr>
          <w:ilvl w:val="0"/>
          <w:numId w:val="28"/>
        </w:numPr>
        <w:spacing w:line="360" w:lineRule="auto"/>
        <w:jc w:val="both"/>
        <w:rPr>
          <w:sz w:val="24"/>
          <w:szCs w:val="24"/>
        </w:rPr>
      </w:pPr>
      <w:r>
        <w:rPr>
          <w:sz w:val="24"/>
          <w:szCs w:val="24"/>
        </w:rPr>
        <w:t>The S-200-A Mobilization and S-618-A Maintenance of traffic were required by the CAD invoice in the old program</w:t>
      </w:r>
      <w:r w:rsidR="00A73360">
        <w:rPr>
          <w:sz w:val="24"/>
          <w:szCs w:val="24"/>
        </w:rPr>
        <w:t xml:space="preserve">.  However, some projects did not use these pay items and these were automatically calculated.  The requirement has been removed. </w:t>
      </w:r>
    </w:p>
    <w:p w14:paraId="7A33999F" w14:textId="4D9A573D" w:rsidR="00A73360" w:rsidRDefault="00A73360" w:rsidP="005A359A">
      <w:pPr>
        <w:pStyle w:val="ListParagraph"/>
        <w:numPr>
          <w:ilvl w:val="0"/>
          <w:numId w:val="28"/>
        </w:numPr>
        <w:spacing w:line="360" w:lineRule="auto"/>
        <w:jc w:val="both"/>
        <w:rPr>
          <w:sz w:val="24"/>
          <w:szCs w:val="24"/>
        </w:rPr>
      </w:pPr>
      <w:r>
        <w:rPr>
          <w:sz w:val="24"/>
          <w:szCs w:val="24"/>
        </w:rPr>
        <w:t>A “correction” mechanism has been added to modify invoices submitted for common problems encountered.  The “correction” modifies the CAD-001 amount but does not change the c</w:t>
      </w:r>
      <w:r w:rsidR="00CD442D">
        <w:rPr>
          <w:sz w:val="24"/>
          <w:szCs w:val="24"/>
        </w:rPr>
        <w:t xml:space="preserve">ontract total amount. </w:t>
      </w:r>
    </w:p>
    <w:p w14:paraId="7DC016D6" w14:textId="3C004B90" w:rsidR="00CD442D" w:rsidRDefault="00CD442D" w:rsidP="005A359A">
      <w:pPr>
        <w:pStyle w:val="ListParagraph"/>
        <w:numPr>
          <w:ilvl w:val="0"/>
          <w:numId w:val="28"/>
        </w:numPr>
        <w:spacing w:line="360" w:lineRule="auto"/>
        <w:jc w:val="both"/>
        <w:rPr>
          <w:sz w:val="24"/>
          <w:szCs w:val="24"/>
        </w:rPr>
      </w:pPr>
      <w:r>
        <w:rPr>
          <w:sz w:val="24"/>
          <w:szCs w:val="24"/>
        </w:rPr>
        <w:t xml:space="preserve">Essentially and ultimately number of User Defined Types and Supplemental Pay Items / Corrections can be added to the program.  </w:t>
      </w:r>
    </w:p>
    <w:p w14:paraId="5985B9BB" w14:textId="1195A71F" w:rsidR="00CD442D" w:rsidRDefault="00CD442D" w:rsidP="005A359A">
      <w:pPr>
        <w:pStyle w:val="ListParagraph"/>
        <w:numPr>
          <w:ilvl w:val="0"/>
          <w:numId w:val="28"/>
        </w:numPr>
        <w:spacing w:line="360" w:lineRule="auto"/>
        <w:jc w:val="both"/>
        <w:rPr>
          <w:sz w:val="24"/>
          <w:szCs w:val="24"/>
        </w:rPr>
      </w:pPr>
      <w:r>
        <w:rPr>
          <w:sz w:val="24"/>
          <w:szCs w:val="24"/>
        </w:rPr>
        <w:t xml:space="preserve">The program processes faster than the previous version. </w:t>
      </w:r>
    </w:p>
    <w:p w14:paraId="72686266" w14:textId="3B4D0F7C" w:rsidR="00EE6E98" w:rsidRDefault="00EE6E98" w:rsidP="005A359A">
      <w:pPr>
        <w:pStyle w:val="ListParagraph"/>
        <w:numPr>
          <w:ilvl w:val="0"/>
          <w:numId w:val="28"/>
        </w:numPr>
        <w:spacing w:line="360" w:lineRule="auto"/>
        <w:jc w:val="both"/>
        <w:rPr>
          <w:sz w:val="24"/>
          <w:szCs w:val="24"/>
        </w:rPr>
      </w:pPr>
      <w:r>
        <w:rPr>
          <w:sz w:val="24"/>
          <w:szCs w:val="24"/>
        </w:rPr>
        <w:t xml:space="preserve">The program automatically updates itself based on the winning bid unit cost and this will improve data entry error. </w:t>
      </w:r>
    </w:p>
    <w:p w14:paraId="6846C641" w14:textId="7A668D7E" w:rsidR="008816AD" w:rsidRPr="005A359A" w:rsidRDefault="008816AD" w:rsidP="005A359A">
      <w:pPr>
        <w:pStyle w:val="ListParagraph"/>
        <w:numPr>
          <w:ilvl w:val="0"/>
          <w:numId w:val="28"/>
        </w:numPr>
        <w:spacing w:line="360" w:lineRule="auto"/>
        <w:jc w:val="both"/>
        <w:rPr>
          <w:sz w:val="24"/>
          <w:szCs w:val="24"/>
        </w:rPr>
      </w:pPr>
      <w:r>
        <w:rPr>
          <w:sz w:val="24"/>
          <w:szCs w:val="24"/>
        </w:rPr>
        <w:t xml:space="preserve">Direct entry into Excel sheets has been eliminated and replaced with user forms to improve </w:t>
      </w:r>
      <w:r w:rsidR="00064B42">
        <w:rPr>
          <w:sz w:val="24"/>
          <w:szCs w:val="24"/>
        </w:rPr>
        <w:t xml:space="preserve">the workflow. </w:t>
      </w:r>
    </w:p>
    <w:p w14:paraId="298CDD46" w14:textId="20C40DC5" w:rsidR="00E829FB" w:rsidRDefault="00F20C4C" w:rsidP="00E829FB">
      <w:pPr>
        <w:pStyle w:val="Heading1"/>
      </w:pPr>
      <w:bookmarkStart w:id="66" w:name="_Toc193783834"/>
      <w:r>
        <w:t>Process FlowChart</w:t>
      </w:r>
      <w:bookmarkEnd w:id="66"/>
    </w:p>
    <w:p w14:paraId="3C8EA8B5" w14:textId="52F6A557" w:rsidR="009C30F9" w:rsidRPr="00953403" w:rsidRDefault="009C30F9" w:rsidP="00BF4D51">
      <w:pPr>
        <w:spacing w:line="360" w:lineRule="auto"/>
        <w:jc w:val="both"/>
      </w:pPr>
      <w:r>
        <w:t xml:space="preserve">This flowchart is a general overview of the workflow that is planned to be used for the Excel Program.  </w:t>
      </w:r>
      <w:r w:rsidR="004F3C6C">
        <w:t>This flowchart contain many but not all detailed steps.   The</w:t>
      </w:r>
      <w:r w:rsidR="006845AC">
        <w:t xml:space="preserve"> mail image</w:t>
      </w:r>
      <w:r w:rsidR="002C3FE8">
        <w:t>,</w:t>
      </w:r>
      <w:r w:rsidR="004F3C6C">
        <w:t xml:space="preserve"> </w:t>
      </w:r>
      <w:r w:rsidR="00BF4D51">
        <w:rPr>
          <w:noProof/>
        </w:rPr>
        <w:drawing>
          <wp:inline distT="0" distB="0" distL="0" distR="0" wp14:anchorId="5B31E527" wp14:editId="2430EE40">
            <wp:extent cx="428625" cy="428625"/>
            <wp:effectExtent l="76200" t="76200" r="142875" b="142875"/>
            <wp:docPr id="39" name="Picture 39"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rketing Automation Solutions | Create Personalized Campaigns"/>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flipH="1">
                      <a:off x="0" y="0"/>
                      <a:ext cx="428625" cy="428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F3C6C">
        <w:t xml:space="preserve"> </w:t>
      </w:r>
      <w:r w:rsidR="002C3FE8">
        <w:t>, indicates the user for that particular step will need to generate the automated email</w:t>
      </w:r>
      <w:r w:rsidR="006D0C0F">
        <w:t xml:space="preserve"> in the system to proceed to the next step in the process.  This is the easiest way to notify OSARC of the desired next step.  </w:t>
      </w:r>
    </w:p>
    <w:tbl>
      <w:tblPr>
        <w:tblStyle w:val="TableGrid"/>
        <w:tblpPr w:leftFromText="180" w:rightFromText="180" w:vertAnchor="text" w:horzAnchor="margin" w:tblpY="216"/>
        <w:tblW w:w="0" w:type="auto"/>
        <w:tblLook w:val="04A0" w:firstRow="1" w:lastRow="0" w:firstColumn="1" w:lastColumn="0" w:noHBand="0" w:noVBand="1"/>
      </w:tblPr>
      <w:tblGrid>
        <w:gridCol w:w="10646"/>
      </w:tblGrid>
      <w:tr w:rsidR="000B3CF6" w14:paraId="43312416" w14:textId="77777777" w:rsidTr="009F1DC4">
        <w:trPr>
          <w:trHeight w:val="12680"/>
        </w:trPr>
        <w:tc>
          <w:tcPr>
            <w:tcW w:w="10646" w:type="dxa"/>
          </w:tcPr>
          <w:p w14:paraId="605BF775" w14:textId="0167DD83" w:rsidR="000B3CF6" w:rsidRDefault="00FD1DFA" w:rsidP="00CA2DEF">
            <w:pPr>
              <w:jc w:val="both"/>
            </w:pPr>
            <w:r>
              <w:rPr>
                <w:noProof/>
              </w:rPr>
              <w:lastRenderedPageBreak/>
              <mc:AlternateContent>
                <mc:Choice Requires="wps">
                  <w:drawing>
                    <wp:anchor distT="0" distB="0" distL="114300" distR="114300" simplePos="0" relativeHeight="251658269" behindDoc="0" locked="0" layoutInCell="1" allowOverlap="1" wp14:anchorId="33628589" wp14:editId="677C1081">
                      <wp:simplePos x="0" y="0"/>
                      <wp:positionH relativeFrom="column">
                        <wp:posOffset>2184400</wp:posOffset>
                      </wp:positionH>
                      <wp:positionV relativeFrom="paragraph">
                        <wp:posOffset>5055870</wp:posOffset>
                      </wp:positionV>
                      <wp:extent cx="285750" cy="0"/>
                      <wp:effectExtent l="38100" t="76200" r="19050" b="114300"/>
                      <wp:wrapNone/>
                      <wp:docPr id="85" name="Straight Arrow Connector 85"/>
                      <wp:cNvGraphicFramePr/>
                      <a:graphic xmlns:a="http://schemas.openxmlformats.org/drawingml/2006/main">
                        <a:graphicData uri="http://schemas.microsoft.com/office/word/2010/wordprocessingShape">
                          <wps:wsp>
                            <wps:cNvCnPr/>
                            <wps:spPr>
                              <a:xfrm>
                                <a:off x="0" y="0"/>
                                <a:ext cx="285750" cy="0"/>
                              </a:xfrm>
                              <a:prstGeom prst="straightConnector1">
                                <a:avLst/>
                              </a:prstGeom>
                              <a:ln>
                                <a:headEnd type="arrow"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type id="_x0000_t32" coordsize="21600,21600" o:oned="t" filled="f" o:spt="32" path="m,l21600,21600e" w14:anchorId="53440325">
                      <v:path fillok="f" arrowok="t" o:connecttype="none"/>
                      <o:lock v:ext="edit" shapetype="t"/>
                    </v:shapetype>
                    <v:shape id="Straight Arrow Connector 85" style="position:absolute;margin-left:172pt;margin-top:398.1pt;width:22.5pt;height:0;z-index:2517719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">
                      <v:stroke joinstyle="miter" startarrow="open" endarrow="open"/>
                    </v:shape>
                  </w:pict>
                </mc:Fallback>
              </mc:AlternateContent>
            </w:r>
            <w:r>
              <w:rPr>
                <w:noProof/>
              </w:rPr>
              <mc:AlternateContent>
                <mc:Choice Requires="wps">
                  <w:drawing>
                    <wp:anchor distT="0" distB="0" distL="114300" distR="114300" simplePos="0" relativeHeight="251658257" behindDoc="0" locked="0" layoutInCell="1" allowOverlap="1" wp14:anchorId="41AFFED8" wp14:editId="4B67D66E">
                      <wp:simplePos x="0" y="0"/>
                      <wp:positionH relativeFrom="column">
                        <wp:posOffset>2484755</wp:posOffset>
                      </wp:positionH>
                      <wp:positionV relativeFrom="paragraph">
                        <wp:posOffset>4733925</wp:posOffset>
                      </wp:positionV>
                      <wp:extent cx="2190750" cy="609600"/>
                      <wp:effectExtent l="0" t="0" r="19050" b="19050"/>
                      <wp:wrapNone/>
                      <wp:docPr id="62" name="Text Box 62"/>
                      <wp:cNvGraphicFramePr/>
                      <a:graphic xmlns:a="http://schemas.openxmlformats.org/drawingml/2006/main">
                        <a:graphicData uri="http://schemas.microsoft.com/office/word/2010/wordprocessingShape">
                          <wps:wsp>
                            <wps:cNvSpPr txBox="1"/>
                            <wps:spPr>
                              <a:xfrm>
                                <a:off x="0" y="0"/>
                                <a:ext cx="2190750" cy="60960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022D3092" w14:textId="77777777" w:rsidR="003949A6" w:rsidRDefault="003949A6" w:rsidP="003949A6">
                                  <w:pPr>
                                    <w:pStyle w:val="NoSpacing"/>
                                    <w:jc w:val="center"/>
                                    <w:rPr>
                                      <w:b/>
                                      <w:bCs/>
                                    </w:rPr>
                                  </w:pPr>
                                  <w:r>
                                    <w:rPr>
                                      <w:b/>
                                      <w:bCs/>
                                    </w:rPr>
                                    <w:t>Letting Results</w:t>
                                  </w:r>
                                </w:p>
                                <w:p w14:paraId="1AAD11EE" w14:textId="77777777" w:rsidR="003949A6" w:rsidRPr="00E829FB" w:rsidRDefault="003949A6" w:rsidP="003949A6">
                                  <w:pPr>
                                    <w:pStyle w:val="NoSpacing"/>
                                    <w:jc w:val="center"/>
                                    <w:rPr>
                                      <w:b/>
                                      <w:bCs/>
                                    </w:rPr>
                                  </w:pPr>
                                  <w:r>
                                    <w:rPr>
                                      <w:b/>
                                      <w:bCs/>
                                    </w:rPr>
                                    <w:t>Posted on the OSARC Website</w:t>
                                  </w:r>
                                </w:p>
                                <w:p w14:paraId="7C959679" w14:textId="4F33E89E" w:rsidR="003949A6" w:rsidRPr="00E829FB" w:rsidRDefault="003949A6" w:rsidP="003949A6">
                                  <w:pPr>
                                    <w:pStyle w:val="NoSpacing"/>
                                    <w:jc w:val="center"/>
                                    <w:rPr>
                                      <w:b/>
                                      <w:bCs/>
                                    </w:rPr>
                                  </w:pPr>
                                  <w:r>
                                    <w:rPr>
                                      <w:b/>
                                      <w:bCs/>
                                    </w:rPr>
                                    <w:t xml:space="preserve">by </w:t>
                                  </w:r>
                                  <w:r w:rsidR="007039F6">
                                    <w:rPr>
                                      <w:b/>
                                      <w:bCs/>
                                    </w:rPr>
                                    <w:t>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FFED8" id="_x0000_t202" coordsize="21600,21600" o:spt="202" path="m,l,21600r21600,l21600,xe">
                      <v:stroke joinstyle="miter"/>
                      <v:path gradientshapeok="t" o:connecttype="rect"/>
                    </v:shapetype>
                    <v:shape id="Text Box 62" o:spid="_x0000_s1026" type="#_x0000_t202" style="position:absolute;left:0;text-align:left;margin-left:195.65pt;margin-top:372.75pt;width:172.5pt;height:4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" fillcolor="#91bce3 [2168]" strokecolor="#5b9bd5 [3208]" strokeweight=".5pt">
                      <v:fill color2="#7aaddd [2616]" rotate="t" colors="0 #b1cbe9;.5 #a3c1e5;1 #92b9e4" focus="100%" type="gradient">
                        <o:fill v:ext="view" type="gradientUnscaled"/>
                      </v:fill>
                      <v:textbox>
                        <w:txbxContent>
                          <w:p w14:paraId="022D3092" w14:textId="77777777" w:rsidR="003949A6" w:rsidRDefault="003949A6" w:rsidP="003949A6">
                            <w:pPr>
                              <w:pStyle w:val="NoSpacing"/>
                              <w:jc w:val="center"/>
                              <w:rPr>
                                <w:b/>
                                <w:bCs/>
                              </w:rPr>
                            </w:pPr>
                            <w:r>
                              <w:rPr>
                                <w:b/>
                                <w:bCs/>
                              </w:rPr>
                              <w:t>Letting Results</w:t>
                            </w:r>
                          </w:p>
                          <w:p w14:paraId="1AAD11EE" w14:textId="77777777" w:rsidR="003949A6" w:rsidRPr="00E829FB" w:rsidRDefault="003949A6" w:rsidP="003949A6">
                            <w:pPr>
                              <w:pStyle w:val="NoSpacing"/>
                              <w:jc w:val="center"/>
                              <w:rPr>
                                <w:b/>
                                <w:bCs/>
                              </w:rPr>
                            </w:pPr>
                            <w:r>
                              <w:rPr>
                                <w:b/>
                                <w:bCs/>
                              </w:rPr>
                              <w:t>Posted on the OSARC Website</w:t>
                            </w:r>
                          </w:p>
                          <w:p w14:paraId="7C959679" w14:textId="4F33E89E" w:rsidR="003949A6" w:rsidRPr="00E829FB" w:rsidRDefault="003949A6" w:rsidP="003949A6">
                            <w:pPr>
                              <w:pStyle w:val="NoSpacing"/>
                              <w:jc w:val="center"/>
                              <w:rPr>
                                <w:b/>
                                <w:bCs/>
                              </w:rPr>
                            </w:pPr>
                            <w:r>
                              <w:rPr>
                                <w:b/>
                                <w:bCs/>
                              </w:rPr>
                              <w:t xml:space="preserve">by </w:t>
                            </w:r>
                            <w:r w:rsidR="007039F6">
                              <w:rPr>
                                <w:b/>
                                <w:bCs/>
                              </w:rPr>
                              <w:t>IT</w:t>
                            </w:r>
                          </w:p>
                        </w:txbxContent>
                      </v:textbox>
                    </v:shape>
                  </w:pict>
                </mc:Fallback>
              </mc:AlternateContent>
            </w:r>
            <w:r w:rsidR="003C1F59">
              <w:rPr>
                <w:noProof/>
              </w:rPr>
              <mc:AlternateContent>
                <mc:Choice Requires="wps">
                  <w:drawing>
                    <wp:anchor distT="0" distB="0" distL="114300" distR="114300" simplePos="0" relativeHeight="251658272" behindDoc="0" locked="0" layoutInCell="1" allowOverlap="1" wp14:anchorId="79D92310" wp14:editId="03B886BD">
                      <wp:simplePos x="0" y="0"/>
                      <wp:positionH relativeFrom="column">
                        <wp:posOffset>2460625</wp:posOffset>
                      </wp:positionH>
                      <wp:positionV relativeFrom="paragraph">
                        <wp:posOffset>6446520</wp:posOffset>
                      </wp:positionV>
                      <wp:extent cx="3590925" cy="523875"/>
                      <wp:effectExtent l="0" t="0" r="28575" b="28575"/>
                      <wp:wrapNone/>
                      <wp:docPr id="88" name="Text Box 88"/>
                      <wp:cNvGraphicFramePr/>
                      <a:graphic xmlns:a="http://schemas.openxmlformats.org/drawingml/2006/main">
                        <a:graphicData uri="http://schemas.microsoft.com/office/word/2010/wordprocessingShape">
                          <wps:wsp>
                            <wps:cNvSpPr txBox="1"/>
                            <wps:spPr>
                              <a:xfrm>
                                <a:off x="0" y="0"/>
                                <a:ext cx="3590925" cy="523875"/>
                              </a:xfrm>
                              <a:prstGeom prst="rect">
                                <a:avLst/>
                              </a:prstGeom>
                              <a:gradFill rotWithShape="1">
                                <a:gsLst>
                                  <a:gs pos="0">
                                    <a:srgbClr val="FFC000">
                                      <a:lumMod val="110000"/>
                                      <a:satMod val="105000"/>
                                      <a:tint val="67000"/>
                                    </a:srgbClr>
                                  </a:gs>
                                  <a:gs pos="50000">
                                    <a:srgbClr val="FFC000">
                                      <a:lumMod val="105000"/>
                                      <a:satMod val="103000"/>
                                      <a:tint val="73000"/>
                                    </a:srgbClr>
                                  </a:gs>
                                  <a:gs pos="100000">
                                    <a:srgbClr val="FFC000">
                                      <a:lumMod val="105000"/>
                                      <a:satMod val="109000"/>
                                      <a:tint val="81000"/>
                                    </a:srgbClr>
                                  </a:gs>
                                </a:gsLst>
                                <a:lin ang="5400000" scaled="0"/>
                              </a:gradFill>
                              <a:ln w="6350" cap="flat" cmpd="sng" algn="ctr">
                                <a:solidFill>
                                  <a:srgbClr val="FFC000"/>
                                </a:solidFill>
                                <a:prstDash val="solid"/>
                                <a:miter lim="800000"/>
                              </a:ln>
                              <a:effectLst/>
                            </wps:spPr>
                            <wps:txbx>
                              <w:txbxContent>
                                <w:p w14:paraId="468178A5" w14:textId="243517F3" w:rsidR="0065742F" w:rsidRPr="00B423A2" w:rsidRDefault="0065742F" w:rsidP="0065742F">
                                  <w:pPr>
                                    <w:pStyle w:val="NoSpacing"/>
                                    <w:rPr>
                                      <w:b/>
                                      <w:bCs/>
                                      <w:sz w:val="20"/>
                                      <w:szCs w:val="20"/>
                                    </w:rPr>
                                  </w:pPr>
                                  <w:r>
                                    <w:rPr>
                                      <w:noProof/>
                                    </w:rPr>
                                    <w:drawing>
                                      <wp:inline distT="0" distB="0" distL="0" distR="0" wp14:anchorId="6FFE220A" wp14:editId="036CBA25">
                                        <wp:extent cx="368935" cy="368935"/>
                                        <wp:effectExtent l="0" t="0" r="0" b="0"/>
                                        <wp:docPr id="89" name="Picture 89"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Pr>
                                      <w:b/>
                                      <w:bCs/>
                                    </w:rPr>
                                    <w:t xml:space="preserve">  </w:t>
                                  </w:r>
                                  <w:r>
                                    <w:rPr>
                                      <w:b/>
                                      <w:bCs/>
                                      <w:sz w:val="20"/>
                                      <w:szCs w:val="20"/>
                                    </w:rPr>
                                    <w:t>Contracts</w:t>
                                  </w:r>
                                  <w:r w:rsidRPr="00B423A2">
                                    <w:rPr>
                                      <w:b/>
                                      <w:bCs/>
                                      <w:sz w:val="20"/>
                                      <w:szCs w:val="20"/>
                                    </w:rPr>
                                    <w:t xml:space="preserve"> generates the email by selecting “</w:t>
                                  </w:r>
                                  <w:r>
                                    <w:rPr>
                                      <w:b/>
                                      <w:bCs/>
                                      <w:sz w:val="20"/>
                                      <w:szCs w:val="20"/>
                                    </w:rPr>
                                    <w:t>CAD</w:t>
                                  </w:r>
                                  <w:r w:rsidRPr="00B423A2">
                                    <w:rPr>
                                      <w:b/>
                                      <w:bCs/>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92310" id="Text Box 88" o:spid="_x0000_s1027" type="#_x0000_t202" style="position:absolute;left:0;text-align:left;margin-left:193.75pt;margin-top:507.6pt;width:282.75pt;height:41.2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" fillcolor="#ffdd9c" strokecolor="#ffc000" strokeweight=".5pt">
                      <v:fill color2="#ffd479" rotate="t" colors="0 #ffdd9c;.5 #ffd78e;1 #ffd479" focus="100%" type="gradient">
                        <o:fill v:ext="view" type="gradientUnscaled"/>
                      </v:fill>
                      <v:textbox>
                        <w:txbxContent>
                          <w:p w14:paraId="468178A5" w14:textId="243517F3" w:rsidR="0065742F" w:rsidRPr="00B423A2" w:rsidRDefault="0065742F" w:rsidP="0065742F">
                            <w:pPr>
                              <w:pStyle w:val="NoSpacing"/>
                              <w:rPr>
                                <w:b/>
                                <w:bCs/>
                                <w:sz w:val="20"/>
                                <w:szCs w:val="20"/>
                              </w:rPr>
                            </w:pPr>
                            <w:r>
                              <w:rPr>
                                <w:noProof/>
                              </w:rPr>
                              <w:drawing>
                                <wp:inline distT="0" distB="0" distL="0" distR="0" wp14:anchorId="6FFE220A" wp14:editId="036CBA25">
                                  <wp:extent cx="368935" cy="368935"/>
                                  <wp:effectExtent l="0" t="0" r="0" b="0"/>
                                  <wp:docPr id="89" name="Picture 89"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Pr>
                                <w:b/>
                                <w:bCs/>
                              </w:rPr>
                              <w:t xml:space="preserve">  </w:t>
                            </w:r>
                            <w:r>
                              <w:rPr>
                                <w:b/>
                                <w:bCs/>
                                <w:sz w:val="20"/>
                                <w:szCs w:val="20"/>
                              </w:rPr>
                              <w:t>Contracts</w:t>
                            </w:r>
                            <w:r w:rsidRPr="00B423A2">
                              <w:rPr>
                                <w:b/>
                                <w:bCs/>
                                <w:sz w:val="20"/>
                                <w:szCs w:val="20"/>
                              </w:rPr>
                              <w:t xml:space="preserve"> generates the email by selecting “</w:t>
                            </w:r>
                            <w:r>
                              <w:rPr>
                                <w:b/>
                                <w:bCs/>
                                <w:sz w:val="20"/>
                                <w:szCs w:val="20"/>
                              </w:rPr>
                              <w:t>CAD</w:t>
                            </w:r>
                            <w:r w:rsidRPr="00B423A2">
                              <w:rPr>
                                <w:b/>
                                <w:bCs/>
                                <w:sz w:val="20"/>
                                <w:szCs w:val="20"/>
                              </w:rPr>
                              <w:t>”</w:t>
                            </w:r>
                          </w:p>
                        </w:txbxContent>
                      </v:textbox>
                    </v:shape>
                  </w:pict>
                </mc:Fallback>
              </mc:AlternateContent>
            </w:r>
            <w:r w:rsidR="003C1F59">
              <w:rPr>
                <w:noProof/>
              </w:rPr>
              <mc:AlternateContent>
                <mc:Choice Requires="wps">
                  <w:drawing>
                    <wp:anchor distT="0" distB="0" distL="114300" distR="114300" simplePos="0" relativeHeight="251658273" behindDoc="0" locked="0" layoutInCell="1" allowOverlap="1" wp14:anchorId="5CE4CDA5" wp14:editId="58676947">
                      <wp:simplePos x="0" y="0"/>
                      <wp:positionH relativeFrom="column">
                        <wp:posOffset>50800</wp:posOffset>
                      </wp:positionH>
                      <wp:positionV relativeFrom="paragraph">
                        <wp:posOffset>7320280</wp:posOffset>
                      </wp:positionV>
                      <wp:extent cx="2133600" cy="457200"/>
                      <wp:effectExtent l="0" t="0" r="19050" b="19050"/>
                      <wp:wrapNone/>
                      <wp:docPr id="90" name="Text Box 90"/>
                      <wp:cNvGraphicFramePr/>
                      <a:graphic xmlns:a="http://schemas.openxmlformats.org/drawingml/2006/main">
                        <a:graphicData uri="http://schemas.microsoft.com/office/word/2010/wordprocessingShape">
                          <wps:wsp>
                            <wps:cNvSpPr txBox="1"/>
                            <wps:spPr>
                              <a:xfrm>
                                <a:off x="0" y="0"/>
                                <a:ext cx="2133600" cy="45720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41051CA" w14:textId="19DD4D92" w:rsidR="00FA452F" w:rsidRPr="00E829FB" w:rsidRDefault="00FA452F" w:rsidP="00FA452F">
                                  <w:pPr>
                                    <w:pStyle w:val="NoSpacing"/>
                                    <w:jc w:val="center"/>
                                    <w:rPr>
                                      <w:b/>
                                      <w:bCs/>
                                    </w:rPr>
                                  </w:pPr>
                                  <w:r>
                                    <w:rPr>
                                      <w:b/>
                                      <w:bCs/>
                                    </w:rPr>
                                    <w:t>CE downloads</w:t>
                                  </w:r>
                                  <w:r w:rsidR="006C1E38">
                                    <w:rPr>
                                      <w:b/>
                                      <w:bCs/>
                                    </w:rPr>
                                    <w:t xml:space="preserve"> program from the email link to begin invoicing</w:t>
                                  </w:r>
                                  <w:r>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4CDA5" id="Text Box 90" o:spid="_x0000_s1028" type="#_x0000_t202" style="position:absolute;left:0;text-align:left;margin-left:4pt;margin-top:576.4pt;width:168pt;height:36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" fillcolor="#91bce3 [2168]" strokecolor="#5b9bd5 [3208]" strokeweight=".5pt">
                      <v:fill color2="#7aaddd [2616]" rotate="t" colors="0 #b1cbe9;.5 #a3c1e5;1 #92b9e4" focus="100%" type="gradient">
                        <o:fill v:ext="view" type="gradientUnscaled"/>
                      </v:fill>
                      <v:textbox>
                        <w:txbxContent>
                          <w:p w14:paraId="541051CA" w14:textId="19DD4D92" w:rsidR="00FA452F" w:rsidRPr="00E829FB" w:rsidRDefault="00FA452F" w:rsidP="00FA452F">
                            <w:pPr>
                              <w:pStyle w:val="NoSpacing"/>
                              <w:jc w:val="center"/>
                              <w:rPr>
                                <w:b/>
                                <w:bCs/>
                              </w:rPr>
                            </w:pPr>
                            <w:r>
                              <w:rPr>
                                <w:b/>
                                <w:bCs/>
                              </w:rPr>
                              <w:t>CE downloads</w:t>
                            </w:r>
                            <w:r w:rsidR="006C1E38">
                              <w:rPr>
                                <w:b/>
                                <w:bCs/>
                              </w:rPr>
                              <w:t xml:space="preserve"> program from the email link to begin invoicing</w:t>
                            </w:r>
                            <w:r>
                              <w:rPr>
                                <w:b/>
                                <w:bCs/>
                              </w:rPr>
                              <w:t xml:space="preserve"> </w:t>
                            </w:r>
                          </w:p>
                        </w:txbxContent>
                      </v:textbox>
                    </v:shape>
                  </w:pict>
                </mc:Fallback>
              </mc:AlternateContent>
            </w:r>
            <w:r w:rsidR="003C1F59">
              <w:rPr>
                <w:noProof/>
              </w:rPr>
              <mc:AlternateContent>
                <mc:Choice Requires="wps">
                  <w:drawing>
                    <wp:anchor distT="0" distB="0" distL="114300" distR="114300" simplePos="0" relativeHeight="251658274" behindDoc="0" locked="0" layoutInCell="1" allowOverlap="1" wp14:anchorId="5A0B818B" wp14:editId="36687074">
                      <wp:simplePos x="0" y="0"/>
                      <wp:positionH relativeFrom="column">
                        <wp:posOffset>1083945</wp:posOffset>
                      </wp:positionH>
                      <wp:positionV relativeFrom="paragraph">
                        <wp:posOffset>7071360</wp:posOffset>
                      </wp:positionV>
                      <wp:extent cx="0" cy="257175"/>
                      <wp:effectExtent l="76200" t="0" r="57150" b="47625"/>
                      <wp:wrapNone/>
                      <wp:docPr id="91" name="Straight Arrow Connector 91"/>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Straight Arrow Connector 91" style="position:absolute;margin-left:85.35pt;margin-top:556.8pt;width:0;height:20.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" w14:anchorId="20D63421">
                      <v:stroke joinstyle="miter" endarrow="block"/>
                    </v:shape>
                  </w:pict>
                </mc:Fallback>
              </mc:AlternateContent>
            </w:r>
            <w:r w:rsidR="003C1F59">
              <w:rPr>
                <w:noProof/>
              </w:rPr>
              <mc:AlternateContent>
                <mc:Choice Requires="wps">
                  <w:drawing>
                    <wp:anchor distT="0" distB="0" distL="114300" distR="114300" simplePos="0" relativeHeight="251658246" behindDoc="0" locked="0" layoutInCell="1" allowOverlap="1" wp14:anchorId="554A19A7" wp14:editId="63D7D855">
                      <wp:simplePos x="0" y="0"/>
                      <wp:positionH relativeFrom="column">
                        <wp:posOffset>17780</wp:posOffset>
                      </wp:positionH>
                      <wp:positionV relativeFrom="paragraph">
                        <wp:posOffset>6438901</wp:posOffset>
                      </wp:positionV>
                      <wp:extent cx="2133600" cy="628650"/>
                      <wp:effectExtent l="0" t="0" r="19050" b="19050"/>
                      <wp:wrapNone/>
                      <wp:docPr id="47" name="Text Box 47"/>
                      <wp:cNvGraphicFramePr/>
                      <a:graphic xmlns:a="http://schemas.openxmlformats.org/drawingml/2006/main">
                        <a:graphicData uri="http://schemas.microsoft.com/office/word/2010/wordprocessingShape">
                          <wps:wsp>
                            <wps:cNvSpPr txBox="1"/>
                            <wps:spPr>
                              <a:xfrm>
                                <a:off x="0" y="0"/>
                                <a:ext cx="2133600" cy="62865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71AFD28" w14:textId="6C4005AB" w:rsidR="005171CA" w:rsidRPr="00E829FB" w:rsidRDefault="00743427" w:rsidP="005171CA">
                                  <w:pPr>
                                    <w:pStyle w:val="NoSpacing"/>
                                    <w:jc w:val="center"/>
                                    <w:rPr>
                                      <w:b/>
                                      <w:bCs/>
                                    </w:rPr>
                                  </w:pPr>
                                  <w:r>
                                    <w:rPr>
                                      <w:b/>
                                      <w:bCs/>
                                    </w:rPr>
                                    <w:t>Contracts prepares the CAD-001 and CAD-002 template</w:t>
                                  </w:r>
                                  <w:r w:rsidR="003C1F59">
                                    <w:rPr>
                                      <w:b/>
                                      <w:bCs/>
                                    </w:rPr>
                                    <w:t xml:space="preserve"> included base fuel adjustment prices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A19A7" id="Text Box 47" o:spid="_x0000_s1029" type="#_x0000_t202" style="position:absolute;left:0;text-align:left;margin-left:1.4pt;margin-top:507pt;width:168pt;height:49.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" fillcolor="#91bce3 [2168]" strokecolor="#5b9bd5 [3208]" strokeweight=".5pt">
                      <v:fill color2="#7aaddd [2616]" rotate="t" colors="0 #b1cbe9;.5 #a3c1e5;1 #92b9e4" focus="100%" type="gradient">
                        <o:fill v:ext="view" type="gradientUnscaled"/>
                      </v:fill>
                      <v:textbox>
                        <w:txbxContent>
                          <w:p w14:paraId="571AFD28" w14:textId="6C4005AB" w:rsidR="005171CA" w:rsidRPr="00E829FB" w:rsidRDefault="00743427" w:rsidP="005171CA">
                            <w:pPr>
                              <w:pStyle w:val="NoSpacing"/>
                              <w:jc w:val="center"/>
                              <w:rPr>
                                <w:b/>
                                <w:bCs/>
                              </w:rPr>
                            </w:pPr>
                            <w:r>
                              <w:rPr>
                                <w:b/>
                                <w:bCs/>
                              </w:rPr>
                              <w:t>Contracts prepares the CAD-001 and CAD-002 template</w:t>
                            </w:r>
                            <w:r w:rsidR="003C1F59">
                              <w:rPr>
                                <w:b/>
                                <w:bCs/>
                              </w:rPr>
                              <w:t xml:space="preserve"> included base fuel adjustment prices</w:t>
                            </w:r>
                          </w:p>
                        </w:txbxContent>
                      </v:textbox>
                    </v:shape>
                  </w:pict>
                </mc:Fallback>
              </mc:AlternateContent>
            </w:r>
            <w:r w:rsidR="00BC7309">
              <w:rPr>
                <w:noProof/>
              </w:rPr>
              <mc:AlternateContent>
                <mc:Choice Requires="wps">
                  <w:drawing>
                    <wp:anchor distT="0" distB="0" distL="114300" distR="114300" simplePos="0" relativeHeight="251658270" behindDoc="0" locked="0" layoutInCell="1" allowOverlap="1" wp14:anchorId="21CF647D" wp14:editId="7568A76E">
                      <wp:simplePos x="0" y="0"/>
                      <wp:positionH relativeFrom="column">
                        <wp:posOffset>8255</wp:posOffset>
                      </wp:positionH>
                      <wp:positionV relativeFrom="paragraph">
                        <wp:posOffset>5553075</wp:posOffset>
                      </wp:positionV>
                      <wp:extent cx="2114550" cy="619125"/>
                      <wp:effectExtent l="0" t="0" r="19050" b="28575"/>
                      <wp:wrapNone/>
                      <wp:docPr id="86" name="Text Box 86"/>
                      <wp:cNvGraphicFramePr/>
                      <a:graphic xmlns:a="http://schemas.openxmlformats.org/drawingml/2006/main">
                        <a:graphicData uri="http://schemas.microsoft.com/office/word/2010/wordprocessingShape">
                          <wps:wsp>
                            <wps:cNvSpPr txBox="1"/>
                            <wps:spPr>
                              <a:xfrm>
                                <a:off x="0" y="0"/>
                                <a:ext cx="2114550" cy="6191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246E49B5" w14:textId="7EA41974" w:rsidR="00C55963" w:rsidRPr="00E829FB" w:rsidRDefault="00C55963" w:rsidP="00C55963">
                                  <w:pPr>
                                    <w:pStyle w:val="NoSpacing"/>
                                    <w:jc w:val="center"/>
                                    <w:rPr>
                                      <w:b/>
                                      <w:bCs/>
                                    </w:rPr>
                                  </w:pPr>
                                  <w:r>
                                    <w:rPr>
                                      <w:b/>
                                      <w:bCs/>
                                    </w:rPr>
                                    <w:t xml:space="preserve">Contracts updates to unit price in the </w:t>
                                  </w:r>
                                  <w:r w:rsidR="0065742F">
                                    <w:rPr>
                                      <w:b/>
                                      <w:bCs/>
                                    </w:rPr>
                                    <w:t>program and generates the Contractor’s Estimate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F647D" id="Text Box 86" o:spid="_x0000_s1030" type="#_x0000_t202" style="position:absolute;left:0;text-align:left;margin-left:.65pt;margin-top:437.25pt;width:166.5pt;height:48.7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" fillcolor="#91bce3 [2168]" strokecolor="#5b9bd5 [3208]" strokeweight=".5pt">
                      <v:fill color2="#7aaddd [2616]" rotate="t" colors="0 #b1cbe9;.5 #a3c1e5;1 #92b9e4" focus="100%" type="gradient">
                        <o:fill v:ext="view" type="gradientUnscaled"/>
                      </v:fill>
                      <v:textbox>
                        <w:txbxContent>
                          <w:p w14:paraId="246E49B5" w14:textId="7EA41974" w:rsidR="00C55963" w:rsidRPr="00E829FB" w:rsidRDefault="00C55963" w:rsidP="00C55963">
                            <w:pPr>
                              <w:pStyle w:val="NoSpacing"/>
                              <w:jc w:val="center"/>
                              <w:rPr>
                                <w:b/>
                                <w:bCs/>
                              </w:rPr>
                            </w:pPr>
                            <w:r>
                              <w:rPr>
                                <w:b/>
                                <w:bCs/>
                              </w:rPr>
                              <w:t xml:space="preserve">Contracts updates to unit price in the </w:t>
                            </w:r>
                            <w:r w:rsidR="0065742F">
                              <w:rPr>
                                <w:b/>
                                <w:bCs/>
                              </w:rPr>
                              <w:t>program and generates the Contractor’s Estimate</w:t>
                            </w:r>
                          </w:p>
                        </w:txbxContent>
                      </v:textbox>
                    </v:shape>
                  </w:pict>
                </mc:Fallback>
              </mc:AlternateContent>
            </w:r>
            <w:r w:rsidR="0065742F">
              <w:rPr>
                <w:noProof/>
              </w:rPr>
              <mc:AlternateContent>
                <mc:Choice Requires="wps">
                  <w:drawing>
                    <wp:anchor distT="0" distB="0" distL="114300" distR="114300" simplePos="0" relativeHeight="251658271" behindDoc="0" locked="0" layoutInCell="1" allowOverlap="1" wp14:anchorId="616F9C25" wp14:editId="2D4E87B9">
                      <wp:simplePos x="0" y="0"/>
                      <wp:positionH relativeFrom="column">
                        <wp:posOffset>2148840</wp:posOffset>
                      </wp:positionH>
                      <wp:positionV relativeFrom="paragraph">
                        <wp:posOffset>6692265</wp:posOffset>
                      </wp:positionV>
                      <wp:extent cx="285750" cy="0"/>
                      <wp:effectExtent l="38100" t="76200" r="19050" b="114300"/>
                      <wp:wrapNone/>
                      <wp:docPr id="87" name="Straight Arrow Connector 87"/>
                      <wp:cNvGraphicFramePr/>
                      <a:graphic xmlns:a="http://schemas.openxmlformats.org/drawingml/2006/main">
                        <a:graphicData uri="http://schemas.microsoft.com/office/word/2010/wordprocessingShape">
                          <wps:wsp>
                            <wps:cNvCnPr/>
                            <wps:spPr>
                              <a:xfrm>
                                <a:off x="0" y="0"/>
                                <a:ext cx="285750" cy="0"/>
                              </a:xfrm>
                              <a:prstGeom prst="straightConnector1">
                                <a:avLst/>
                              </a:prstGeom>
                              <a:ln>
                                <a:headEnd type="arrow"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87" style="position:absolute;margin-left:169.2pt;margin-top:526.95pt;width:22.5pt;height:0;z-index:2517760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" w14:anchorId="0A8018AD">
                      <v:stroke joinstyle="miter" startarrow="open" endarrow="open"/>
                    </v:shape>
                  </w:pict>
                </mc:Fallback>
              </mc:AlternateContent>
            </w:r>
            <w:r w:rsidR="007039F6">
              <w:rPr>
                <w:noProof/>
              </w:rPr>
              <mc:AlternateContent>
                <mc:Choice Requires="wps">
                  <w:drawing>
                    <wp:anchor distT="0" distB="0" distL="114300" distR="114300" simplePos="0" relativeHeight="251658268" behindDoc="0" locked="0" layoutInCell="1" allowOverlap="1" wp14:anchorId="433A34A5" wp14:editId="4E948E13">
                      <wp:simplePos x="0" y="0"/>
                      <wp:positionH relativeFrom="column">
                        <wp:posOffset>8255</wp:posOffset>
                      </wp:positionH>
                      <wp:positionV relativeFrom="paragraph">
                        <wp:posOffset>4667250</wp:posOffset>
                      </wp:positionV>
                      <wp:extent cx="2133600" cy="685800"/>
                      <wp:effectExtent l="0" t="0" r="19050" b="19050"/>
                      <wp:wrapNone/>
                      <wp:docPr id="84" name="Text Box 84"/>
                      <wp:cNvGraphicFramePr/>
                      <a:graphic xmlns:a="http://schemas.openxmlformats.org/drawingml/2006/main">
                        <a:graphicData uri="http://schemas.microsoft.com/office/word/2010/wordprocessingShape">
                          <wps:wsp>
                            <wps:cNvSpPr txBox="1"/>
                            <wps:spPr>
                              <a:xfrm>
                                <a:off x="0" y="0"/>
                                <a:ext cx="2133600" cy="68580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7C09B6C" w14:textId="6DE044BA" w:rsidR="007039F6" w:rsidRDefault="00743427" w:rsidP="00743427">
                                  <w:pPr>
                                    <w:pStyle w:val="NoSpacing"/>
                                    <w:jc w:val="center"/>
                                    <w:rPr>
                                      <w:b/>
                                      <w:bCs/>
                                    </w:rPr>
                                  </w:pPr>
                                  <w:r>
                                    <w:rPr>
                                      <w:b/>
                                      <w:bCs/>
                                    </w:rPr>
                                    <w:t>Contracts generates the Letting Results</w:t>
                                  </w:r>
                                  <w:r w:rsidR="007039F6">
                                    <w:rPr>
                                      <w:b/>
                                      <w:bCs/>
                                    </w:rPr>
                                    <w:t xml:space="preserve">. </w:t>
                                  </w:r>
                                </w:p>
                                <w:p w14:paraId="4A334171" w14:textId="14673DF5" w:rsidR="00743427" w:rsidRPr="00E829FB" w:rsidRDefault="007039F6" w:rsidP="00743427">
                                  <w:pPr>
                                    <w:pStyle w:val="NoSpacing"/>
                                    <w:jc w:val="center"/>
                                    <w:rPr>
                                      <w:b/>
                                      <w:bCs/>
                                    </w:rPr>
                                  </w:pPr>
                                  <w:r>
                                    <w:rPr>
                                      <w:b/>
                                      <w:bCs/>
                                    </w:rPr>
                                    <w:t>PDF created and emailed to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A34A5" id="Text Box 84" o:spid="_x0000_s1031" type="#_x0000_t202" style="position:absolute;left:0;text-align:left;margin-left:.65pt;margin-top:367.5pt;width:168pt;height:54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" fillcolor="#91bce3 [2168]" strokecolor="#5b9bd5 [3208]" strokeweight=".5pt">
                      <v:fill color2="#7aaddd [2616]" rotate="t" colors="0 #b1cbe9;.5 #a3c1e5;1 #92b9e4" focus="100%" type="gradient">
                        <o:fill v:ext="view" type="gradientUnscaled"/>
                      </v:fill>
                      <v:textbox>
                        <w:txbxContent>
                          <w:p w14:paraId="57C09B6C" w14:textId="6DE044BA" w:rsidR="007039F6" w:rsidRDefault="00743427" w:rsidP="00743427">
                            <w:pPr>
                              <w:pStyle w:val="NoSpacing"/>
                              <w:jc w:val="center"/>
                              <w:rPr>
                                <w:b/>
                                <w:bCs/>
                              </w:rPr>
                            </w:pPr>
                            <w:r>
                              <w:rPr>
                                <w:b/>
                                <w:bCs/>
                              </w:rPr>
                              <w:t>Contracts generates the Letting Results</w:t>
                            </w:r>
                            <w:r w:rsidR="007039F6">
                              <w:rPr>
                                <w:b/>
                                <w:bCs/>
                              </w:rPr>
                              <w:t xml:space="preserve">. </w:t>
                            </w:r>
                          </w:p>
                          <w:p w14:paraId="4A334171" w14:textId="14673DF5" w:rsidR="00743427" w:rsidRPr="00E829FB" w:rsidRDefault="007039F6" w:rsidP="00743427">
                            <w:pPr>
                              <w:pStyle w:val="NoSpacing"/>
                              <w:jc w:val="center"/>
                              <w:rPr>
                                <w:b/>
                                <w:bCs/>
                              </w:rPr>
                            </w:pPr>
                            <w:r>
                              <w:rPr>
                                <w:b/>
                                <w:bCs/>
                              </w:rPr>
                              <w:t>PDF created and emailed to IT</w:t>
                            </w:r>
                          </w:p>
                        </w:txbxContent>
                      </v:textbox>
                    </v:shape>
                  </w:pict>
                </mc:Fallback>
              </mc:AlternateContent>
            </w:r>
            <w:r w:rsidR="007039F6">
              <w:rPr>
                <w:noProof/>
              </w:rPr>
              <mc:AlternateContent>
                <mc:Choice Requires="wps">
                  <w:drawing>
                    <wp:anchor distT="0" distB="0" distL="114300" distR="114300" simplePos="0" relativeHeight="251658255" behindDoc="0" locked="0" layoutInCell="1" allowOverlap="1" wp14:anchorId="74779E1E" wp14:editId="3923409F">
                      <wp:simplePos x="0" y="0"/>
                      <wp:positionH relativeFrom="column">
                        <wp:posOffset>1069975</wp:posOffset>
                      </wp:positionH>
                      <wp:positionV relativeFrom="paragraph">
                        <wp:posOffset>5284470</wp:posOffset>
                      </wp:positionV>
                      <wp:extent cx="0" cy="257175"/>
                      <wp:effectExtent l="76200" t="0" r="57150" b="47625"/>
                      <wp:wrapNone/>
                      <wp:docPr id="59" name="Straight Arrow Connector 59"/>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59" style="position:absolute;margin-left:84.25pt;margin-top:416.1pt;width:0;height:20.25pt;z-index:2517268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" w14:anchorId="37A3837D">
                      <v:stroke joinstyle="miter" endarrow="block"/>
                    </v:shape>
                  </w:pict>
                </mc:Fallback>
              </mc:AlternateContent>
            </w:r>
            <w:r w:rsidR="007763CA">
              <w:rPr>
                <w:noProof/>
              </w:rPr>
              <mc:AlternateContent>
                <mc:Choice Requires="wps">
                  <w:drawing>
                    <wp:anchor distT="0" distB="0" distL="114300" distR="114300" simplePos="0" relativeHeight="251658265" behindDoc="0" locked="0" layoutInCell="1" allowOverlap="1" wp14:anchorId="133186DC" wp14:editId="59D2A82F">
                      <wp:simplePos x="0" y="0"/>
                      <wp:positionH relativeFrom="column">
                        <wp:posOffset>2446655</wp:posOffset>
                      </wp:positionH>
                      <wp:positionV relativeFrom="paragraph">
                        <wp:posOffset>3219450</wp:posOffset>
                      </wp:positionV>
                      <wp:extent cx="3895725" cy="561975"/>
                      <wp:effectExtent l="0" t="0" r="28575" b="28575"/>
                      <wp:wrapNone/>
                      <wp:docPr id="79" name="Text Box 79"/>
                      <wp:cNvGraphicFramePr/>
                      <a:graphic xmlns:a="http://schemas.openxmlformats.org/drawingml/2006/main">
                        <a:graphicData uri="http://schemas.microsoft.com/office/word/2010/wordprocessingShape">
                          <wps:wsp>
                            <wps:cNvSpPr txBox="1"/>
                            <wps:spPr>
                              <a:xfrm>
                                <a:off x="0" y="0"/>
                                <a:ext cx="3895725" cy="561975"/>
                              </a:xfrm>
                              <a:prstGeom prst="rect">
                                <a:avLst/>
                              </a:prstGeom>
                              <a:gradFill rotWithShape="1">
                                <a:gsLst>
                                  <a:gs pos="0">
                                    <a:srgbClr val="FFC000">
                                      <a:lumMod val="110000"/>
                                      <a:satMod val="105000"/>
                                      <a:tint val="67000"/>
                                    </a:srgbClr>
                                  </a:gs>
                                  <a:gs pos="50000">
                                    <a:srgbClr val="FFC000">
                                      <a:lumMod val="105000"/>
                                      <a:satMod val="103000"/>
                                      <a:tint val="73000"/>
                                    </a:srgbClr>
                                  </a:gs>
                                  <a:gs pos="100000">
                                    <a:srgbClr val="FFC000">
                                      <a:lumMod val="105000"/>
                                      <a:satMod val="109000"/>
                                      <a:tint val="81000"/>
                                    </a:srgbClr>
                                  </a:gs>
                                </a:gsLst>
                                <a:lin ang="5400000" scaled="0"/>
                              </a:gradFill>
                              <a:ln w="6350" cap="flat" cmpd="sng" algn="ctr">
                                <a:solidFill>
                                  <a:srgbClr val="FFC000"/>
                                </a:solidFill>
                                <a:prstDash val="solid"/>
                                <a:miter lim="800000"/>
                              </a:ln>
                              <a:effectLst/>
                            </wps:spPr>
                            <wps:txbx>
                              <w:txbxContent>
                                <w:p w14:paraId="40EA24F1" w14:textId="203D415D" w:rsidR="007D717E" w:rsidRPr="00B423A2" w:rsidRDefault="007D717E" w:rsidP="00CA2DEF">
                                  <w:pPr>
                                    <w:pStyle w:val="NoSpacing"/>
                                    <w:rPr>
                                      <w:b/>
                                      <w:bCs/>
                                      <w:sz w:val="20"/>
                                      <w:szCs w:val="20"/>
                                    </w:rPr>
                                  </w:pPr>
                                  <w:r>
                                    <w:rPr>
                                      <w:noProof/>
                                    </w:rPr>
                                    <w:drawing>
                                      <wp:inline distT="0" distB="0" distL="0" distR="0" wp14:anchorId="719801CC" wp14:editId="6F89DD8D">
                                        <wp:extent cx="368935" cy="368935"/>
                                        <wp:effectExtent l="0" t="0" r="0" b="0"/>
                                        <wp:docPr id="80" name="Picture 80"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Pr>
                                      <w:b/>
                                      <w:bCs/>
                                    </w:rPr>
                                    <w:t xml:space="preserve">  </w:t>
                                  </w:r>
                                  <w:r>
                                    <w:rPr>
                                      <w:b/>
                                      <w:bCs/>
                                      <w:sz w:val="20"/>
                                      <w:szCs w:val="20"/>
                                    </w:rPr>
                                    <w:t>Contracts</w:t>
                                  </w:r>
                                  <w:r w:rsidRPr="00B423A2">
                                    <w:rPr>
                                      <w:b/>
                                      <w:bCs/>
                                      <w:sz w:val="20"/>
                                      <w:szCs w:val="20"/>
                                    </w:rPr>
                                    <w:t xml:space="preserve"> generates the email by selecting “Bid</w:t>
                                  </w:r>
                                  <w:r w:rsidR="007763CA">
                                    <w:rPr>
                                      <w:b/>
                                      <w:bCs/>
                                      <w:sz w:val="20"/>
                                      <w:szCs w:val="20"/>
                                    </w:rPr>
                                    <w:t xml:space="preserve"> Tab</w:t>
                                  </w:r>
                                  <w:r w:rsidRPr="00B423A2">
                                    <w:rPr>
                                      <w:b/>
                                      <w:bCs/>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186DC" id="Text Box 79" o:spid="_x0000_s1032" type="#_x0000_t202" style="position:absolute;left:0;text-align:left;margin-left:192.65pt;margin-top:253.5pt;width:306.75pt;height:44.2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" fillcolor="#ffdd9c" strokecolor="#ffc000" strokeweight=".5pt">
                      <v:fill color2="#ffd479" rotate="t" colors="0 #ffdd9c;.5 #ffd78e;1 #ffd479" focus="100%" type="gradient">
                        <o:fill v:ext="view" type="gradientUnscaled"/>
                      </v:fill>
                      <v:textbox>
                        <w:txbxContent>
                          <w:p w14:paraId="40EA24F1" w14:textId="203D415D" w:rsidR="007D717E" w:rsidRPr="00B423A2" w:rsidRDefault="007D717E" w:rsidP="00CA2DEF">
                            <w:pPr>
                              <w:pStyle w:val="NoSpacing"/>
                              <w:rPr>
                                <w:b/>
                                <w:bCs/>
                                <w:sz w:val="20"/>
                                <w:szCs w:val="20"/>
                              </w:rPr>
                            </w:pPr>
                            <w:r>
                              <w:rPr>
                                <w:noProof/>
                              </w:rPr>
                              <w:drawing>
                                <wp:inline distT="0" distB="0" distL="0" distR="0" wp14:anchorId="719801CC" wp14:editId="6F89DD8D">
                                  <wp:extent cx="368935" cy="368935"/>
                                  <wp:effectExtent l="0" t="0" r="0" b="0"/>
                                  <wp:docPr id="80" name="Picture 80"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Pr>
                                <w:b/>
                                <w:bCs/>
                              </w:rPr>
                              <w:t xml:space="preserve">  </w:t>
                            </w:r>
                            <w:r>
                              <w:rPr>
                                <w:b/>
                                <w:bCs/>
                                <w:sz w:val="20"/>
                                <w:szCs w:val="20"/>
                              </w:rPr>
                              <w:t>Contracts</w:t>
                            </w:r>
                            <w:r w:rsidRPr="00B423A2">
                              <w:rPr>
                                <w:b/>
                                <w:bCs/>
                                <w:sz w:val="20"/>
                                <w:szCs w:val="20"/>
                              </w:rPr>
                              <w:t xml:space="preserve"> generates the email by selecting “Bid</w:t>
                            </w:r>
                            <w:r w:rsidR="007763CA">
                              <w:rPr>
                                <w:b/>
                                <w:bCs/>
                                <w:sz w:val="20"/>
                                <w:szCs w:val="20"/>
                              </w:rPr>
                              <w:t xml:space="preserve"> Tab</w:t>
                            </w:r>
                            <w:r w:rsidRPr="00B423A2">
                              <w:rPr>
                                <w:b/>
                                <w:bCs/>
                                <w:sz w:val="20"/>
                                <w:szCs w:val="20"/>
                              </w:rPr>
                              <w:t>”</w:t>
                            </w:r>
                          </w:p>
                        </w:txbxContent>
                      </v:textbox>
                    </v:shape>
                  </w:pict>
                </mc:Fallback>
              </mc:AlternateContent>
            </w:r>
            <w:r w:rsidR="007763CA">
              <w:rPr>
                <w:noProof/>
              </w:rPr>
              <mc:AlternateContent>
                <mc:Choice Requires="wps">
                  <w:drawing>
                    <wp:anchor distT="0" distB="0" distL="114300" distR="114300" simplePos="0" relativeHeight="251658263" behindDoc="0" locked="0" layoutInCell="1" allowOverlap="1" wp14:anchorId="554B3AB2" wp14:editId="6C7F0E4D">
                      <wp:simplePos x="0" y="0"/>
                      <wp:positionH relativeFrom="column">
                        <wp:posOffset>2446655</wp:posOffset>
                      </wp:positionH>
                      <wp:positionV relativeFrom="paragraph">
                        <wp:posOffset>2438400</wp:posOffset>
                      </wp:positionV>
                      <wp:extent cx="3895725" cy="523875"/>
                      <wp:effectExtent l="0" t="0" r="28575" b="28575"/>
                      <wp:wrapNone/>
                      <wp:docPr id="50" name="Text Box 50"/>
                      <wp:cNvGraphicFramePr/>
                      <a:graphic xmlns:a="http://schemas.openxmlformats.org/drawingml/2006/main">
                        <a:graphicData uri="http://schemas.microsoft.com/office/word/2010/wordprocessingShape">
                          <wps:wsp>
                            <wps:cNvSpPr txBox="1"/>
                            <wps:spPr>
                              <a:xfrm>
                                <a:off x="0" y="0"/>
                                <a:ext cx="3895725" cy="523875"/>
                              </a:xfrm>
                              <a:prstGeom prst="rect">
                                <a:avLst/>
                              </a:prstGeom>
                              <a:gradFill rotWithShape="1">
                                <a:gsLst>
                                  <a:gs pos="0">
                                    <a:srgbClr val="FFC000">
                                      <a:lumMod val="110000"/>
                                      <a:satMod val="105000"/>
                                      <a:tint val="67000"/>
                                    </a:srgbClr>
                                  </a:gs>
                                  <a:gs pos="50000">
                                    <a:srgbClr val="FFC000">
                                      <a:lumMod val="105000"/>
                                      <a:satMod val="103000"/>
                                      <a:tint val="73000"/>
                                    </a:srgbClr>
                                  </a:gs>
                                  <a:gs pos="100000">
                                    <a:srgbClr val="FFC000">
                                      <a:lumMod val="105000"/>
                                      <a:satMod val="109000"/>
                                      <a:tint val="81000"/>
                                    </a:srgbClr>
                                  </a:gs>
                                </a:gsLst>
                                <a:lin ang="5400000" scaled="0"/>
                              </a:gradFill>
                              <a:ln w="6350" cap="flat" cmpd="sng" algn="ctr">
                                <a:solidFill>
                                  <a:srgbClr val="FFC000"/>
                                </a:solidFill>
                                <a:prstDash val="solid"/>
                                <a:miter lim="800000"/>
                              </a:ln>
                              <a:effectLst/>
                            </wps:spPr>
                            <wps:txbx>
                              <w:txbxContent>
                                <w:p w14:paraId="4ECB8937" w14:textId="2A9CF672" w:rsidR="000A3658" w:rsidRPr="00B423A2" w:rsidRDefault="000A3658" w:rsidP="00CA2DEF">
                                  <w:pPr>
                                    <w:pStyle w:val="NoSpacing"/>
                                    <w:rPr>
                                      <w:b/>
                                      <w:bCs/>
                                      <w:sz w:val="20"/>
                                      <w:szCs w:val="20"/>
                                    </w:rPr>
                                  </w:pPr>
                                  <w:r>
                                    <w:rPr>
                                      <w:noProof/>
                                    </w:rPr>
                                    <w:drawing>
                                      <wp:inline distT="0" distB="0" distL="0" distR="0" wp14:anchorId="715BD001" wp14:editId="6A47AC13">
                                        <wp:extent cx="368935" cy="368935"/>
                                        <wp:effectExtent l="0" t="0" r="0" b="0"/>
                                        <wp:docPr id="77" name="Picture 77"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Pr>
                                      <w:b/>
                                      <w:bCs/>
                                    </w:rPr>
                                    <w:t xml:space="preserve">  </w:t>
                                  </w:r>
                                  <w:r w:rsidR="00B423A2" w:rsidRPr="00B423A2">
                                    <w:rPr>
                                      <w:b/>
                                      <w:bCs/>
                                      <w:sz w:val="20"/>
                                      <w:szCs w:val="20"/>
                                    </w:rPr>
                                    <w:t>Roadway</w:t>
                                  </w:r>
                                  <w:r w:rsidRPr="00B423A2">
                                    <w:rPr>
                                      <w:b/>
                                      <w:bCs/>
                                      <w:sz w:val="20"/>
                                      <w:szCs w:val="20"/>
                                    </w:rPr>
                                    <w:t xml:space="preserve"> generates the email by selecting </w:t>
                                  </w:r>
                                  <w:r w:rsidR="003A167F" w:rsidRPr="00B423A2">
                                    <w:rPr>
                                      <w:b/>
                                      <w:bCs/>
                                      <w:sz w:val="20"/>
                                      <w:szCs w:val="20"/>
                                    </w:rPr>
                                    <w:t>“</w:t>
                                  </w:r>
                                  <w:r w:rsidR="007763CA">
                                    <w:rPr>
                                      <w:b/>
                                      <w:bCs/>
                                      <w:sz w:val="20"/>
                                      <w:szCs w:val="20"/>
                                    </w:rPr>
                                    <w:t>OSARC Estimate</w:t>
                                  </w:r>
                                  <w:r w:rsidR="003A167F" w:rsidRPr="00B423A2">
                                    <w:rPr>
                                      <w:b/>
                                      <w:bCs/>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B3AB2" id="Text Box 50" o:spid="_x0000_s1033" type="#_x0000_t202" style="position:absolute;left:0;text-align:left;margin-left:192.65pt;margin-top:192pt;width:306.75pt;height:41.2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" fillcolor="#ffdd9c" strokecolor="#ffc000" strokeweight=".5pt">
                      <v:fill color2="#ffd479" rotate="t" colors="0 #ffdd9c;.5 #ffd78e;1 #ffd479" focus="100%" type="gradient">
                        <o:fill v:ext="view" type="gradientUnscaled"/>
                      </v:fill>
                      <v:textbox>
                        <w:txbxContent>
                          <w:p w14:paraId="4ECB8937" w14:textId="2A9CF672" w:rsidR="000A3658" w:rsidRPr="00B423A2" w:rsidRDefault="000A3658" w:rsidP="00CA2DEF">
                            <w:pPr>
                              <w:pStyle w:val="NoSpacing"/>
                              <w:rPr>
                                <w:b/>
                                <w:bCs/>
                                <w:sz w:val="20"/>
                                <w:szCs w:val="20"/>
                              </w:rPr>
                            </w:pPr>
                            <w:r>
                              <w:rPr>
                                <w:noProof/>
                              </w:rPr>
                              <w:drawing>
                                <wp:inline distT="0" distB="0" distL="0" distR="0" wp14:anchorId="715BD001" wp14:editId="6A47AC13">
                                  <wp:extent cx="368935" cy="368935"/>
                                  <wp:effectExtent l="0" t="0" r="0" b="0"/>
                                  <wp:docPr id="77" name="Picture 77"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Pr>
                                <w:b/>
                                <w:bCs/>
                              </w:rPr>
                              <w:t xml:space="preserve">  </w:t>
                            </w:r>
                            <w:r w:rsidR="00B423A2" w:rsidRPr="00B423A2">
                              <w:rPr>
                                <w:b/>
                                <w:bCs/>
                                <w:sz w:val="20"/>
                                <w:szCs w:val="20"/>
                              </w:rPr>
                              <w:t>Roadway</w:t>
                            </w:r>
                            <w:r w:rsidRPr="00B423A2">
                              <w:rPr>
                                <w:b/>
                                <w:bCs/>
                                <w:sz w:val="20"/>
                                <w:szCs w:val="20"/>
                              </w:rPr>
                              <w:t xml:space="preserve"> generates the email by selecting </w:t>
                            </w:r>
                            <w:r w:rsidR="003A167F" w:rsidRPr="00B423A2">
                              <w:rPr>
                                <w:b/>
                                <w:bCs/>
                                <w:sz w:val="20"/>
                                <w:szCs w:val="20"/>
                              </w:rPr>
                              <w:t>“</w:t>
                            </w:r>
                            <w:r w:rsidR="007763CA">
                              <w:rPr>
                                <w:b/>
                                <w:bCs/>
                                <w:sz w:val="20"/>
                                <w:szCs w:val="20"/>
                              </w:rPr>
                              <w:t>OSARC Estimate</w:t>
                            </w:r>
                            <w:r w:rsidR="003A167F" w:rsidRPr="00B423A2">
                              <w:rPr>
                                <w:b/>
                                <w:bCs/>
                                <w:sz w:val="20"/>
                                <w:szCs w:val="20"/>
                              </w:rPr>
                              <w:t>”</w:t>
                            </w:r>
                          </w:p>
                        </w:txbxContent>
                      </v:textbox>
                    </v:shape>
                  </w:pict>
                </mc:Fallback>
              </mc:AlternateContent>
            </w:r>
            <w:r w:rsidR="00A85D8B">
              <w:rPr>
                <w:noProof/>
              </w:rPr>
              <mc:AlternateContent>
                <mc:Choice Requires="wps">
                  <w:drawing>
                    <wp:anchor distT="0" distB="0" distL="114300" distR="114300" simplePos="0" relativeHeight="251658264" behindDoc="0" locked="0" layoutInCell="1" allowOverlap="1" wp14:anchorId="44553A6A" wp14:editId="5F156B6A">
                      <wp:simplePos x="0" y="0"/>
                      <wp:positionH relativeFrom="column">
                        <wp:posOffset>2177415</wp:posOffset>
                      </wp:positionH>
                      <wp:positionV relativeFrom="paragraph">
                        <wp:posOffset>3482340</wp:posOffset>
                      </wp:positionV>
                      <wp:extent cx="285750" cy="0"/>
                      <wp:effectExtent l="38100" t="76200" r="19050" b="114300"/>
                      <wp:wrapNone/>
                      <wp:docPr id="78" name="Straight Arrow Connector 78"/>
                      <wp:cNvGraphicFramePr/>
                      <a:graphic xmlns:a="http://schemas.openxmlformats.org/drawingml/2006/main">
                        <a:graphicData uri="http://schemas.microsoft.com/office/word/2010/wordprocessingShape">
                          <wps:wsp>
                            <wps:cNvCnPr/>
                            <wps:spPr>
                              <a:xfrm>
                                <a:off x="0" y="0"/>
                                <a:ext cx="285750" cy="0"/>
                              </a:xfrm>
                              <a:prstGeom prst="straightConnector1">
                                <a:avLst/>
                              </a:prstGeom>
                              <a:ln>
                                <a:headEnd type="arrow"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78" style="position:absolute;margin-left:171.45pt;margin-top:274.2pt;width:22.5pt;height:0;z-index:2517637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" w14:anchorId="3399C0E6">
                      <v:stroke joinstyle="miter" startarrow="open" endarrow="open"/>
                    </v:shape>
                  </w:pict>
                </mc:Fallback>
              </mc:AlternateContent>
            </w:r>
            <w:r w:rsidR="00A85D8B">
              <w:rPr>
                <w:noProof/>
              </w:rPr>
              <mc:AlternateContent>
                <mc:Choice Requires="wps">
                  <w:drawing>
                    <wp:anchor distT="0" distB="0" distL="114300" distR="114300" simplePos="0" relativeHeight="251658267" behindDoc="0" locked="0" layoutInCell="1" allowOverlap="1" wp14:anchorId="6B5633C3" wp14:editId="2D686F3A">
                      <wp:simplePos x="0" y="0"/>
                      <wp:positionH relativeFrom="column">
                        <wp:posOffset>2413000</wp:posOffset>
                      </wp:positionH>
                      <wp:positionV relativeFrom="paragraph">
                        <wp:posOffset>3941445</wp:posOffset>
                      </wp:positionV>
                      <wp:extent cx="3590925" cy="523875"/>
                      <wp:effectExtent l="0" t="0" r="28575" b="28575"/>
                      <wp:wrapNone/>
                      <wp:docPr id="82" name="Text Box 82"/>
                      <wp:cNvGraphicFramePr/>
                      <a:graphic xmlns:a="http://schemas.openxmlformats.org/drawingml/2006/main">
                        <a:graphicData uri="http://schemas.microsoft.com/office/word/2010/wordprocessingShape">
                          <wps:wsp>
                            <wps:cNvSpPr txBox="1"/>
                            <wps:spPr>
                              <a:xfrm>
                                <a:off x="0" y="0"/>
                                <a:ext cx="3590925" cy="523875"/>
                              </a:xfrm>
                              <a:prstGeom prst="rect">
                                <a:avLst/>
                              </a:prstGeom>
                              <a:gradFill rotWithShape="1">
                                <a:gsLst>
                                  <a:gs pos="0">
                                    <a:srgbClr val="FFC000">
                                      <a:lumMod val="110000"/>
                                      <a:satMod val="105000"/>
                                      <a:tint val="67000"/>
                                    </a:srgbClr>
                                  </a:gs>
                                  <a:gs pos="50000">
                                    <a:srgbClr val="FFC000">
                                      <a:lumMod val="105000"/>
                                      <a:satMod val="103000"/>
                                      <a:tint val="73000"/>
                                    </a:srgbClr>
                                  </a:gs>
                                  <a:gs pos="100000">
                                    <a:srgbClr val="FFC000">
                                      <a:lumMod val="105000"/>
                                      <a:satMod val="109000"/>
                                      <a:tint val="81000"/>
                                    </a:srgbClr>
                                  </a:gs>
                                </a:gsLst>
                                <a:lin ang="5400000" scaled="0"/>
                              </a:gradFill>
                              <a:ln w="6350" cap="flat" cmpd="sng" algn="ctr">
                                <a:solidFill>
                                  <a:srgbClr val="FFC000"/>
                                </a:solidFill>
                                <a:prstDash val="solid"/>
                                <a:miter lim="800000"/>
                              </a:ln>
                              <a:effectLst/>
                            </wps:spPr>
                            <wps:txbx>
                              <w:txbxContent>
                                <w:p w14:paraId="1D6A53AB" w14:textId="19DDFFFA" w:rsidR="00A85D8B" w:rsidRPr="00B423A2" w:rsidRDefault="00A85D8B" w:rsidP="00CA2DEF">
                                  <w:pPr>
                                    <w:pStyle w:val="NoSpacing"/>
                                    <w:rPr>
                                      <w:b/>
                                      <w:bCs/>
                                      <w:sz w:val="20"/>
                                      <w:szCs w:val="20"/>
                                    </w:rPr>
                                  </w:pPr>
                                  <w:r>
                                    <w:rPr>
                                      <w:noProof/>
                                    </w:rPr>
                                    <w:drawing>
                                      <wp:inline distT="0" distB="0" distL="0" distR="0" wp14:anchorId="314301CB" wp14:editId="72A891E0">
                                        <wp:extent cx="368935" cy="368935"/>
                                        <wp:effectExtent l="0" t="0" r="0" b="0"/>
                                        <wp:docPr id="83" name="Picture 83"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Pr>
                                      <w:b/>
                                      <w:bCs/>
                                    </w:rPr>
                                    <w:t xml:space="preserve">  </w:t>
                                  </w:r>
                                  <w:r w:rsidR="00CA2DEF">
                                    <w:rPr>
                                      <w:b/>
                                      <w:bCs/>
                                      <w:sz w:val="20"/>
                                      <w:szCs w:val="20"/>
                                    </w:rPr>
                                    <w:t>DE</w:t>
                                  </w:r>
                                  <w:r w:rsidRPr="00B423A2">
                                    <w:rPr>
                                      <w:b/>
                                      <w:bCs/>
                                      <w:sz w:val="20"/>
                                      <w:szCs w:val="20"/>
                                    </w:rPr>
                                    <w:t xml:space="preserve"> generates the email by selecting “</w:t>
                                  </w:r>
                                  <w:r w:rsidR="007763CA">
                                    <w:rPr>
                                      <w:b/>
                                      <w:bCs/>
                                      <w:sz w:val="20"/>
                                      <w:szCs w:val="20"/>
                                    </w:rPr>
                                    <w:t>Bid Letting</w:t>
                                  </w:r>
                                  <w:r w:rsidRPr="00B423A2">
                                    <w:rPr>
                                      <w:b/>
                                      <w:bCs/>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633C3" id="Text Box 82" o:spid="_x0000_s1034" type="#_x0000_t202" style="position:absolute;left:0;text-align:left;margin-left:190pt;margin-top:310.35pt;width:282.75pt;height:41.2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" fillcolor="#ffdd9c" strokecolor="#ffc000" strokeweight=".5pt">
                      <v:fill color2="#ffd479" rotate="t" colors="0 #ffdd9c;.5 #ffd78e;1 #ffd479" focus="100%" type="gradient">
                        <o:fill v:ext="view" type="gradientUnscaled"/>
                      </v:fill>
                      <v:textbox>
                        <w:txbxContent>
                          <w:p w14:paraId="1D6A53AB" w14:textId="19DDFFFA" w:rsidR="00A85D8B" w:rsidRPr="00B423A2" w:rsidRDefault="00A85D8B" w:rsidP="00CA2DEF">
                            <w:pPr>
                              <w:pStyle w:val="NoSpacing"/>
                              <w:rPr>
                                <w:b/>
                                <w:bCs/>
                                <w:sz w:val="20"/>
                                <w:szCs w:val="20"/>
                              </w:rPr>
                            </w:pPr>
                            <w:r>
                              <w:rPr>
                                <w:noProof/>
                              </w:rPr>
                              <w:drawing>
                                <wp:inline distT="0" distB="0" distL="0" distR="0" wp14:anchorId="314301CB" wp14:editId="72A891E0">
                                  <wp:extent cx="368935" cy="368935"/>
                                  <wp:effectExtent l="0" t="0" r="0" b="0"/>
                                  <wp:docPr id="83" name="Picture 83"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Pr>
                                <w:b/>
                                <w:bCs/>
                              </w:rPr>
                              <w:t xml:space="preserve">  </w:t>
                            </w:r>
                            <w:r w:rsidR="00CA2DEF">
                              <w:rPr>
                                <w:b/>
                                <w:bCs/>
                                <w:sz w:val="20"/>
                                <w:szCs w:val="20"/>
                              </w:rPr>
                              <w:t>DE</w:t>
                            </w:r>
                            <w:r w:rsidRPr="00B423A2">
                              <w:rPr>
                                <w:b/>
                                <w:bCs/>
                                <w:sz w:val="20"/>
                                <w:szCs w:val="20"/>
                              </w:rPr>
                              <w:t xml:space="preserve"> generates the email by selecting “</w:t>
                            </w:r>
                            <w:r w:rsidR="007763CA">
                              <w:rPr>
                                <w:b/>
                                <w:bCs/>
                                <w:sz w:val="20"/>
                                <w:szCs w:val="20"/>
                              </w:rPr>
                              <w:t>Bid Letting</w:t>
                            </w:r>
                            <w:r w:rsidRPr="00B423A2">
                              <w:rPr>
                                <w:b/>
                                <w:bCs/>
                                <w:sz w:val="20"/>
                                <w:szCs w:val="20"/>
                              </w:rPr>
                              <w:t>”</w:t>
                            </w:r>
                          </w:p>
                        </w:txbxContent>
                      </v:textbox>
                    </v:shape>
                  </w:pict>
                </mc:Fallback>
              </mc:AlternateContent>
            </w:r>
            <w:r w:rsidR="00A85D8B">
              <w:rPr>
                <w:noProof/>
              </w:rPr>
              <mc:AlternateContent>
                <mc:Choice Requires="wps">
                  <w:drawing>
                    <wp:anchor distT="0" distB="0" distL="114300" distR="114300" simplePos="0" relativeHeight="251658266" behindDoc="0" locked="0" layoutInCell="1" allowOverlap="1" wp14:anchorId="08D8B51C" wp14:editId="5360E22E">
                      <wp:simplePos x="0" y="0"/>
                      <wp:positionH relativeFrom="column">
                        <wp:posOffset>2120265</wp:posOffset>
                      </wp:positionH>
                      <wp:positionV relativeFrom="paragraph">
                        <wp:posOffset>4244340</wp:posOffset>
                      </wp:positionV>
                      <wp:extent cx="285750" cy="0"/>
                      <wp:effectExtent l="38100" t="76200" r="19050" b="114300"/>
                      <wp:wrapNone/>
                      <wp:docPr id="81" name="Straight Arrow Connector 81"/>
                      <wp:cNvGraphicFramePr/>
                      <a:graphic xmlns:a="http://schemas.openxmlformats.org/drawingml/2006/main">
                        <a:graphicData uri="http://schemas.microsoft.com/office/word/2010/wordprocessingShape">
                          <wps:wsp>
                            <wps:cNvCnPr/>
                            <wps:spPr>
                              <a:xfrm>
                                <a:off x="0" y="0"/>
                                <a:ext cx="285750" cy="0"/>
                              </a:xfrm>
                              <a:prstGeom prst="straightConnector1">
                                <a:avLst/>
                              </a:prstGeom>
                              <a:ln>
                                <a:headEnd type="arrow"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81" style="position:absolute;margin-left:166.95pt;margin-top:334.2pt;width:22.5pt;height:0;z-index:2517667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" w14:anchorId="4035C523">
                      <v:stroke joinstyle="miter" startarrow="open" endarrow="open"/>
                    </v:shape>
                  </w:pict>
                </mc:Fallback>
              </mc:AlternateContent>
            </w:r>
            <w:r w:rsidR="00B423A2">
              <w:rPr>
                <w:noProof/>
              </w:rPr>
              <mc:AlternateContent>
                <mc:Choice Requires="wps">
                  <w:drawing>
                    <wp:anchor distT="0" distB="0" distL="114300" distR="114300" simplePos="0" relativeHeight="251658261" behindDoc="0" locked="0" layoutInCell="1" allowOverlap="1" wp14:anchorId="10EBF5A6" wp14:editId="2BCEB9B5">
                      <wp:simplePos x="0" y="0"/>
                      <wp:positionH relativeFrom="column">
                        <wp:posOffset>4885055</wp:posOffset>
                      </wp:positionH>
                      <wp:positionV relativeFrom="paragraph">
                        <wp:posOffset>885825</wp:posOffset>
                      </wp:positionV>
                      <wp:extent cx="1457325" cy="657225"/>
                      <wp:effectExtent l="0" t="0" r="28575" b="28575"/>
                      <wp:wrapNone/>
                      <wp:docPr id="17" name="Text Box 17"/>
                      <wp:cNvGraphicFramePr/>
                      <a:graphic xmlns:a="http://schemas.openxmlformats.org/drawingml/2006/main">
                        <a:graphicData uri="http://schemas.microsoft.com/office/word/2010/wordprocessingShape">
                          <wps:wsp>
                            <wps:cNvSpPr txBox="1"/>
                            <wps:spPr>
                              <a:xfrm>
                                <a:off x="0" y="0"/>
                                <a:ext cx="1457325" cy="657225"/>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3906D802" w14:textId="45BE1D40" w:rsidR="00807B62" w:rsidRPr="00E829FB" w:rsidRDefault="004239C5" w:rsidP="00807B62">
                                  <w:pPr>
                                    <w:pStyle w:val="NoSpacing"/>
                                    <w:jc w:val="center"/>
                                    <w:rPr>
                                      <w:b/>
                                      <w:bCs/>
                                    </w:rPr>
                                  </w:pPr>
                                  <w:r>
                                    <w:rPr>
                                      <w:noProof/>
                                    </w:rPr>
                                    <w:drawing>
                                      <wp:inline distT="0" distB="0" distL="0" distR="0" wp14:anchorId="7DC34741" wp14:editId="682583E0">
                                        <wp:extent cx="368935" cy="368935"/>
                                        <wp:effectExtent l="0" t="0" r="0" b="0"/>
                                        <wp:docPr id="42" name="Picture 42"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sidR="00953403">
                                    <w:rPr>
                                      <w:b/>
                                      <w:bCs/>
                                    </w:rPr>
                                    <w:t xml:space="preserve"> </w:t>
                                  </w:r>
                                  <w:r w:rsidR="00B423A2">
                                    <w:rPr>
                                      <w:b/>
                                      <w:bCs/>
                                    </w:rPr>
                                    <w:t xml:space="preserve"> </w:t>
                                  </w:r>
                                  <w:r w:rsidR="002E5B5E" w:rsidRPr="007D717E">
                                    <w:rPr>
                                      <w:b/>
                                      <w:bCs/>
                                      <w:sz w:val="20"/>
                                      <w:szCs w:val="20"/>
                                    </w:rPr>
                                    <w:t>Select “Engineer</w:t>
                                  </w:r>
                                  <w:r w:rsidR="007D717E" w:rsidRPr="007D717E">
                                    <w:rPr>
                                      <w:b/>
                                      <w:bCs/>
                                      <w:sz w:val="20"/>
                                      <w:szCs w:val="20"/>
                                    </w:rPr>
                                    <w:t xml:space="preserve">s Estimate”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BF5A6" id="Text Box 17" o:spid="_x0000_s1035" type="#_x0000_t202" style="position:absolute;left:0;text-align:left;margin-left:384.65pt;margin-top:69.75pt;width:114.75pt;height:51.7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" fillcolor="#ffd555 [2167]" strokecolor="#ffc000 [3207]" strokeweight=".5pt">
                      <v:fill color2="#ffcc31 [2615]" rotate="t" colors="0 #ffdd9c;.5 #ffd78e;1 #ffd479" focus="100%" type="gradient">
                        <o:fill v:ext="view" type="gradientUnscaled"/>
                      </v:fill>
                      <v:textbox>
                        <w:txbxContent>
                          <w:p w14:paraId="3906D802" w14:textId="45BE1D40" w:rsidR="00807B62" w:rsidRPr="00E829FB" w:rsidRDefault="004239C5" w:rsidP="00807B62">
                            <w:pPr>
                              <w:pStyle w:val="NoSpacing"/>
                              <w:jc w:val="center"/>
                              <w:rPr>
                                <w:b/>
                                <w:bCs/>
                              </w:rPr>
                            </w:pPr>
                            <w:r>
                              <w:rPr>
                                <w:noProof/>
                              </w:rPr>
                              <w:drawing>
                                <wp:inline distT="0" distB="0" distL="0" distR="0" wp14:anchorId="7DC34741" wp14:editId="682583E0">
                                  <wp:extent cx="368935" cy="368935"/>
                                  <wp:effectExtent l="0" t="0" r="0" b="0"/>
                                  <wp:docPr id="42" name="Picture 42" descr="Marketing Automation Solutions | Create Personalized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keting Automation Solutions | Create Personalized Campaign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inline>
                              </w:drawing>
                            </w:r>
                            <w:r w:rsidR="00953403">
                              <w:rPr>
                                <w:b/>
                                <w:bCs/>
                              </w:rPr>
                              <w:t xml:space="preserve"> </w:t>
                            </w:r>
                            <w:r w:rsidR="00B423A2">
                              <w:rPr>
                                <w:b/>
                                <w:bCs/>
                              </w:rPr>
                              <w:t xml:space="preserve"> </w:t>
                            </w:r>
                            <w:r w:rsidR="002E5B5E" w:rsidRPr="007D717E">
                              <w:rPr>
                                <w:b/>
                                <w:bCs/>
                                <w:sz w:val="20"/>
                                <w:szCs w:val="20"/>
                              </w:rPr>
                              <w:t>Select “Engineer</w:t>
                            </w:r>
                            <w:r w:rsidR="007D717E" w:rsidRPr="007D717E">
                              <w:rPr>
                                <w:b/>
                                <w:bCs/>
                                <w:sz w:val="20"/>
                                <w:szCs w:val="20"/>
                              </w:rPr>
                              <w:t xml:space="preserve">s Estimate” </w:t>
                            </w:r>
                          </w:p>
                        </w:txbxContent>
                      </v:textbox>
                    </v:shape>
                  </w:pict>
                </mc:Fallback>
              </mc:AlternateContent>
            </w:r>
            <w:r w:rsidR="00B423A2">
              <w:rPr>
                <w:noProof/>
              </w:rPr>
              <mc:AlternateContent>
                <mc:Choice Requires="wps">
                  <w:drawing>
                    <wp:anchor distT="0" distB="0" distL="114300" distR="114300" simplePos="0" relativeHeight="251658258" behindDoc="0" locked="0" layoutInCell="1" allowOverlap="1" wp14:anchorId="2B4D9C0B" wp14:editId="66A40D86">
                      <wp:simplePos x="0" y="0"/>
                      <wp:positionH relativeFrom="column">
                        <wp:posOffset>4584700</wp:posOffset>
                      </wp:positionH>
                      <wp:positionV relativeFrom="paragraph">
                        <wp:posOffset>1188720</wp:posOffset>
                      </wp:positionV>
                      <wp:extent cx="285750" cy="0"/>
                      <wp:effectExtent l="38100" t="76200" r="19050" b="114300"/>
                      <wp:wrapNone/>
                      <wp:docPr id="2" name="Straight Arrow Connector 2"/>
                      <wp:cNvGraphicFramePr/>
                      <a:graphic xmlns:a="http://schemas.openxmlformats.org/drawingml/2006/main">
                        <a:graphicData uri="http://schemas.microsoft.com/office/word/2010/wordprocessingShape">
                          <wps:wsp>
                            <wps:cNvCnPr/>
                            <wps:spPr>
                              <a:xfrm>
                                <a:off x="0" y="0"/>
                                <a:ext cx="285750" cy="0"/>
                              </a:xfrm>
                              <a:prstGeom prst="straightConnector1">
                                <a:avLst/>
                              </a:prstGeom>
                              <a:ln>
                                <a:headEnd type="arrow"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2" style="position:absolute;margin-left:361pt;margin-top:93.6pt;width:22.5pt;height:0;z-index:2517483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" w14:anchorId="1CC7F02A">
                      <v:stroke joinstyle="miter" startarrow="open" endarrow="open"/>
                    </v:shape>
                  </w:pict>
                </mc:Fallback>
              </mc:AlternateContent>
            </w:r>
            <w:r w:rsidR="000A3658">
              <w:rPr>
                <w:noProof/>
              </w:rPr>
              <mc:AlternateContent>
                <mc:Choice Requires="wps">
                  <w:drawing>
                    <wp:anchor distT="0" distB="0" distL="114300" distR="114300" simplePos="0" relativeHeight="251658262" behindDoc="0" locked="0" layoutInCell="1" allowOverlap="1" wp14:anchorId="769BE8E5" wp14:editId="4339D4C3">
                      <wp:simplePos x="0" y="0"/>
                      <wp:positionH relativeFrom="column">
                        <wp:posOffset>2172335</wp:posOffset>
                      </wp:positionH>
                      <wp:positionV relativeFrom="paragraph">
                        <wp:posOffset>2769870</wp:posOffset>
                      </wp:positionV>
                      <wp:extent cx="285750" cy="0"/>
                      <wp:effectExtent l="38100" t="76200" r="19050" b="114300"/>
                      <wp:wrapNone/>
                      <wp:docPr id="4" name="Straight Arrow Connector 4"/>
                      <wp:cNvGraphicFramePr/>
                      <a:graphic xmlns:a="http://schemas.openxmlformats.org/drawingml/2006/main">
                        <a:graphicData uri="http://schemas.microsoft.com/office/word/2010/wordprocessingShape">
                          <wps:wsp>
                            <wps:cNvCnPr/>
                            <wps:spPr>
                              <a:xfrm>
                                <a:off x="0" y="0"/>
                                <a:ext cx="285750" cy="0"/>
                              </a:xfrm>
                              <a:prstGeom prst="straightConnector1">
                                <a:avLst/>
                              </a:prstGeom>
                              <a:ln>
                                <a:headEnd type="arrow"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4" style="position:absolute;margin-left:171.05pt;margin-top:218.1pt;width:22.5pt;height:0;z-index:2517606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" w14:anchorId="23631093">
                      <v:stroke joinstyle="miter" startarrow="open" endarrow="open"/>
                    </v:shape>
                  </w:pict>
                </mc:Fallback>
              </mc:AlternateContent>
            </w:r>
            <w:r w:rsidR="00EB750D">
              <w:rPr>
                <w:noProof/>
              </w:rPr>
              <mc:AlternateContent>
                <mc:Choice Requires="wps">
                  <w:drawing>
                    <wp:anchor distT="0" distB="0" distL="114300" distR="114300" simplePos="0" relativeHeight="251658254" behindDoc="0" locked="0" layoutInCell="1" allowOverlap="1" wp14:anchorId="2B57D5C8" wp14:editId="58350301">
                      <wp:simplePos x="0" y="0"/>
                      <wp:positionH relativeFrom="column">
                        <wp:posOffset>1050925</wp:posOffset>
                      </wp:positionH>
                      <wp:positionV relativeFrom="paragraph">
                        <wp:posOffset>4427220</wp:posOffset>
                      </wp:positionV>
                      <wp:extent cx="0" cy="257175"/>
                      <wp:effectExtent l="76200" t="0" r="57150" b="47625"/>
                      <wp:wrapNone/>
                      <wp:docPr id="58" name="Straight Arrow Connector 58"/>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58" style="position:absolute;margin-left:82.75pt;margin-top:348.6pt;width:0;height:20.25pt;z-index:2517248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" w14:anchorId="21573ACC">
                      <v:stroke joinstyle="miter" endarrow="block"/>
                    </v:shape>
                  </w:pict>
                </mc:Fallback>
              </mc:AlternateContent>
            </w:r>
            <w:r w:rsidR="00EB750D">
              <w:rPr>
                <w:noProof/>
              </w:rPr>
              <mc:AlternateContent>
                <mc:Choice Requires="wps">
                  <w:drawing>
                    <wp:anchor distT="0" distB="0" distL="114300" distR="114300" simplePos="0" relativeHeight="251658260" behindDoc="0" locked="0" layoutInCell="1" allowOverlap="1" wp14:anchorId="51119CBD" wp14:editId="3B9064DA">
                      <wp:simplePos x="0" y="0"/>
                      <wp:positionH relativeFrom="column">
                        <wp:posOffset>12700</wp:posOffset>
                      </wp:positionH>
                      <wp:positionV relativeFrom="paragraph">
                        <wp:posOffset>3960495</wp:posOffset>
                      </wp:positionV>
                      <wp:extent cx="2133600" cy="466725"/>
                      <wp:effectExtent l="0" t="0" r="19050" b="28575"/>
                      <wp:wrapNone/>
                      <wp:docPr id="8" name="Text Box 8"/>
                      <wp:cNvGraphicFramePr/>
                      <a:graphic xmlns:a="http://schemas.openxmlformats.org/drawingml/2006/main">
                        <a:graphicData uri="http://schemas.microsoft.com/office/word/2010/wordprocessingShape">
                          <wps:wsp>
                            <wps:cNvSpPr txBox="1"/>
                            <wps:spPr>
                              <a:xfrm>
                                <a:off x="0" y="0"/>
                                <a:ext cx="2133600" cy="4667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645BF40" w14:textId="37131DDE" w:rsidR="00EB750D" w:rsidRDefault="00EB750D" w:rsidP="00EB750D">
                                  <w:pPr>
                                    <w:pStyle w:val="NoSpacing"/>
                                    <w:jc w:val="center"/>
                                    <w:rPr>
                                      <w:b/>
                                      <w:bCs/>
                                    </w:rPr>
                                  </w:pPr>
                                  <w:r>
                                    <w:rPr>
                                      <w:b/>
                                      <w:bCs/>
                                    </w:rPr>
                                    <w:t xml:space="preserve">DE enters bid letting results </w:t>
                                  </w:r>
                                </w:p>
                                <w:p w14:paraId="4CE54471" w14:textId="33FF1033" w:rsidR="00EB750D" w:rsidRPr="00E829FB" w:rsidRDefault="00EB750D" w:rsidP="00EB750D">
                                  <w:pPr>
                                    <w:pStyle w:val="NoSpacing"/>
                                    <w:jc w:val="center"/>
                                    <w:rPr>
                                      <w:b/>
                                      <w:bCs/>
                                    </w:rPr>
                                  </w:pPr>
                                  <w:r>
                                    <w:rPr>
                                      <w:b/>
                                      <w:bCs/>
                                    </w:rPr>
                                    <w:t>on the Bid Tab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19CBD" id="Text Box 8" o:spid="_x0000_s1036" type="#_x0000_t202" style="position:absolute;left:0;text-align:left;margin-left:1pt;margin-top:311.85pt;width:168pt;height:36.7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" fillcolor="#91bce3 [2168]" strokecolor="#5b9bd5 [3208]" strokeweight=".5pt">
                      <v:fill color2="#7aaddd [2616]" rotate="t" colors="0 #b1cbe9;.5 #a3c1e5;1 #92b9e4" focus="100%" type="gradient">
                        <o:fill v:ext="view" type="gradientUnscaled"/>
                      </v:fill>
                      <v:textbox>
                        <w:txbxContent>
                          <w:p w14:paraId="6645BF40" w14:textId="37131DDE" w:rsidR="00EB750D" w:rsidRDefault="00EB750D" w:rsidP="00EB750D">
                            <w:pPr>
                              <w:pStyle w:val="NoSpacing"/>
                              <w:jc w:val="center"/>
                              <w:rPr>
                                <w:b/>
                                <w:bCs/>
                              </w:rPr>
                            </w:pPr>
                            <w:r>
                              <w:rPr>
                                <w:b/>
                                <w:bCs/>
                              </w:rPr>
                              <w:t xml:space="preserve">DE enters bid letting results </w:t>
                            </w:r>
                          </w:p>
                          <w:p w14:paraId="4CE54471" w14:textId="33FF1033" w:rsidR="00EB750D" w:rsidRPr="00E829FB" w:rsidRDefault="00EB750D" w:rsidP="00EB750D">
                            <w:pPr>
                              <w:pStyle w:val="NoSpacing"/>
                              <w:jc w:val="center"/>
                              <w:rPr>
                                <w:b/>
                                <w:bCs/>
                              </w:rPr>
                            </w:pPr>
                            <w:r>
                              <w:rPr>
                                <w:b/>
                                <w:bCs/>
                              </w:rPr>
                              <w:t>on the Bid Tab</w:t>
                            </w:r>
                          </w:p>
                        </w:txbxContent>
                      </v:textbox>
                    </v:shape>
                  </w:pict>
                </mc:Fallback>
              </mc:AlternateContent>
            </w:r>
            <w:r w:rsidR="00EB750D">
              <w:rPr>
                <w:noProof/>
              </w:rPr>
              <mc:AlternateContent>
                <mc:Choice Requires="wps">
                  <w:drawing>
                    <wp:anchor distT="0" distB="0" distL="114300" distR="114300" simplePos="0" relativeHeight="251658253" behindDoc="0" locked="0" layoutInCell="1" allowOverlap="1" wp14:anchorId="03433374" wp14:editId="2CADC6E1">
                      <wp:simplePos x="0" y="0"/>
                      <wp:positionH relativeFrom="column">
                        <wp:posOffset>1041400</wp:posOffset>
                      </wp:positionH>
                      <wp:positionV relativeFrom="paragraph">
                        <wp:posOffset>3684270</wp:posOffset>
                      </wp:positionV>
                      <wp:extent cx="0" cy="257175"/>
                      <wp:effectExtent l="76200" t="0" r="57150" b="47625"/>
                      <wp:wrapNone/>
                      <wp:docPr id="57" name="Straight Arrow Connector 57"/>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57" style="position:absolute;margin-left:82pt;margin-top:290.1pt;width:0;height:20.25pt;z-index:2517227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" w14:anchorId="025F351F">
                      <v:stroke joinstyle="miter" endarrow="block"/>
                    </v:shape>
                  </w:pict>
                </mc:Fallback>
              </mc:AlternateContent>
            </w:r>
            <w:r w:rsidR="00EB750D">
              <w:rPr>
                <w:noProof/>
              </w:rPr>
              <mc:AlternateContent>
                <mc:Choice Requires="wps">
                  <w:drawing>
                    <wp:anchor distT="0" distB="0" distL="114300" distR="114300" simplePos="0" relativeHeight="251658243" behindDoc="0" locked="0" layoutInCell="1" allowOverlap="1" wp14:anchorId="4D626C33" wp14:editId="377F8196">
                      <wp:simplePos x="0" y="0"/>
                      <wp:positionH relativeFrom="column">
                        <wp:posOffset>27305</wp:posOffset>
                      </wp:positionH>
                      <wp:positionV relativeFrom="paragraph">
                        <wp:posOffset>3218815</wp:posOffset>
                      </wp:positionV>
                      <wp:extent cx="2133600" cy="466725"/>
                      <wp:effectExtent l="0" t="0" r="19050" b="28575"/>
                      <wp:wrapNone/>
                      <wp:docPr id="25" name="Text Box 25"/>
                      <wp:cNvGraphicFramePr/>
                      <a:graphic xmlns:a="http://schemas.openxmlformats.org/drawingml/2006/main">
                        <a:graphicData uri="http://schemas.microsoft.com/office/word/2010/wordprocessingShape">
                          <wps:wsp>
                            <wps:cNvSpPr txBox="1"/>
                            <wps:spPr>
                              <a:xfrm>
                                <a:off x="0" y="0"/>
                                <a:ext cx="2133600" cy="4667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7CC210B7" w14:textId="2F1C5642" w:rsidR="00E829FB" w:rsidRDefault="00EB750D" w:rsidP="00E829FB">
                                  <w:pPr>
                                    <w:pStyle w:val="NoSpacing"/>
                                    <w:jc w:val="center"/>
                                    <w:rPr>
                                      <w:b/>
                                      <w:bCs/>
                                    </w:rPr>
                                  </w:pPr>
                                  <w:r>
                                    <w:rPr>
                                      <w:b/>
                                      <w:bCs/>
                                    </w:rPr>
                                    <w:t xml:space="preserve">Bid Tab Prepared by </w:t>
                                  </w:r>
                                </w:p>
                                <w:p w14:paraId="3C082707" w14:textId="41D459AD" w:rsidR="00E829FB" w:rsidRPr="00E829FB" w:rsidRDefault="00EB750D" w:rsidP="00E829FB">
                                  <w:pPr>
                                    <w:pStyle w:val="NoSpacing"/>
                                    <w:jc w:val="center"/>
                                    <w:rPr>
                                      <w:b/>
                                      <w:bCs/>
                                    </w:rPr>
                                  </w:pPr>
                                  <w:r>
                                    <w:rPr>
                                      <w:b/>
                                      <w:bCs/>
                                    </w:rPr>
                                    <w:t>Contracts</w:t>
                                  </w:r>
                                  <w:r w:rsidR="0030539A">
                                    <w:rPr>
                                      <w:b/>
                                      <w:bCs/>
                                    </w:rPr>
                                    <w:t>.  WebBidList sent to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26C33" id="Text Box 25" o:spid="_x0000_s1037" type="#_x0000_t202" style="position:absolute;left:0;text-align:left;margin-left:2.15pt;margin-top:253.45pt;width:168pt;height:36.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" fillcolor="#91bce3 [2168]" strokecolor="#5b9bd5 [3208]" strokeweight=".5pt">
                      <v:fill color2="#7aaddd [2616]" rotate="t" colors="0 #b1cbe9;.5 #a3c1e5;1 #92b9e4" focus="100%" type="gradient">
                        <o:fill v:ext="view" type="gradientUnscaled"/>
                      </v:fill>
                      <v:textbox>
                        <w:txbxContent>
                          <w:p w14:paraId="7CC210B7" w14:textId="2F1C5642" w:rsidR="00E829FB" w:rsidRDefault="00EB750D" w:rsidP="00E829FB">
                            <w:pPr>
                              <w:pStyle w:val="NoSpacing"/>
                              <w:jc w:val="center"/>
                              <w:rPr>
                                <w:b/>
                                <w:bCs/>
                              </w:rPr>
                            </w:pPr>
                            <w:r>
                              <w:rPr>
                                <w:b/>
                                <w:bCs/>
                              </w:rPr>
                              <w:t xml:space="preserve">Bid Tab Prepared by </w:t>
                            </w:r>
                          </w:p>
                          <w:p w14:paraId="3C082707" w14:textId="41D459AD" w:rsidR="00E829FB" w:rsidRPr="00E829FB" w:rsidRDefault="00EB750D" w:rsidP="00E829FB">
                            <w:pPr>
                              <w:pStyle w:val="NoSpacing"/>
                              <w:jc w:val="center"/>
                              <w:rPr>
                                <w:b/>
                                <w:bCs/>
                              </w:rPr>
                            </w:pPr>
                            <w:r>
                              <w:rPr>
                                <w:b/>
                                <w:bCs/>
                              </w:rPr>
                              <w:t>Contracts</w:t>
                            </w:r>
                            <w:r w:rsidR="0030539A">
                              <w:rPr>
                                <w:b/>
                                <w:bCs/>
                              </w:rPr>
                              <w:t>.  WebBidList sent to IT</w:t>
                            </w:r>
                          </w:p>
                        </w:txbxContent>
                      </v:textbox>
                    </v:shape>
                  </w:pict>
                </mc:Fallback>
              </mc:AlternateContent>
            </w:r>
            <w:r w:rsidR="00EB750D">
              <w:rPr>
                <w:noProof/>
              </w:rPr>
              <mc:AlternateContent>
                <mc:Choice Requires="wps">
                  <w:drawing>
                    <wp:anchor distT="0" distB="0" distL="114300" distR="114300" simplePos="0" relativeHeight="251658251" behindDoc="0" locked="0" layoutInCell="1" allowOverlap="1" wp14:anchorId="4844F99B" wp14:editId="6DEA538E">
                      <wp:simplePos x="0" y="0"/>
                      <wp:positionH relativeFrom="column">
                        <wp:posOffset>1060450</wp:posOffset>
                      </wp:positionH>
                      <wp:positionV relativeFrom="paragraph">
                        <wp:posOffset>2960370</wp:posOffset>
                      </wp:positionV>
                      <wp:extent cx="0" cy="257175"/>
                      <wp:effectExtent l="76200" t="0" r="57150" b="47625"/>
                      <wp:wrapNone/>
                      <wp:docPr id="55" name="Straight Arrow Connector 55"/>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55" style="position:absolute;margin-left:83.5pt;margin-top:233.1pt;width:0;height:20.25pt;z-index:2517186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" w14:anchorId="3F841A6F">
                      <v:stroke joinstyle="miter" endarrow="block"/>
                    </v:shape>
                  </w:pict>
                </mc:Fallback>
              </mc:AlternateContent>
            </w:r>
            <w:r w:rsidR="00820D1C">
              <w:rPr>
                <w:noProof/>
              </w:rPr>
              <mc:AlternateContent>
                <mc:Choice Requires="wps">
                  <w:drawing>
                    <wp:anchor distT="0" distB="0" distL="114300" distR="114300" simplePos="0" relativeHeight="251658244" behindDoc="0" locked="0" layoutInCell="1" allowOverlap="1" wp14:anchorId="5574414C" wp14:editId="48BCE10B">
                      <wp:simplePos x="0" y="0"/>
                      <wp:positionH relativeFrom="column">
                        <wp:posOffset>17779</wp:posOffset>
                      </wp:positionH>
                      <wp:positionV relativeFrom="paragraph">
                        <wp:posOffset>2494915</wp:posOffset>
                      </wp:positionV>
                      <wp:extent cx="2124075" cy="466725"/>
                      <wp:effectExtent l="0" t="0" r="28575" b="28575"/>
                      <wp:wrapNone/>
                      <wp:docPr id="26" name="Text Box 26"/>
                      <wp:cNvGraphicFramePr/>
                      <a:graphic xmlns:a="http://schemas.openxmlformats.org/drawingml/2006/main">
                        <a:graphicData uri="http://schemas.microsoft.com/office/word/2010/wordprocessingShape">
                          <wps:wsp>
                            <wps:cNvSpPr txBox="1"/>
                            <wps:spPr>
                              <a:xfrm>
                                <a:off x="0" y="0"/>
                                <a:ext cx="2124075" cy="4667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43DF68A9" w14:textId="77777777" w:rsidR="00BC2366" w:rsidRDefault="00BC2366" w:rsidP="00BC2366">
                                  <w:pPr>
                                    <w:pStyle w:val="NoSpacing"/>
                                    <w:jc w:val="center"/>
                                    <w:rPr>
                                      <w:b/>
                                      <w:bCs/>
                                    </w:rPr>
                                  </w:pPr>
                                  <w:r>
                                    <w:rPr>
                                      <w:b/>
                                      <w:bCs/>
                                    </w:rPr>
                                    <w:t xml:space="preserve">Bid Date Set by DE and </w:t>
                                  </w:r>
                                </w:p>
                                <w:p w14:paraId="08FE531A" w14:textId="5F6514E4" w:rsidR="00E829FB" w:rsidRPr="00E829FB" w:rsidRDefault="00BC2366" w:rsidP="00BC2366">
                                  <w:pPr>
                                    <w:pStyle w:val="NoSpacing"/>
                                    <w:jc w:val="center"/>
                                    <w:rPr>
                                      <w:b/>
                                      <w:bCs/>
                                    </w:rPr>
                                  </w:pPr>
                                  <w:r>
                                    <w:rPr>
                                      <w:b/>
                                      <w:bCs/>
                                    </w:rPr>
                                    <w:t xml:space="preserve">Roadway </w:t>
                                  </w:r>
                                  <w:r w:rsidR="00E829FB">
                                    <w:rPr>
                                      <w:b/>
                                      <w:bCs/>
                                    </w:rPr>
                                    <w:t>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4414C" id="Text Box 26" o:spid="_x0000_s1038" type="#_x0000_t202" style="position:absolute;left:0;text-align:left;margin-left:1.4pt;margin-top:196.45pt;width:167.25pt;height:36.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" fillcolor="#91bce3 [2168]" strokecolor="#5b9bd5 [3208]" strokeweight=".5pt">
                      <v:fill color2="#7aaddd [2616]" rotate="t" colors="0 #b1cbe9;.5 #a3c1e5;1 #92b9e4" focus="100%" type="gradient">
                        <o:fill v:ext="view" type="gradientUnscaled"/>
                      </v:fill>
                      <v:textbox>
                        <w:txbxContent>
                          <w:p w14:paraId="43DF68A9" w14:textId="77777777" w:rsidR="00BC2366" w:rsidRDefault="00BC2366" w:rsidP="00BC2366">
                            <w:pPr>
                              <w:pStyle w:val="NoSpacing"/>
                              <w:jc w:val="center"/>
                              <w:rPr>
                                <w:b/>
                                <w:bCs/>
                              </w:rPr>
                            </w:pPr>
                            <w:r>
                              <w:rPr>
                                <w:b/>
                                <w:bCs/>
                              </w:rPr>
                              <w:t xml:space="preserve">Bid Date Set by DE and </w:t>
                            </w:r>
                          </w:p>
                          <w:p w14:paraId="08FE531A" w14:textId="5F6514E4" w:rsidR="00E829FB" w:rsidRPr="00E829FB" w:rsidRDefault="00BC2366" w:rsidP="00BC2366">
                            <w:pPr>
                              <w:pStyle w:val="NoSpacing"/>
                              <w:jc w:val="center"/>
                              <w:rPr>
                                <w:b/>
                                <w:bCs/>
                              </w:rPr>
                            </w:pPr>
                            <w:r>
                              <w:rPr>
                                <w:b/>
                                <w:bCs/>
                              </w:rPr>
                              <w:t xml:space="preserve">Roadway </w:t>
                            </w:r>
                            <w:r w:rsidR="00E829FB">
                              <w:rPr>
                                <w:b/>
                                <w:bCs/>
                              </w:rPr>
                              <w:t>Review</w:t>
                            </w:r>
                          </w:p>
                        </w:txbxContent>
                      </v:textbox>
                    </v:shape>
                  </w:pict>
                </mc:Fallback>
              </mc:AlternateContent>
            </w:r>
            <w:r w:rsidR="00820D1C">
              <w:rPr>
                <w:noProof/>
              </w:rPr>
              <mc:AlternateContent>
                <mc:Choice Requires="wps">
                  <w:drawing>
                    <wp:anchor distT="0" distB="0" distL="114300" distR="114300" simplePos="0" relativeHeight="251658252" behindDoc="0" locked="0" layoutInCell="1" allowOverlap="1" wp14:anchorId="2D9B1694" wp14:editId="47F0F52E">
                      <wp:simplePos x="0" y="0"/>
                      <wp:positionH relativeFrom="column">
                        <wp:posOffset>1050925</wp:posOffset>
                      </wp:positionH>
                      <wp:positionV relativeFrom="paragraph">
                        <wp:posOffset>2226945</wp:posOffset>
                      </wp:positionV>
                      <wp:extent cx="0" cy="257175"/>
                      <wp:effectExtent l="76200" t="0" r="57150" b="47625"/>
                      <wp:wrapNone/>
                      <wp:docPr id="56" name="Straight Arrow Connector 56"/>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56" style="position:absolute;margin-left:82.75pt;margin-top:175.35pt;width:0;height:20.25pt;z-index:2517207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" w14:anchorId="13BABCC7">
                      <v:stroke joinstyle="miter" endarrow="block"/>
                    </v:shape>
                  </w:pict>
                </mc:Fallback>
              </mc:AlternateContent>
            </w:r>
            <w:r w:rsidR="002762A4">
              <w:rPr>
                <w:noProof/>
              </w:rPr>
              <mc:AlternateContent>
                <mc:Choice Requires="wps">
                  <w:drawing>
                    <wp:anchor distT="0" distB="0" distL="114300" distR="114300" simplePos="0" relativeHeight="251658245" behindDoc="0" locked="0" layoutInCell="1" allowOverlap="1" wp14:anchorId="5DDCD112" wp14:editId="3BD6D6E4">
                      <wp:simplePos x="0" y="0"/>
                      <wp:positionH relativeFrom="column">
                        <wp:posOffset>2446655</wp:posOffset>
                      </wp:positionH>
                      <wp:positionV relativeFrom="paragraph">
                        <wp:posOffset>1761490</wp:posOffset>
                      </wp:positionV>
                      <wp:extent cx="1609725" cy="4667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1609725" cy="4667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B4F2A1A" w14:textId="77777777" w:rsidR="00F03EE1" w:rsidRPr="00E829FB" w:rsidRDefault="00F03EE1" w:rsidP="00F03EE1">
                                  <w:pPr>
                                    <w:pStyle w:val="NoSpacing"/>
                                    <w:jc w:val="center"/>
                                    <w:rPr>
                                      <w:b/>
                                      <w:bCs/>
                                    </w:rPr>
                                  </w:pPr>
                                  <w:r w:rsidRPr="00E829FB">
                                    <w:rPr>
                                      <w:b/>
                                      <w:bCs/>
                                    </w:rPr>
                                    <w:t>OSARC Estimate</w:t>
                                  </w:r>
                                </w:p>
                                <w:p w14:paraId="570F1A16" w14:textId="4F655FFD" w:rsidR="00F03EE1" w:rsidRPr="00E829FB" w:rsidRDefault="00F03EE1" w:rsidP="00F03EE1">
                                  <w:pPr>
                                    <w:pStyle w:val="NoSpacing"/>
                                    <w:jc w:val="center"/>
                                    <w:rPr>
                                      <w:b/>
                                      <w:bCs/>
                                    </w:rPr>
                                  </w:pPr>
                                  <w:r>
                                    <w:rPr>
                                      <w:b/>
                                      <w:bCs/>
                                    </w:rPr>
                                    <w:t>Edited</w:t>
                                  </w:r>
                                  <w:r w:rsidRPr="00E829FB">
                                    <w:rPr>
                                      <w:b/>
                                      <w:bCs/>
                                    </w:rPr>
                                    <w:t xml:space="preserve"> by</w:t>
                                  </w:r>
                                  <w:r>
                                    <w:rPr>
                                      <w:b/>
                                      <w:bCs/>
                                    </w:rPr>
                                    <w:t xml:space="preserve"> Addendum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CD112" id="Text Box 5" o:spid="_x0000_s1039" type="#_x0000_t202" style="position:absolute;left:0;text-align:left;margin-left:192.65pt;margin-top:138.7pt;width:126.75pt;height:36.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" fillcolor="#91bce3 [2168]" strokecolor="#5b9bd5 [3208]" strokeweight=".5pt">
                      <v:fill color2="#7aaddd [2616]" rotate="t" colors="0 #b1cbe9;.5 #a3c1e5;1 #92b9e4" focus="100%" type="gradient">
                        <o:fill v:ext="view" type="gradientUnscaled"/>
                      </v:fill>
                      <v:textbox>
                        <w:txbxContent>
                          <w:p w14:paraId="6B4F2A1A" w14:textId="77777777" w:rsidR="00F03EE1" w:rsidRPr="00E829FB" w:rsidRDefault="00F03EE1" w:rsidP="00F03EE1">
                            <w:pPr>
                              <w:pStyle w:val="NoSpacing"/>
                              <w:jc w:val="center"/>
                              <w:rPr>
                                <w:b/>
                                <w:bCs/>
                              </w:rPr>
                            </w:pPr>
                            <w:r w:rsidRPr="00E829FB">
                              <w:rPr>
                                <w:b/>
                                <w:bCs/>
                              </w:rPr>
                              <w:t>OSARC Estimate</w:t>
                            </w:r>
                          </w:p>
                          <w:p w14:paraId="570F1A16" w14:textId="4F655FFD" w:rsidR="00F03EE1" w:rsidRPr="00E829FB" w:rsidRDefault="00F03EE1" w:rsidP="00F03EE1">
                            <w:pPr>
                              <w:pStyle w:val="NoSpacing"/>
                              <w:jc w:val="center"/>
                              <w:rPr>
                                <w:b/>
                                <w:bCs/>
                              </w:rPr>
                            </w:pPr>
                            <w:r>
                              <w:rPr>
                                <w:b/>
                                <w:bCs/>
                              </w:rPr>
                              <w:t>Edited</w:t>
                            </w:r>
                            <w:r w:rsidRPr="00E829FB">
                              <w:rPr>
                                <w:b/>
                                <w:bCs/>
                              </w:rPr>
                              <w:t xml:space="preserve"> by</w:t>
                            </w:r>
                            <w:r>
                              <w:rPr>
                                <w:b/>
                                <w:bCs/>
                              </w:rPr>
                              <w:t xml:space="preserve"> Addendum</w:t>
                            </w:r>
                          </w:p>
                        </w:txbxContent>
                      </v:textbox>
                    </v:shape>
                  </w:pict>
                </mc:Fallback>
              </mc:AlternateContent>
            </w:r>
            <w:r w:rsidR="002762A4">
              <w:rPr>
                <w:noProof/>
              </w:rPr>
              <mc:AlternateContent>
                <mc:Choice Requires="wps">
                  <w:drawing>
                    <wp:anchor distT="0" distB="0" distL="114300" distR="114300" simplePos="0" relativeHeight="251658248" behindDoc="0" locked="0" layoutInCell="1" allowOverlap="1" wp14:anchorId="22003CD9" wp14:editId="01B2F2BD">
                      <wp:simplePos x="0" y="0"/>
                      <wp:positionH relativeFrom="column">
                        <wp:posOffset>2165350</wp:posOffset>
                      </wp:positionH>
                      <wp:positionV relativeFrom="paragraph">
                        <wp:posOffset>1988820</wp:posOffset>
                      </wp:positionV>
                      <wp:extent cx="285750" cy="0"/>
                      <wp:effectExtent l="38100" t="76200" r="19050" b="114300"/>
                      <wp:wrapNone/>
                      <wp:docPr id="52" name="Straight Arrow Connector 52"/>
                      <wp:cNvGraphicFramePr/>
                      <a:graphic xmlns:a="http://schemas.openxmlformats.org/drawingml/2006/main">
                        <a:graphicData uri="http://schemas.microsoft.com/office/word/2010/wordprocessingShape">
                          <wps:wsp>
                            <wps:cNvCnPr/>
                            <wps:spPr>
                              <a:xfrm>
                                <a:off x="0" y="0"/>
                                <a:ext cx="285750" cy="0"/>
                              </a:xfrm>
                              <a:prstGeom prst="straightConnector1">
                                <a:avLst/>
                              </a:prstGeom>
                              <a:ln>
                                <a:headEnd type="arrow"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52" style="position:absolute;margin-left:170.5pt;margin-top:156.6pt;width:22.5pt;height:0;z-index:2517135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" w14:anchorId="603A4186">
                      <v:stroke joinstyle="miter" startarrow="open" endarrow="open"/>
                    </v:shape>
                  </w:pict>
                </mc:Fallback>
              </mc:AlternateContent>
            </w:r>
            <w:r w:rsidR="002762A4">
              <w:rPr>
                <w:noProof/>
              </w:rPr>
              <mc:AlternateContent>
                <mc:Choice Requires="wps">
                  <w:drawing>
                    <wp:anchor distT="0" distB="0" distL="114300" distR="114300" simplePos="0" relativeHeight="251658242" behindDoc="0" locked="0" layoutInCell="1" allowOverlap="1" wp14:anchorId="0A94B6AA" wp14:editId="21234AA1">
                      <wp:simplePos x="0" y="0"/>
                      <wp:positionH relativeFrom="column">
                        <wp:posOffset>-1270</wp:posOffset>
                      </wp:positionH>
                      <wp:positionV relativeFrom="paragraph">
                        <wp:posOffset>1761490</wp:posOffset>
                      </wp:positionV>
                      <wp:extent cx="2162175" cy="466725"/>
                      <wp:effectExtent l="0" t="0" r="28575" b="28575"/>
                      <wp:wrapNone/>
                      <wp:docPr id="24" name="Text Box 24"/>
                      <wp:cNvGraphicFramePr/>
                      <a:graphic xmlns:a="http://schemas.openxmlformats.org/drawingml/2006/main">
                        <a:graphicData uri="http://schemas.microsoft.com/office/word/2010/wordprocessingShape">
                          <wps:wsp>
                            <wps:cNvSpPr txBox="1"/>
                            <wps:spPr>
                              <a:xfrm>
                                <a:off x="0" y="0"/>
                                <a:ext cx="2162175" cy="4667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9014465" w14:textId="77777777" w:rsidR="00E829FB" w:rsidRPr="00E829FB" w:rsidRDefault="00E829FB" w:rsidP="00E829FB">
                                  <w:pPr>
                                    <w:pStyle w:val="NoSpacing"/>
                                    <w:jc w:val="center"/>
                                    <w:rPr>
                                      <w:b/>
                                      <w:bCs/>
                                    </w:rPr>
                                  </w:pPr>
                                  <w:r w:rsidRPr="00E829FB">
                                    <w:rPr>
                                      <w:b/>
                                      <w:bCs/>
                                    </w:rPr>
                                    <w:t>OSARC Estimate</w:t>
                                  </w:r>
                                </w:p>
                                <w:p w14:paraId="70A9B998" w14:textId="4C685807" w:rsidR="00E829FB" w:rsidRPr="00E829FB" w:rsidRDefault="00BD7F25" w:rsidP="00E829FB">
                                  <w:pPr>
                                    <w:pStyle w:val="NoSpacing"/>
                                    <w:jc w:val="center"/>
                                    <w:rPr>
                                      <w:b/>
                                      <w:bCs/>
                                    </w:rPr>
                                  </w:pPr>
                                  <w:r>
                                    <w:rPr>
                                      <w:b/>
                                      <w:bCs/>
                                    </w:rPr>
                                    <w:t>Created</w:t>
                                  </w:r>
                                  <w:r w:rsidR="00E829FB" w:rsidRPr="00E829FB">
                                    <w:rPr>
                                      <w:b/>
                                      <w:bCs/>
                                    </w:rPr>
                                    <w:t xml:space="preserve"> </w:t>
                                  </w:r>
                                  <w:r w:rsidR="005171CA">
                                    <w:rPr>
                                      <w:b/>
                                      <w:bCs/>
                                    </w:rPr>
                                    <w:t>Roadway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4B6AA" id="Text Box 24" o:spid="_x0000_s1040" type="#_x0000_t202" style="position:absolute;left:0;text-align:left;margin-left:-.1pt;margin-top:138.7pt;width:170.25pt;height:36.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" fillcolor="#91bce3 [2168]" strokecolor="#5b9bd5 [3208]" strokeweight=".5pt">
                      <v:fill color2="#7aaddd [2616]" rotate="t" colors="0 #b1cbe9;.5 #a3c1e5;1 #92b9e4" focus="100%" type="gradient">
                        <o:fill v:ext="view" type="gradientUnscaled"/>
                      </v:fill>
                      <v:textbox>
                        <w:txbxContent>
                          <w:p w14:paraId="69014465" w14:textId="77777777" w:rsidR="00E829FB" w:rsidRPr="00E829FB" w:rsidRDefault="00E829FB" w:rsidP="00E829FB">
                            <w:pPr>
                              <w:pStyle w:val="NoSpacing"/>
                              <w:jc w:val="center"/>
                              <w:rPr>
                                <w:b/>
                                <w:bCs/>
                              </w:rPr>
                            </w:pPr>
                            <w:r w:rsidRPr="00E829FB">
                              <w:rPr>
                                <w:b/>
                                <w:bCs/>
                              </w:rPr>
                              <w:t>OSARC Estimate</w:t>
                            </w:r>
                          </w:p>
                          <w:p w14:paraId="70A9B998" w14:textId="4C685807" w:rsidR="00E829FB" w:rsidRPr="00E829FB" w:rsidRDefault="00BD7F25" w:rsidP="00E829FB">
                            <w:pPr>
                              <w:pStyle w:val="NoSpacing"/>
                              <w:jc w:val="center"/>
                              <w:rPr>
                                <w:b/>
                                <w:bCs/>
                              </w:rPr>
                            </w:pPr>
                            <w:r>
                              <w:rPr>
                                <w:b/>
                                <w:bCs/>
                              </w:rPr>
                              <w:t>Created</w:t>
                            </w:r>
                            <w:r w:rsidR="00E829FB" w:rsidRPr="00E829FB">
                              <w:rPr>
                                <w:b/>
                                <w:bCs/>
                              </w:rPr>
                              <w:t xml:space="preserve"> </w:t>
                            </w:r>
                            <w:r w:rsidR="005171CA">
                              <w:rPr>
                                <w:b/>
                                <w:bCs/>
                              </w:rPr>
                              <w:t>Roadway Review</w:t>
                            </w:r>
                          </w:p>
                        </w:txbxContent>
                      </v:textbox>
                    </v:shape>
                  </w:pict>
                </mc:Fallback>
              </mc:AlternateContent>
            </w:r>
            <w:r w:rsidR="002762A4">
              <w:rPr>
                <w:noProof/>
              </w:rPr>
              <mc:AlternateContent>
                <mc:Choice Requires="wps">
                  <w:drawing>
                    <wp:anchor distT="0" distB="0" distL="114300" distR="114300" simplePos="0" relativeHeight="251658250" behindDoc="0" locked="0" layoutInCell="1" allowOverlap="1" wp14:anchorId="567D27B9" wp14:editId="6816982B">
                      <wp:simplePos x="0" y="0"/>
                      <wp:positionH relativeFrom="column">
                        <wp:posOffset>1041400</wp:posOffset>
                      </wp:positionH>
                      <wp:positionV relativeFrom="paragraph">
                        <wp:posOffset>1474470</wp:posOffset>
                      </wp:positionV>
                      <wp:extent cx="0" cy="257175"/>
                      <wp:effectExtent l="76200" t="0" r="57150" b="47625"/>
                      <wp:wrapNone/>
                      <wp:docPr id="54" name="Straight Arrow Connector 54"/>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54" style="position:absolute;margin-left:82pt;margin-top:116.1pt;width:0;height:20.25pt;z-index:2517166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" w14:anchorId="48196E35">
                      <v:stroke joinstyle="miter" endarrow="block"/>
                    </v:shape>
                  </w:pict>
                </mc:Fallback>
              </mc:AlternateContent>
            </w:r>
            <w:r w:rsidR="002762A4">
              <w:rPr>
                <w:noProof/>
              </w:rPr>
              <mc:AlternateContent>
                <mc:Choice Requires="wps">
                  <w:drawing>
                    <wp:anchor distT="0" distB="0" distL="114300" distR="114300" simplePos="0" relativeHeight="251658259" behindDoc="0" locked="0" layoutInCell="1" allowOverlap="1" wp14:anchorId="1A8D2B28" wp14:editId="1DF55FE4">
                      <wp:simplePos x="0" y="0"/>
                      <wp:positionH relativeFrom="column">
                        <wp:posOffset>2446655</wp:posOffset>
                      </wp:positionH>
                      <wp:positionV relativeFrom="paragraph">
                        <wp:posOffset>875665</wp:posOffset>
                      </wp:positionV>
                      <wp:extent cx="2133600" cy="60007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2133600" cy="60007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467BB73D" w14:textId="4870F166" w:rsidR="0049373A" w:rsidRDefault="002762A4" w:rsidP="0049373A">
                                  <w:pPr>
                                    <w:pStyle w:val="NoSpacing"/>
                                    <w:jc w:val="center"/>
                                    <w:rPr>
                                      <w:rStyle w:val="Hyperlink"/>
                                      <w:b/>
                                      <w:bCs/>
                                    </w:rPr>
                                  </w:pPr>
                                  <w:r>
                                    <w:rPr>
                                      <w:b/>
                                      <w:bCs/>
                                    </w:rPr>
                                    <w:t xml:space="preserve">Alternatively </w:t>
                                  </w:r>
                                  <w:r w:rsidR="0049373A">
                                    <w:rPr>
                                      <w:b/>
                                      <w:bCs/>
                                    </w:rPr>
                                    <w:t xml:space="preserve">CE emails program to </w:t>
                                  </w:r>
                                  <w:hyperlink r:id="rId100" w:history="1">
                                    <w:r w:rsidR="0049373A" w:rsidRPr="00DF4157">
                                      <w:rPr>
                                        <w:rStyle w:val="Hyperlink"/>
                                        <w:b/>
                                        <w:bCs/>
                                      </w:rPr>
                                      <w:t>Roadway@osarc.ms.gov</w:t>
                                    </w:r>
                                  </w:hyperlink>
                                </w:p>
                                <w:p w14:paraId="69808340" w14:textId="51D65D9F" w:rsidR="0049373A" w:rsidRPr="00E829FB" w:rsidRDefault="0049373A" w:rsidP="002762A4">
                                  <w:pPr>
                                    <w:pStyle w:val="NoSpacing"/>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D2B28" id="Text Box 6" o:spid="_x0000_s1041" type="#_x0000_t202" style="position:absolute;left:0;text-align:left;margin-left:192.65pt;margin-top:68.95pt;width:168pt;height:47.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" fillcolor="#91bce3 [2168]" strokecolor="#5b9bd5 [3208]" strokeweight=".5pt">
                      <v:fill color2="#7aaddd [2616]" rotate="t" colors="0 #b1cbe9;.5 #a3c1e5;1 #92b9e4" focus="100%" type="gradient">
                        <o:fill v:ext="view" type="gradientUnscaled"/>
                      </v:fill>
                      <v:textbox>
                        <w:txbxContent>
                          <w:p w14:paraId="467BB73D" w14:textId="4870F166" w:rsidR="0049373A" w:rsidRDefault="002762A4" w:rsidP="0049373A">
                            <w:pPr>
                              <w:pStyle w:val="NoSpacing"/>
                              <w:jc w:val="center"/>
                              <w:rPr>
                                <w:rStyle w:val="Hyperlink"/>
                                <w:b/>
                                <w:bCs/>
                              </w:rPr>
                            </w:pPr>
                            <w:r>
                              <w:rPr>
                                <w:b/>
                                <w:bCs/>
                              </w:rPr>
                              <w:t xml:space="preserve">Alternatively </w:t>
                            </w:r>
                            <w:r w:rsidR="0049373A">
                              <w:rPr>
                                <w:b/>
                                <w:bCs/>
                              </w:rPr>
                              <w:t xml:space="preserve">CE emails program to </w:t>
                            </w:r>
                            <w:hyperlink r:id="rId101" w:history="1">
                              <w:r w:rsidR="0049373A" w:rsidRPr="00DF4157">
                                <w:rPr>
                                  <w:rStyle w:val="Hyperlink"/>
                                  <w:b/>
                                  <w:bCs/>
                                </w:rPr>
                                <w:t>Roadway@osarc.ms.gov</w:t>
                              </w:r>
                            </w:hyperlink>
                          </w:p>
                          <w:p w14:paraId="69808340" w14:textId="51D65D9F" w:rsidR="0049373A" w:rsidRPr="00E829FB" w:rsidRDefault="0049373A" w:rsidP="002762A4">
                            <w:pPr>
                              <w:pStyle w:val="NoSpacing"/>
                              <w:rPr>
                                <w:b/>
                                <w:bCs/>
                              </w:rPr>
                            </w:pPr>
                          </w:p>
                        </w:txbxContent>
                      </v:textbox>
                    </v:shape>
                  </w:pict>
                </mc:Fallback>
              </mc:AlternateContent>
            </w:r>
            <w:r w:rsidR="002762A4">
              <w:rPr>
                <w:noProof/>
              </w:rPr>
              <mc:AlternateContent>
                <mc:Choice Requires="wps">
                  <w:drawing>
                    <wp:anchor distT="0" distB="0" distL="114300" distR="114300" simplePos="0" relativeHeight="251658247" behindDoc="0" locked="0" layoutInCell="1" allowOverlap="1" wp14:anchorId="5E38FE56" wp14:editId="34ACF569">
                      <wp:simplePos x="0" y="0"/>
                      <wp:positionH relativeFrom="column">
                        <wp:posOffset>2160905</wp:posOffset>
                      </wp:positionH>
                      <wp:positionV relativeFrom="paragraph">
                        <wp:posOffset>1189990</wp:posOffset>
                      </wp:positionV>
                      <wp:extent cx="285750" cy="0"/>
                      <wp:effectExtent l="38100" t="76200" r="19050" b="114300"/>
                      <wp:wrapNone/>
                      <wp:docPr id="51" name="Straight Arrow Connector 51"/>
                      <wp:cNvGraphicFramePr/>
                      <a:graphic xmlns:a="http://schemas.openxmlformats.org/drawingml/2006/main">
                        <a:graphicData uri="http://schemas.microsoft.com/office/word/2010/wordprocessingShape">
                          <wps:wsp>
                            <wps:cNvCnPr/>
                            <wps:spPr>
                              <a:xfrm>
                                <a:off x="0" y="0"/>
                                <a:ext cx="285750" cy="0"/>
                              </a:xfrm>
                              <a:prstGeom prst="straightConnector1">
                                <a:avLst/>
                              </a:prstGeom>
                              <a:ln>
                                <a:headEnd type="arrow"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51" style="position:absolute;margin-left:170.15pt;margin-top:93.7pt;width:22.5pt;height:0;z-index:2517114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" w14:anchorId="0AB12372">
                      <v:stroke joinstyle="miter" startarrow="open" endarrow="open"/>
                    </v:shape>
                  </w:pict>
                </mc:Fallback>
              </mc:AlternateContent>
            </w:r>
            <w:r w:rsidR="002762A4">
              <w:rPr>
                <w:noProof/>
              </w:rPr>
              <mc:AlternateContent>
                <mc:Choice Requires="wps">
                  <w:drawing>
                    <wp:anchor distT="0" distB="0" distL="114300" distR="114300" simplePos="0" relativeHeight="251658241" behindDoc="0" locked="0" layoutInCell="1" allowOverlap="1" wp14:anchorId="37A8D682" wp14:editId="2F8E9425">
                      <wp:simplePos x="0" y="0"/>
                      <wp:positionH relativeFrom="column">
                        <wp:posOffset>8255</wp:posOffset>
                      </wp:positionH>
                      <wp:positionV relativeFrom="paragraph">
                        <wp:posOffset>837565</wp:posOffset>
                      </wp:positionV>
                      <wp:extent cx="2133600" cy="638175"/>
                      <wp:effectExtent l="0" t="0" r="19050" b="28575"/>
                      <wp:wrapNone/>
                      <wp:docPr id="23" name="Text Box 23"/>
                      <wp:cNvGraphicFramePr/>
                      <a:graphic xmlns:a="http://schemas.openxmlformats.org/drawingml/2006/main">
                        <a:graphicData uri="http://schemas.microsoft.com/office/word/2010/wordprocessingShape">
                          <wps:wsp>
                            <wps:cNvSpPr txBox="1"/>
                            <wps:spPr>
                              <a:xfrm>
                                <a:off x="0" y="0"/>
                                <a:ext cx="2133600" cy="63817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2DACCCDF" w14:textId="13AB0EEE" w:rsidR="0049373A" w:rsidRDefault="009F1DC4" w:rsidP="0049373A">
                                  <w:pPr>
                                    <w:pStyle w:val="NoSpacing"/>
                                    <w:jc w:val="center"/>
                                    <w:rPr>
                                      <w:b/>
                                      <w:bCs/>
                                    </w:rPr>
                                  </w:pPr>
                                  <w:r>
                                    <w:rPr>
                                      <w:b/>
                                      <w:bCs/>
                                    </w:rPr>
                                    <w:t xml:space="preserve">CE </w:t>
                                  </w:r>
                                  <w:r w:rsidR="0049373A">
                                    <w:rPr>
                                      <w:b/>
                                      <w:bCs/>
                                    </w:rPr>
                                    <w:t xml:space="preserve">copies Excel Program </w:t>
                                  </w:r>
                                  <w:r w:rsidR="002762A4">
                                    <w:rPr>
                                      <w:b/>
                                      <w:bCs/>
                                    </w:rPr>
                                    <w:t>File</w:t>
                                  </w:r>
                                </w:p>
                                <w:p w14:paraId="56CCE901" w14:textId="4B114D03" w:rsidR="002762A4" w:rsidRDefault="002762A4" w:rsidP="0049373A">
                                  <w:pPr>
                                    <w:pStyle w:val="NoSpacing"/>
                                    <w:jc w:val="center"/>
                                    <w:rPr>
                                      <w:b/>
                                      <w:bCs/>
                                    </w:rPr>
                                  </w:pPr>
                                  <w:r>
                                    <w:rPr>
                                      <w:b/>
                                      <w:bCs/>
                                    </w:rPr>
                                    <w:t>Drag/Drop to</w:t>
                                  </w:r>
                                </w:p>
                                <w:p w14:paraId="6BA3EBF0" w14:textId="71C45AFB" w:rsidR="00E829FB" w:rsidRPr="00E829FB" w:rsidRDefault="007D59AF" w:rsidP="009F1DC4">
                                  <w:pPr>
                                    <w:pStyle w:val="NoSpacing"/>
                                    <w:jc w:val="center"/>
                                    <w:rPr>
                                      <w:b/>
                                      <w:bCs/>
                                    </w:rPr>
                                  </w:pPr>
                                  <w:r>
                                    <w:rPr>
                                      <w:b/>
                                      <w:bCs/>
                                    </w:rPr>
                                    <w:t>Sharepoint County Folder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8D682" id="Text Box 23" o:spid="_x0000_s1042" type="#_x0000_t202" style="position:absolute;left:0;text-align:left;margin-left:.65pt;margin-top:65.95pt;width:168pt;height:50.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" fillcolor="#91bce3 [2168]" strokecolor="#5b9bd5 [3208]" strokeweight=".5pt">
                      <v:fill color2="#7aaddd [2616]" rotate="t" colors="0 #b1cbe9;.5 #a3c1e5;1 #92b9e4" focus="100%" type="gradient">
                        <o:fill v:ext="view" type="gradientUnscaled"/>
                      </v:fill>
                      <v:textbox>
                        <w:txbxContent>
                          <w:p w14:paraId="2DACCCDF" w14:textId="13AB0EEE" w:rsidR="0049373A" w:rsidRDefault="009F1DC4" w:rsidP="0049373A">
                            <w:pPr>
                              <w:pStyle w:val="NoSpacing"/>
                              <w:jc w:val="center"/>
                              <w:rPr>
                                <w:b/>
                                <w:bCs/>
                              </w:rPr>
                            </w:pPr>
                            <w:r>
                              <w:rPr>
                                <w:b/>
                                <w:bCs/>
                              </w:rPr>
                              <w:t xml:space="preserve">CE </w:t>
                            </w:r>
                            <w:r w:rsidR="0049373A">
                              <w:rPr>
                                <w:b/>
                                <w:bCs/>
                              </w:rPr>
                              <w:t xml:space="preserve">copies Excel Program </w:t>
                            </w:r>
                            <w:r w:rsidR="002762A4">
                              <w:rPr>
                                <w:b/>
                                <w:bCs/>
                              </w:rPr>
                              <w:t>File</w:t>
                            </w:r>
                          </w:p>
                          <w:p w14:paraId="56CCE901" w14:textId="4B114D03" w:rsidR="002762A4" w:rsidRDefault="002762A4" w:rsidP="0049373A">
                            <w:pPr>
                              <w:pStyle w:val="NoSpacing"/>
                              <w:jc w:val="center"/>
                              <w:rPr>
                                <w:b/>
                                <w:bCs/>
                              </w:rPr>
                            </w:pPr>
                            <w:r>
                              <w:rPr>
                                <w:b/>
                                <w:bCs/>
                              </w:rPr>
                              <w:t>Drag/Drop to</w:t>
                            </w:r>
                          </w:p>
                          <w:p w14:paraId="6BA3EBF0" w14:textId="71C45AFB" w:rsidR="00E829FB" w:rsidRPr="00E829FB" w:rsidRDefault="007D59AF" w:rsidP="009F1DC4">
                            <w:pPr>
                              <w:pStyle w:val="NoSpacing"/>
                              <w:jc w:val="center"/>
                              <w:rPr>
                                <w:b/>
                                <w:bCs/>
                              </w:rPr>
                            </w:pPr>
                            <w:r>
                              <w:rPr>
                                <w:b/>
                                <w:bCs/>
                              </w:rPr>
                              <w:t>Sharepoint County Folder Link</w:t>
                            </w:r>
                          </w:p>
                        </w:txbxContent>
                      </v:textbox>
                    </v:shape>
                  </w:pict>
                </mc:Fallback>
              </mc:AlternateContent>
            </w:r>
            <w:r w:rsidR="005C2D15">
              <w:rPr>
                <w:noProof/>
              </w:rPr>
              <mc:AlternateContent>
                <mc:Choice Requires="wps">
                  <w:drawing>
                    <wp:anchor distT="0" distB="0" distL="114300" distR="114300" simplePos="0" relativeHeight="251658256" behindDoc="0" locked="0" layoutInCell="1" allowOverlap="1" wp14:anchorId="5621340D" wp14:editId="24004605">
                      <wp:simplePos x="0" y="0"/>
                      <wp:positionH relativeFrom="column">
                        <wp:posOffset>1079500</wp:posOffset>
                      </wp:positionH>
                      <wp:positionV relativeFrom="paragraph">
                        <wp:posOffset>6170295</wp:posOffset>
                      </wp:positionV>
                      <wp:extent cx="0" cy="257175"/>
                      <wp:effectExtent l="76200" t="0" r="57150" b="47625"/>
                      <wp:wrapNone/>
                      <wp:docPr id="60" name="Straight Arrow Connector 60"/>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Straight Arrow Connector 60" style="position:absolute;margin-left:85pt;margin-top:485.85pt;width:0;height:20.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" w14:anchorId="4F45D2D6">
                      <v:stroke joinstyle="miter" endarrow="block"/>
                    </v:shape>
                  </w:pict>
                </mc:Fallback>
              </mc:AlternateContent>
            </w:r>
            <w:r w:rsidR="005C2D15">
              <w:rPr>
                <w:noProof/>
              </w:rPr>
              <mc:AlternateContent>
                <mc:Choice Requires="wps">
                  <w:drawing>
                    <wp:anchor distT="0" distB="0" distL="114300" distR="114300" simplePos="0" relativeHeight="251658249" behindDoc="0" locked="0" layoutInCell="1" allowOverlap="1" wp14:anchorId="0DA57227" wp14:editId="73BDF692">
                      <wp:simplePos x="0" y="0"/>
                      <wp:positionH relativeFrom="column">
                        <wp:posOffset>1027430</wp:posOffset>
                      </wp:positionH>
                      <wp:positionV relativeFrom="paragraph">
                        <wp:posOffset>589915</wp:posOffset>
                      </wp:positionV>
                      <wp:extent cx="0" cy="257175"/>
                      <wp:effectExtent l="76200" t="0" r="57150" b="47625"/>
                      <wp:wrapNone/>
                      <wp:docPr id="53" name="Straight Arrow Connector 53"/>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shape id="Straight Arrow Connector 53" style="position:absolute;margin-left:80.9pt;margin-top:46.45pt;width:0;height:20.25pt;z-index:251714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" w14:anchorId="4122A1E5">
                      <v:stroke joinstyle="miter" endarrow="block"/>
                    </v:shape>
                  </w:pict>
                </mc:Fallback>
              </mc:AlternateContent>
            </w:r>
            <w:r w:rsidR="00871F64">
              <w:rPr>
                <w:noProof/>
              </w:rPr>
              <mc:AlternateContent>
                <mc:Choice Requires="wps">
                  <w:drawing>
                    <wp:anchor distT="0" distB="0" distL="114300" distR="114300" simplePos="0" relativeHeight="251658240" behindDoc="0" locked="0" layoutInCell="1" allowOverlap="1" wp14:anchorId="65BDD2FC" wp14:editId="63ADB2EA">
                      <wp:simplePos x="0" y="0"/>
                      <wp:positionH relativeFrom="column">
                        <wp:posOffset>27305</wp:posOffset>
                      </wp:positionH>
                      <wp:positionV relativeFrom="paragraph">
                        <wp:posOffset>123190</wp:posOffset>
                      </wp:positionV>
                      <wp:extent cx="2133600" cy="466725"/>
                      <wp:effectExtent l="0" t="0" r="19050" b="28575"/>
                      <wp:wrapNone/>
                      <wp:docPr id="22" name="Text Box 22"/>
                      <wp:cNvGraphicFramePr/>
                      <a:graphic xmlns:a="http://schemas.openxmlformats.org/drawingml/2006/main">
                        <a:graphicData uri="http://schemas.microsoft.com/office/word/2010/wordprocessingShape">
                          <wps:wsp>
                            <wps:cNvSpPr txBox="1"/>
                            <wps:spPr>
                              <a:xfrm>
                                <a:off x="0" y="0"/>
                                <a:ext cx="2133600" cy="4667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3588217" w14:textId="0BA88689" w:rsidR="00E829FB" w:rsidRDefault="00E829FB" w:rsidP="00E829FB">
                                  <w:pPr>
                                    <w:pStyle w:val="NoSpacing"/>
                                    <w:jc w:val="center"/>
                                    <w:rPr>
                                      <w:b/>
                                      <w:bCs/>
                                    </w:rPr>
                                  </w:pPr>
                                  <w:r>
                                    <w:rPr>
                                      <w:b/>
                                      <w:bCs/>
                                    </w:rPr>
                                    <w:t>CE</w:t>
                                  </w:r>
                                  <w:r w:rsidR="009F1DC4">
                                    <w:rPr>
                                      <w:b/>
                                      <w:bCs/>
                                    </w:rPr>
                                    <w:t xml:space="preserve"> creates </w:t>
                                  </w:r>
                                </w:p>
                                <w:p w14:paraId="023FCA1C" w14:textId="6FB3A1F8" w:rsidR="00E829FB" w:rsidRPr="00E829FB" w:rsidRDefault="009F1DC4" w:rsidP="00E829FB">
                                  <w:pPr>
                                    <w:pStyle w:val="NoSpacing"/>
                                    <w:jc w:val="center"/>
                                    <w:rPr>
                                      <w:b/>
                                      <w:bCs/>
                                    </w:rPr>
                                  </w:pPr>
                                  <w:r>
                                    <w:rPr>
                                      <w:b/>
                                      <w:bCs/>
                                    </w:rPr>
                                    <w:t xml:space="preserve">Engineer’s </w:t>
                                  </w:r>
                                  <w:r w:rsidR="00E829FB" w:rsidRPr="00E829FB">
                                    <w:rPr>
                                      <w:b/>
                                      <w:bCs/>
                                    </w:rPr>
                                    <w:t>Estimate</w:t>
                                  </w:r>
                                  <w:r w:rsidR="0049373A">
                                    <w:rPr>
                                      <w:b/>
                                      <w:bCs/>
                                    </w:rPr>
                                    <w:t>, 900, 902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DD2FC" id="Text Box 22" o:spid="_x0000_s1043" type="#_x0000_t202" style="position:absolute;left:0;text-align:left;margin-left:2.15pt;margin-top:9.7pt;width:168pt;height:3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" fillcolor="#91bce3 [2168]" strokecolor="#5b9bd5 [3208]" strokeweight=".5pt">
                      <v:fill color2="#7aaddd [2616]" rotate="t" colors="0 #b1cbe9;.5 #a3c1e5;1 #92b9e4" focus="100%" type="gradient">
                        <o:fill v:ext="view" type="gradientUnscaled"/>
                      </v:fill>
                      <v:textbox>
                        <w:txbxContent>
                          <w:p w14:paraId="63588217" w14:textId="0BA88689" w:rsidR="00E829FB" w:rsidRDefault="00E829FB" w:rsidP="00E829FB">
                            <w:pPr>
                              <w:pStyle w:val="NoSpacing"/>
                              <w:jc w:val="center"/>
                              <w:rPr>
                                <w:b/>
                                <w:bCs/>
                              </w:rPr>
                            </w:pPr>
                            <w:r>
                              <w:rPr>
                                <w:b/>
                                <w:bCs/>
                              </w:rPr>
                              <w:t>CE</w:t>
                            </w:r>
                            <w:r w:rsidR="009F1DC4">
                              <w:rPr>
                                <w:b/>
                                <w:bCs/>
                              </w:rPr>
                              <w:t xml:space="preserve"> creates </w:t>
                            </w:r>
                          </w:p>
                          <w:p w14:paraId="023FCA1C" w14:textId="6FB3A1F8" w:rsidR="00E829FB" w:rsidRPr="00E829FB" w:rsidRDefault="009F1DC4" w:rsidP="00E829FB">
                            <w:pPr>
                              <w:pStyle w:val="NoSpacing"/>
                              <w:jc w:val="center"/>
                              <w:rPr>
                                <w:b/>
                                <w:bCs/>
                              </w:rPr>
                            </w:pPr>
                            <w:r>
                              <w:rPr>
                                <w:b/>
                                <w:bCs/>
                              </w:rPr>
                              <w:t xml:space="preserve">Engineer’s </w:t>
                            </w:r>
                            <w:r w:rsidR="00E829FB" w:rsidRPr="00E829FB">
                              <w:rPr>
                                <w:b/>
                                <w:bCs/>
                              </w:rPr>
                              <w:t>Estimate</w:t>
                            </w:r>
                            <w:r w:rsidR="0049373A">
                              <w:rPr>
                                <w:b/>
                                <w:bCs/>
                              </w:rPr>
                              <w:t>, 900, 902</w:t>
                            </w:r>
                          </w:p>
                        </w:txbxContent>
                      </v:textbox>
                    </v:shape>
                  </w:pict>
                </mc:Fallback>
              </mc:AlternateContent>
            </w:r>
          </w:p>
        </w:tc>
      </w:tr>
    </w:tbl>
    <w:p w14:paraId="1682A9C3" w14:textId="58A075DF" w:rsidR="000E4609" w:rsidRDefault="000E4609" w:rsidP="000E4609"/>
    <w:p w14:paraId="6C7B6B9E" w14:textId="2F0CB26F" w:rsidR="00B93671" w:rsidRDefault="00B93671" w:rsidP="00B93671">
      <w:pPr>
        <w:pStyle w:val="Heading1"/>
      </w:pPr>
      <w:bookmarkStart w:id="67" w:name="_Toc193783835"/>
      <w:r>
        <w:lastRenderedPageBreak/>
        <w:t>Training Class Course Outline</w:t>
      </w:r>
      <w:bookmarkEnd w:id="67"/>
    </w:p>
    <w:p w14:paraId="15260B31" w14:textId="1C99C216" w:rsidR="00B93671" w:rsidRDefault="00B93671" w:rsidP="00B93671">
      <w:pPr>
        <w:spacing w:line="360" w:lineRule="auto"/>
        <w:jc w:val="both"/>
      </w:pPr>
      <w:r>
        <w:t xml:space="preserve">The following section presents the current training class outline.  The training class duration is about 3 hours and the user should have access to a computer to improve the training quality. </w:t>
      </w:r>
    </w:p>
    <w:p w14:paraId="41F82A2E" w14:textId="07FC7894" w:rsidR="006C2E4B" w:rsidRDefault="006C2E4B" w:rsidP="006C2E4B">
      <w:pPr>
        <w:pStyle w:val="ListParagraph"/>
        <w:numPr>
          <w:ilvl w:val="0"/>
          <w:numId w:val="19"/>
        </w:numPr>
        <w:spacing w:line="360" w:lineRule="auto"/>
        <w:jc w:val="both"/>
      </w:pPr>
      <w:r>
        <w:t>Estimate / Invoice Program Specifications</w:t>
      </w:r>
    </w:p>
    <w:p w14:paraId="51B789CD" w14:textId="6A6C9938" w:rsidR="00B93671" w:rsidRDefault="00B93671" w:rsidP="00B93671">
      <w:pPr>
        <w:pStyle w:val="ListParagraph"/>
        <w:numPr>
          <w:ilvl w:val="0"/>
          <w:numId w:val="19"/>
        </w:numPr>
        <w:spacing w:line="360" w:lineRule="auto"/>
        <w:jc w:val="both"/>
      </w:pPr>
      <w:r>
        <w:t>Create / Modify Project Data</w:t>
      </w:r>
    </w:p>
    <w:p w14:paraId="4DE7C54C" w14:textId="4965F53F" w:rsidR="00B93671" w:rsidRDefault="00B93671" w:rsidP="00B93671">
      <w:pPr>
        <w:pStyle w:val="ListParagraph"/>
        <w:numPr>
          <w:ilvl w:val="0"/>
          <w:numId w:val="19"/>
        </w:numPr>
        <w:spacing w:line="360" w:lineRule="auto"/>
        <w:jc w:val="both"/>
      </w:pPr>
      <w:r>
        <w:t>Create / Modify Pay Items</w:t>
      </w:r>
    </w:p>
    <w:p w14:paraId="677E4DD2" w14:textId="6EED04A1" w:rsidR="00B93671" w:rsidRDefault="00B93671" w:rsidP="00B93671">
      <w:pPr>
        <w:pStyle w:val="ListParagraph"/>
        <w:numPr>
          <w:ilvl w:val="0"/>
          <w:numId w:val="19"/>
        </w:numPr>
        <w:spacing w:line="360" w:lineRule="auto"/>
        <w:jc w:val="both"/>
      </w:pPr>
      <w:r>
        <w:t>Engineer’s Estimate</w:t>
      </w:r>
    </w:p>
    <w:p w14:paraId="7520ED77" w14:textId="324A7EBE" w:rsidR="00B93671" w:rsidRDefault="00B93671" w:rsidP="00B93671">
      <w:pPr>
        <w:pStyle w:val="ListParagraph"/>
        <w:numPr>
          <w:ilvl w:val="0"/>
          <w:numId w:val="19"/>
        </w:numPr>
        <w:spacing w:line="360" w:lineRule="auto"/>
        <w:jc w:val="both"/>
      </w:pPr>
      <w:r>
        <w:t>Form 900, Form 902, and Green Cover Sheet</w:t>
      </w:r>
    </w:p>
    <w:p w14:paraId="0B42E8D1" w14:textId="6D3D798A" w:rsidR="00B93671" w:rsidRDefault="00B93671" w:rsidP="00B93671">
      <w:pPr>
        <w:pStyle w:val="ListParagraph"/>
        <w:numPr>
          <w:ilvl w:val="0"/>
          <w:numId w:val="19"/>
        </w:numPr>
        <w:spacing w:line="360" w:lineRule="auto"/>
        <w:jc w:val="both"/>
      </w:pPr>
      <w:r>
        <w:t>OSARC Preliminary Estimate</w:t>
      </w:r>
    </w:p>
    <w:p w14:paraId="20EA53B3" w14:textId="69A152D4" w:rsidR="00B93671" w:rsidRDefault="00B93671" w:rsidP="00B93671">
      <w:pPr>
        <w:pStyle w:val="ListParagraph"/>
        <w:numPr>
          <w:ilvl w:val="0"/>
          <w:numId w:val="19"/>
        </w:numPr>
        <w:spacing w:line="360" w:lineRule="auto"/>
        <w:jc w:val="both"/>
      </w:pPr>
      <w:r>
        <w:t xml:space="preserve">Bid Letting </w:t>
      </w:r>
      <w:r w:rsidR="006C2E4B">
        <w:t>Process</w:t>
      </w:r>
    </w:p>
    <w:p w14:paraId="15D78AE1" w14:textId="691FBD4C" w:rsidR="00B93671" w:rsidRDefault="006C2E4B" w:rsidP="00B93671">
      <w:pPr>
        <w:pStyle w:val="ListParagraph"/>
        <w:numPr>
          <w:ilvl w:val="0"/>
          <w:numId w:val="19"/>
        </w:numPr>
        <w:spacing w:line="360" w:lineRule="auto"/>
        <w:jc w:val="both"/>
      </w:pPr>
      <w:r>
        <w:t>Contractor’s</w:t>
      </w:r>
      <w:r w:rsidR="00B93671">
        <w:t xml:space="preserve"> Estimate</w:t>
      </w:r>
    </w:p>
    <w:p w14:paraId="4AB1FCCB" w14:textId="2EAC9F0C" w:rsidR="00B93671" w:rsidRDefault="006C2E4B" w:rsidP="00B93671">
      <w:pPr>
        <w:pStyle w:val="ListParagraph"/>
        <w:numPr>
          <w:ilvl w:val="0"/>
          <w:numId w:val="19"/>
        </w:numPr>
        <w:spacing w:line="360" w:lineRule="auto"/>
        <w:jc w:val="both"/>
      </w:pPr>
      <w:r>
        <w:t>CAD-002 template</w:t>
      </w:r>
    </w:p>
    <w:p w14:paraId="19BBB481" w14:textId="7346B121" w:rsidR="006C2E4B" w:rsidRDefault="006C2E4B" w:rsidP="00B93671">
      <w:pPr>
        <w:pStyle w:val="ListParagraph"/>
        <w:numPr>
          <w:ilvl w:val="0"/>
          <w:numId w:val="19"/>
        </w:numPr>
        <w:spacing w:line="360" w:lineRule="auto"/>
        <w:jc w:val="both"/>
      </w:pPr>
      <w:r>
        <w:t>Base fuel adjustment</w:t>
      </w:r>
    </w:p>
    <w:p w14:paraId="7A0638BE" w14:textId="1219103D" w:rsidR="006C2E4B" w:rsidRDefault="006C2E4B" w:rsidP="00B93671">
      <w:pPr>
        <w:pStyle w:val="ListParagraph"/>
        <w:numPr>
          <w:ilvl w:val="0"/>
          <w:numId w:val="19"/>
        </w:numPr>
        <w:spacing w:line="360" w:lineRule="auto"/>
        <w:jc w:val="both"/>
      </w:pPr>
      <w:r>
        <w:t>CAD-001 template</w:t>
      </w:r>
    </w:p>
    <w:p w14:paraId="6690B486" w14:textId="7B3CEF94" w:rsidR="006C2E4B" w:rsidRDefault="006C2E4B" w:rsidP="00B93671">
      <w:pPr>
        <w:pStyle w:val="ListParagraph"/>
        <w:numPr>
          <w:ilvl w:val="0"/>
          <w:numId w:val="19"/>
        </w:numPr>
        <w:spacing w:line="360" w:lineRule="auto"/>
        <w:jc w:val="both"/>
      </w:pPr>
      <w:r>
        <w:t>CAD-001 and CAD-002 monthly invoicing</w:t>
      </w:r>
    </w:p>
    <w:p w14:paraId="6BBFFDAB" w14:textId="28EA8E10" w:rsidR="006C2E4B" w:rsidRDefault="006C2E4B" w:rsidP="00B93671">
      <w:pPr>
        <w:pStyle w:val="ListParagraph"/>
        <w:numPr>
          <w:ilvl w:val="0"/>
          <w:numId w:val="19"/>
        </w:numPr>
        <w:spacing w:line="360" w:lineRule="auto"/>
        <w:jc w:val="both"/>
      </w:pPr>
      <w:r>
        <w:t>Change Orders</w:t>
      </w:r>
    </w:p>
    <w:p w14:paraId="4958C2FE" w14:textId="1C5EE7C0" w:rsidR="006C2E4B" w:rsidRDefault="006C2E4B" w:rsidP="00B93671">
      <w:pPr>
        <w:pStyle w:val="ListParagraph"/>
        <w:numPr>
          <w:ilvl w:val="0"/>
          <w:numId w:val="19"/>
        </w:numPr>
        <w:spacing w:line="360" w:lineRule="auto"/>
        <w:jc w:val="both"/>
      </w:pPr>
      <w:r>
        <w:t>Future Updates Procedure</w:t>
      </w:r>
    </w:p>
    <w:p w14:paraId="7FED6DE3" w14:textId="1AE481F1" w:rsidR="006C2E4B" w:rsidRDefault="006C2E4B" w:rsidP="006C2E4B">
      <w:pPr>
        <w:pStyle w:val="ListParagraph"/>
        <w:numPr>
          <w:ilvl w:val="1"/>
          <w:numId w:val="19"/>
        </w:numPr>
        <w:spacing w:line="360" w:lineRule="auto"/>
        <w:jc w:val="both"/>
      </w:pPr>
      <w:r>
        <w:t>New improved features</w:t>
      </w:r>
    </w:p>
    <w:p w14:paraId="4B59BE37" w14:textId="70B57080" w:rsidR="006C2E4B" w:rsidRDefault="006C2E4B" w:rsidP="006C2E4B">
      <w:pPr>
        <w:pStyle w:val="ListParagraph"/>
        <w:numPr>
          <w:ilvl w:val="1"/>
          <w:numId w:val="19"/>
        </w:numPr>
        <w:spacing w:line="360" w:lineRule="auto"/>
        <w:jc w:val="both"/>
      </w:pPr>
      <w:r>
        <w:t>Code or Error updates</w:t>
      </w:r>
    </w:p>
    <w:p w14:paraId="57A09E2F" w14:textId="63C9F255" w:rsidR="006C2E4B" w:rsidRDefault="006C2E4B" w:rsidP="006C2E4B">
      <w:pPr>
        <w:pStyle w:val="ListParagraph"/>
        <w:numPr>
          <w:ilvl w:val="1"/>
          <w:numId w:val="19"/>
        </w:numPr>
        <w:spacing w:line="360" w:lineRule="auto"/>
        <w:jc w:val="both"/>
      </w:pPr>
      <w:r>
        <w:t>Notification process</w:t>
      </w:r>
    </w:p>
    <w:p w14:paraId="543A1BAA" w14:textId="4F30C15A" w:rsidR="006C2E4B" w:rsidRDefault="006C2E4B" w:rsidP="00B93671">
      <w:pPr>
        <w:pStyle w:val="ListParagraph"/>
        <w:numPr>
          <w:ilvl w:val="0"/>
          <w:numId w:val="19"/>
        </w:numPr>
        <w:spacing w:line="360" w:lineRule="auto"/>
        <w:jc w:val="both"/>
      </w:pPr>
      <w:r>
        <w:t>Future Training</w:t>
      </w:r>
    </w:p>
    <w:p w14:paraId="5CD38C3E" w14:textId="58280B9E" w:rsidR="006C2E4B" w:rsidRDefault="00D06708" w:rsidP="00B93671">
      <w:pPr>
        <w:pStyle w:val="ListParagraph"/>
        <w:numPr>
          <w:ilvl w:val="0"/>
          <w:numId w:val="19"/>
        </w:numPr>
        <w:spacing w:line="360" w:lineRule="auto"/>
        <w:jc w:val="both"/>
      </w:pPr>
      <w:r>
        <w:t>Project Management System Overview</w:t>
      </w:r>
    </w:p>
    <w:p w14:paraId="1352941A" w14:textId="3C00FF72" w:rsidR="00D06708" w:rsidRDefault="00D06708" w:rsidP="00D06708">
      <w:pPr>
        <w:pStyle w:val="ListParagraph"/>
        <w:numPr>
          <w:ilvl w:val="1"/>
          <w:numId w:val="19"/>
        </w:numPr>
        <w:spacing w:line="360" w:lineRule="auto"/>
        <w:jc w:val="both"/>
      </w:pPr>
      <w:r>
        <w:t>Online Forms</w:t>
      </w:r>
    </w:p>
    <w:p w14:paraId="0D548299" w14:textId="6271B21D" w:rsidR="00D06708" w:rsidRDefault="00D06708" w:rsidP="00D06708">
      <w:pPr>
        <w:pStyle w:val="ListParagraph"/>
        <w:numPr>
          <w:ilvl w:val="1"/>
          <w:numId w:val="19"/>
        </w:numPr>
        <w:spacing w:line="360" w:lineRule="auto"/>
        <w:jc w:val="both"/>
      </w:pPr>
      <w:r>
        <w:t>Status Reports</w:t>
      </w:r>
    </w:p>
    <w:p w14:paraId="3AD20E4E" w14:textId="69025647" w:rsidR="00D06708" w:rsidRPr="00B93671" w:rsidRDefault="00D06708" w:rsidP="00D06708">
      <w:pPr>
        <w:pStyle w:val="ListParagraph"/>
        <w:numPr>
          <w:ilvl w:val="1"/>
          <w:numId w:val="19"/>
        </w:numPr>
        <w:spacing w:line="360" w:lineRule="auto"/>
        <w:jc w:val="both"/>
      </w:pPr>
      <w:r>
        <w:t>Automated Emails</w:t>
      </w:r>
    </w:p>
    <w:p w14:paraId="6DA3177E" w14:textId="77777777" w:rsidR="000E4609" w:rsidRPr="000E4609" w:rsidRDefault="000E4609" w:rsidP="000E4609"/>
    <w:p w14:paraId="21312084" w14:textId="74B92BE9" w:rsidR="007E2AC6" w:rsidRDefault="007E2AC6" w:rsidP="00AA10D7">
      <w:pPr>
        <w:spacing w:line="360" w:lineRule="auto"/>
        <w:jc w:val="both"/>
        <w:rPr>
          <w:sz w:val="24"/>
          <w:szCs w:val="24"/>
        </w:rPr>
      </w:pPr>
    </w:p>
    <w:p w14:paraId="7ED6802D" w14:textId="77777777" w:rsidR="007E2AC6" w:rsidRDefault="007E2AC6" w:rsidP="00AA10D7">
      <w:pPr>
        <w:spacing w:line="360" w:lineRule="auto"/>
        <w:jc w:val="both"/>
        <w:rPr>
          <w:sz w:val="24"/>
          <w:szCs w:val="24"/>
        </w:rPr>
      </w:pPr>
    </w:p>
    <w:p w14:paraId="4C4B22BF" w14:textId="77777777" w:rsidR="00AA10D7" w:rsidRPr="00AA10D7" w:rsidRDefault="00AA10D7" w:rsidP="00AA10D7">
      <w:pPr>
        <w:spacing w:line="360" w:lineRule="auto"/>
        <w:jc w:val="both"/>
        <w:rPr>
          <w:sz w:val="24"/>
          <w:szCs w:val="24"/>
        </w:rPr>
      </w:pPr>
    </w:p>
    <w:sectPr w:rsidR="00AA10D7" w:rsidRPr="00AA10D7" w:rsidSect="00345DFC">
      <w:footerReference w:type="default" r:id="rId102"/>
      <w:pgSz w:w="12240" w:h="15840"/>
      <w:pgMar w:top="864" w:right="720"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B189C" w14:textId="77777777" w:rsidR="002F2121" w:rsidRDefault="002F2121" w:rsidP="003B4779">
      <w:pPr>
        <w:spacing w:after="0" w:line="240" w:lineRule="auto"/>
      </w:pPr>
      <w:r>
        <w:separator/>
      </w:r>
    </w:p>
  </w:endnote>
  <w:endnote w:type="continuationSeparator" w:id="0">
    <w:p w14:paraId="26E8439B" w14:textId="77777777" w:rsidR="002F2121" w:rsidRDefault="002F2121" w:rsidP="003B4779">
      <w:pPr>
        <w:spacing w:after="0" w:line="240" w:lineRule="auto"/>
      </w:pPr>
      <w:r>
        <w:continuationSeparator/>
      </w:r>
    </w:p>
  </w:endnote>
  <w:endnote w:type="continuationNotice" w:id="1">
    <w:p w14:paraId="51252E93" w14:textId="77777777" w:rsidR="002F2121" w:rsidRDefault="002F21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065438"/>
      <w:docPartObj>
        <w:docPartGallery w:val="Page Numbers (Bottom of Page)"/>
        <w:docPartUnique/>
      </w:docPartObj>
    </w:sdtPr>
    <w:sdtContent>
      <w:sdt>
        <w:sdtPr>
          <w:id w:val="1728636285"/>
          <w:docPartObj>
            <w:docPartGallery w:val="Page Numbers (Top of Page)"/>
            <w:docPartUnique/>
          </w:docPartObj>
        </w:sdtPr>
        <w:sdtContent>
          <w:p w14:paraId="75029488" w14:textId="1A039C3C" w:rsidR="003B4779" w:rsidRDefault="003B477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237927" w14:textId="77777777" w:rsidR="003B4779" w:rsidRDefault="003B4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FDFB2" w14:textId="77777777" w:rsidR="002F2121" w:rsidRDefault="002F2121" w:rsidP="003B4779">
      <w:pPr>
        <w:spacing w:after="0" w:line="240" w:lineRule="auto"/>
      </w:pPr>
      <w:r>
        <w:separator/>
      </w:r>
    </w:p>
  </w:footnote>
  <w:footnote w:type="continuationSeparator" w:id="0">
    <w:p w14:paraId="0F0E350D" w14:textId="77777777" w:rsidR="002F2121" w:rsidRDefault="002F2121" w:rsidP="003B4779">
      <w:pPr>
        <w:spacing w:after="0" w:line="240" w:lineRule="auto"/>
      </w:pPr>
      <w:r>
        <w:continuationSeparator/>
      </w:r>
    </w:p>
  </w:footnote>
  <w:footnote w:type="continuationNotice" w:id="1">
    <w:p w14:paraId="79082207" w14:textId="77777777" w:rsidR="002F2121" w:rsidRDefault="002F212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C2E"/>
    <w:multiLevelType w:val="hybridMultilevel"/>
    <w:tmpl w:val="0BA4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F025D"/>
    <w:multiLevelType w:val="hybridMultilevel"/>
    <w:tmpl w:val="92C034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 w15:restartNumberingAfterBreak="0">
    <w:nsid w:val="17723852"/>
    <w:multiLevelType w:val="hybridMultilevel"/>
    <w:tmpl w:val="A1D86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86152D"/>
    <w:multiLevelType w:val="hybridMultilevel"/>
    <w:tmpl w:val="35E02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6D0FA4"/>
    <w:multiLevelType w:val="hybridMultilevel"/>
    <w:tmpl w:val="6C86A9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F2271"/>
    <w:multiLevelType w:val="hybridMultilevel"/>
    <w:tmpl w:val="1BACD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AC7D57"/>
    <w:multiLevelType w:val="hybridMultilevel"/>
    <w:tmpl w:val="684C9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D69EE"/>
    <w:multiLevelType w:val="hybridMultilevel"/>
    <w:tmpl w:val="3C32D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E8695C"/>
    <w:multiLevelType w:val="hybridMultilevel"/>
    <w:tmpl w:val="967E0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C6C37"/>
    <w:multiLevelType w:val="hybridMultilevel"/>
    <w:tmpl w:val="7B92F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E4CB5"/>
    <w:multiLevelType w:val="hybridMultilevel"/>
    <w:tmpl w:val="6C4C0C5E"/>
    <w:lvl w:ilvl="0" w:tplc="BA92E47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63EF9"/>
    <w:multiLevelType w:val="hybridMultilevel"/>
    <w:tmpl w:val="ED965AC2"/>
    <w:lvl w:ilvl="0" w:tplc="EF401DAA">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0C3A8D"/>
    <w:multiLevelType w:val="hybridMultilevel"/>
    <w:tmpl w:val="E278B464"/>
    <w:lvl w:ilvl="0" w:tplc="2A58CE3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B91726"/>
    <w:multiLevelType w:val="hybridMultilevel"/>
    <w:tmpl w:val="8C783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D3813"/>
    <w:multiLevelType w:val="hybridMultilevel"/>
    <w:tmpl w:val="B9EE9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91C34"/>
    <w:multiLevelType w:val="hybridMultilevel"/>
    <w:tmpl w:val="66FEA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0846D3"/>
    <w:multiLevelType w:val="hybridMultilevel"/>
    <w:tmpl w:val="B12A0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57703"/>
    <w:multiLevelType w:val="hybridMultilevel"/>
    <w:tmpl w:val="F6A22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761CBC"/>
    <w:multiLevelType w:val="hybridMultilevel"/>
    <w:tmpl w:val="FFB42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87093"/>
    <w:multiLevelType w:val="hybridMultilevel"/>
    <w:tmpl w:val="87B48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0F028D"/>
    <w:multiLevelType w:val="hybridMultilevel"/>
    <w:tmpl w:val="EFEA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6477D"/>
    <w:multiLevelType w:val="hybridMultilevel"/>
    <w:tmpl w:val="7D56C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A583D13"/>
    <w:multiLevelType w:val="hybridMultilevel"/>
    <w:tmpl w:val="A0BCC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D861FD"/>
    <w:multiLevelType w:val="hybridMultilevel"/>
    <w:tmpl w:val="CC9C2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A41894"/>
    <w:multiLevelType w:val="hybridMultilevel"/>
    <w:tmpl w:val="8ACAD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103A99"/>
    <w:multiLevelType w:val="hybridMultilevel"/>
    <w:tmpl w:val="72D28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3B01F6"/>
    <w:multiLevelType w:val="hybridMultilevel"/>
    <w:tmpl w:val="CB261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779547">
    <w:abstractNumId w:val="15"/>
  </w:num>
  <w:num w:numId="2" w16cid:durableId="2058897330">
    <w:abstractNumId w:val="11"/>
  </w:num>
  <w:num w:numId="3" w16cid:durableId="1971551035">
    <w:abstractNumId w:val="12"/>
  </w:num>
  <w:num w:numId="4" w16cid:durableId="1161583718">
    <w:abstractNumId w:val="3"/>
  </w:num>
  <w:num w:numId="5" w16cid:durableId="1017345179">
    <w:abstractNumId w:val="10"/>
  </w:num>
  <w:num w:numId="6" w16cid:durableId="216940282">
    <w:abstractNumId w:val="24"/>
  </w:num>
  <w:num w:numId="7" w16cid:durableId="1988507027">
    <w:abstractNumId w:val="13"/>
  </w:num>
  <w:num w:numId="8" w16cid:durableId="1307971887">
    <w:abstractNumId w:val="4"/>
  </w:num>
  <w:num w:numId="9" w16cid:durableId="1578982353">
    <w:abstractNumId w:val="5"/>
  </w:num>
  <w:num w:numId="10" w16cid:durableId="2050177944">
    <w:abstractNumId w:val="11"/>
    <w:lvlOverride w:ilvl="0">
      <w:startOverride w:val="1"/>
    </w:lvlOverride>
  </w:num>
  <w:num w:numId="11" w16cid:durableId="1989817977">
    <w:abstractNumId w:val="1"/>
  </w:num>
  <w:num w:numId="12" w16cid:durableId="277488633">
    <w:abstractNumId w:val="7"/>
  </w:num>
  <w:num w:numId="13" w16cid:durableId="947199846">
    <w:abstractNumId w:val="22"/>
  </w:num>
  <w:num w:numId="14" w16cid:durableId="1611889288">
    <w:abstractNumId w:val="21"/>
  </w:num>
  <w:num w:numId="15" w16cid:durableId="491027576">
    <w:abstractNumId w:val="6"/>
  </w:num>
  <w:num w:numId="16" w16cid:durableId="818689690">
    <w:abstractNumId w:val="19"/>
  </w:num>
  <w:num w:numId="17" w16cid:durableId="275598467">
    <w:abstractNumId w:val="25"/>
  </w:num>
  <w:num w:numId="18" w16cid:durableId="1651978350">
    <w:abstractNumId w:val="8"/>
  </w:num>
  <w:num w:numId="19" w16cid:durableId="1009605463">
    <w:abstractNumId w:val="23"/>
  </w:num>
  <w:num w:numId="20" w16cid:durableId="1318193303">
    <w:abstractNumId w:val="16"/>
  </w:num>
  <w:num w:numId="21" w16cid:durableId="1859080225">
    <w:abstractNumId w:val="20"/>
  </w:num>
  <w:num w:numId="22" w16cid:durableId="257102658">
    <w:abstractNumId w:val="0"/>
  </w:num>
  <w:num w:numId="23" w16cid:durableId="118031389">
    <w:abstractNumId w:val="26"/>
  </w:num>
  <w:num w:numId="24" w16cid:durableId="1491172415">
    <w:abstractNumId w:val="14"/>
  </w:num>
  <w:num w:numId="25" w16cid:durableId="916790010">
    <w:abstractNumId w:val="9"/>
  </w:num>
  <w:num w:numId="26" w16cid:durableId="572469916">
    <w:abstractNumId w:val="18"/>
  </w:num>
  <w:num w:numId="27" w16cid:durableId="364015957">
    <w:abstractNumId w:val="2"/>
  </w:num>
  <w:num w:numId="28" w16cid:durableId="6945025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779"/>
    <w:rsid w:val="0001427E"/>
    <w:rsid w:val="000159BC"/>
    <w:rsid w:val="00023703"/>
    <w:rsid w:val="000265D1"/>
    <w:rsid w:val="00027DDF"/>
    <w:rsid w:val="00032BFA"/>
    <w:rsid w:val="000368C1"/>
    <w:rsid w:val="0003690F"/>
    <w:rsid w:val="00040D58"/>
    <w:rsid w:val="00041436"/>
    <w:rsid w:val="00041F1A"/>
    <w:rsid w:val="00050024"/>
    <w:rsid w:val="0005002B"/>
    <w:rsid w:val="00054181"/>
    <w:rsid w:val="000552F0"/>
    <w:rsid w:val="000621EA"/>
    <w:rsid w:val="0006411C"/>
    <w:rsid w:val="00064401"/>
    <w:rsid w:val="0006476E"/>
    <w:rsid w:val="00064B42"/>
    <w:rsid w:val="00065484"/>
    <w:rsid w:val="00065C04"/>
    <w:rsid w:val="00066CA4"/>
    <w:rsid w:val="00072B1A"/>
    <w:rsid w:val="00077CAB"/>
    <w:rsid w:val="00081152"/>
    <w:rsid w:val="00081E5B"/>
    <w:rsid w:val="000847DD"/>
    <w:rsid w:val="000865CC"/>
    <w:rsid w:val="00086FB5"/>
    <w:rsid w:val="000908AB"/>
    <w:rsid w:val="00095DD0"/>
    <w:rsid w:val="000964CF"/>
    <w:rsid w:val="000A3658"/>
    <w:rsid w:val="000A3D89"/>
    <w:rsid w:val="000A4751"/>
    <w:rsid w:val="000A4CD7"/>
    <w:rsid w:val="000B1B49"/>
    <w:rsid w:val="000B3CF6"/>
    <w:rsid w:val="000B57C5"/>
    <w:rsid w:val="000B74FB"/>
    <w:rsid w:val="000C1A4D"/>
    <w:rsid w:val="000C1AD5"/>
    <w:rsid w:val="000C478D"/>
    <w:rsid w:val="000C4CD5"/>
    <w:rsid w:val="000C71E3"/>
    <w:rsid w:val="000D3A76"/>
    <w:rsid w:val="000D6C38"/>
    <w:rsid w:val="000E2E21"/>
    <w:rsid w:val="000E4609"/>
    <w:rsid w:val="000E5EC5"/>
    <w:rsid w:val="000E6270"/>
    <w:rsid w:val="000E66AD"/>
    <w:rsid w:val="000F0D59"/>
    <w:rsid w:val="000F0E8E"/>
    <w:rsid w:val="000F136A"/>
    <w:rsid w:val="000F32E7"/>
    <w:rsid w:val="000F444E"/>
    <w:rsid w:val="00102986"/>
    <w:rsid w:val="00105C26"/>
    <w:rsid w:val="001220E7"/>
    <w:rsid w:val="00123A9F"/>
    <w:rsid w:val="00131CAD"/>
    <w:rsid w:val="00133704"/>
    <w:rsid w:val="00137E56"/>
    <w:rsid w:val="0014278E"/>
    <w:rsid w:val="001513FF"/>
    <w:rsid w:val="001548BE"/>
    <w:rsid w:val="00156AE2"/>
    <w:rsid w:val="00157015"/>
    <w:rsid w:val="0015760E"/>
    <w:rsid w:val="001615AA"/>
    <w:rsid w:val="00163FDA"/>
    <w:rsid w:val="00164952"/>
    <w:rsid w:val="00165FED"/>
    <w:rsid w:val="00166754"/>
    <w:rsid w:val="00167C4A"/>
    <w:rsid w:val="0018489F"/>
    <w:rsid w:val="00184BE7"/>
    <w:rsid w:val="00185582"/>
    <w:rsid w:val="0018652F"/>
    <w:rsid w:val="0019325D"/>
    <w:rsid w:val="00193CC5"/>
    <w:rsid w:val="00196101"/>
    <w:rsid w:val="00196E68"/>
    <w:rsid w:val="001A2303"/>
    <w:rsid w:val="001A7894"/>
    <w:rsid w:val="001B07E9"/>
    <w:rsid w:val="001B2A68"/>
    <w:rsid w:val="001B3963"/>
    <w:rsid w:val="001B3C1A"/>
    <w:rsid w:val="001B42C9"/>
    <w:rsid w:val="001B614F"/>
    <w:rsid w:val="001C29B8"/>
    <w:rsid w:val="001C2D1E"/>
    <w:rsid w:val="001C41DD"/>
    <w:rsid w:val="001D00B7"/>
    <w:rsid w:val="001D049A"/>
    <w:rsid w:val="001D6A11"/>
    <w:rsid w:val="001D79CF"/>
    <w:rsid w:val="001E19B0"/>
    <w:rsid w:val="001E3886"/>
    <w:rsid w:val="001E3BEC"/>
    <w:rsid w:val="001E6031"/>
    <w:rsid w:val="001E61D4"/>
    <w:rsid w:val="001E6D46"/>
    <w:rsid w:val="001F48BC"/>
    <w:rsid w:val="001F6CCF"/>
    <w:rsid w:val="0020421F"/>
    <w:rsid w:val="00206A6A"/>
    <w:rsid w:val="0021304F"/>
    <w:rsid w:val="00215101"/>
    <w:rsid w:val="002157C0"/>
    <w:rsid w:val="00216EED"/>
    <w:rsid w:val="002172C4"/>
    <w:rsid w:val="00220CDE"/>
    <w:rsid w:val="0022121F"/>
    <w:rsid w:val="002223F0"/>
    <w:rsid w:val="002266BC"/>
    <w:rsid w:val="00232D1C"/>
    <w:rsid w:val="00232D66"/>
    <w:rsid w:val="00234BDC"/>
    <w:rsid w:val="00236114"/>
    <w:rsid w:val="0023617E"/>
    <w:rsid w:val="0024132D"/>
    <w:rsid w:val="00242F2E"/>
    <w:rsid w:val="00243DC2"/>
    <w:rsid w:val="00244860"/>
    <w:rsid w:val="002465F9"/>
    <w:rsid w:val="0024702B"/>
    <w:rsid w:val="00247F05"/>
    <w:rsid w:val="00253827"/>
    <w:rsid w:val="00261579"/>
    <w:rsid w:val="002618BE"/>
    <w:rsid w:val="002623E9"/>
    <w:rsid w:val="0027088F"/>
    <w:rsid w:val="00271C88"/>
    <w:rsid w:val="00275B1F"/>
    <w:rsid w:val="002762A4"/>
    <w:rsid w:val="00277276"/>
    <w:rsid w:val="002774AF"/>
    <w:rsid w:val="00285D78"/>
    <w:rsid w:val="00290D39"/>
    <w:rsid w:val="00293296"/>
    <w:rsid w:val="00295819"/>
    <w:rsid w:val="002A2A1E"/>
    <w:rsid w:val="002A3862"/>
    <w:rsid w:val="002A3AD3"/>
    <w:rsid w:val="002B052D"/>
    <w:rsid w:val="002B690E"/>
    <w:rsid w:val="002C2ED8"/>
    <w:rsid w:val="002C2FD0"/>
    <w:rsid w:val="002C3FE8"/>
    <w:rsid w:val="002C5395"/>
    <w:rsid w:val="002D1B7B"/>
    <w:rsid w:val="002D1EAA"/>
    <w:rsid w:val="002D2F4F"/>
    <w:rsid w:val="002D3202"/>
    <w:rsid w:val="002E041C"/>
    <w:rsid w:val="002E2502"/>
    <w:rsid w:val="002E3C2B"/>
    <w:rsid w:val="002E5B5E"/>
    <w:rsid w:val="002F2121"/>
    <w:rsid w:val="002F412A"/>
    <w:rsid w:val="002F7CA4"/>
    <w:rsid w:val="00304D5A"/>
    <w:rsid w:val="0030539A"/>
    <w:rsid w:val="00307CEF"/>
    <w:rsid w:val="00311C36"/>
    <w:rsid w:val="00314BD3"/>
    <w:rsid w:val="003239AA"/>
    <w:rsid w:val="00330965"/>
    <w:rsid w:val="003313A6"/>
    <w:rsid w:val="0033190B"/>
    <w:rsid w:val="00334514"/>
    <w:rsid w:val="003374FD"/>
    <w:rsid w:val="003401BC"/>
    <w:rsid w:val="00345DFC"/>
    <w:rsid w:val="003460FE"/>
    <w:rsid w:val="00347835"/>
    <w:rsid w:val="00364A38"/>
    <w:rsid w:val="003738A5"/>
    <w:rsid w:val="00377BA4"/>
    <w:rsid w:val="00380861"/>
    <w:rsid w:val="00386BB8"/>
    <w:rsid w:val="00392F11"/>
    <w:rsid w:val="0039336B"/>
    <w:rsid w:val="003949A6"/>
    <w:rsid w:val="003974C5"/>
    <w:rsid w:val="003A1499"/>
    <w:rsid w:val="003A167F"/>
    <w:rsid w:val="003A510A"/>
    <w:rsid w:val="003A5E31"/>
    <w:rsid w:val="003A64F4"/>
    <w:rsid w:val="003A65FC"/>
    <w:rsid w:val="003B11A2"/>
    <w:rsid w:val="003B1F06"/>
    <w:rsid w:val="003B4779"/>
    <w:rsid w:val="003B51FD"/>
    <w:rsid w:val="003B5F2E"/>
    <w:rsid w:val="003B6EE9"/>
    <w:rsid w:val="003B7529"/>
    <w:rsid w:val="003C1342"/>
    <w:rsid w:val="003C1F59"/>
    <w:rsid w:val="003D3386"/>
    <w:rsid w:val="003D43C9"/>
    <w:rsid w:val="003F5F56"/>
    <w:rsid w:val="003F6A54"/>
    <w:rsid w:val="003F7D2A"/>
    <w:rsid w:val="004036BF"/>
    <w:rsid w:val="00410186"/>
    <w:rsid w:val="0041265A"/>
    <w:rsid w:val="00412B80"/>
    <w:rsid w:val="00413B6D"/>
    <w:rsid w:val="00416D7F"/>
    <w:rsid w:val="00421C55"/>
    <w:rsid w:val="004239C5"/>
    <w:rsid w:val="004252A7"/>
    <w:rsid w:val="00425672"/>
    <w:rsid w:val="00427E7F"/>
    <w:rsid w:val="0043073D"/>
    <w:rsid w:val="0043307D"/>
    <w:rsid w:val="004378DB"/>
    <w:rsid w:val="00450915"/>
    <w:rsid w:val="00451AFC"/>
    <w:rsid w:val="004553B2"/>
    <w:rsid w:val="004639E5"/>
    <w:rsid w:val="00464AC1"/>
    <w:rsid w:val="00464B21"/>
    <w:rsid w:val="00470CBB"/>
    <w:rsid w:val="00471927"/>
    <w:rsid w:val="00471F67"/>
    <w:rsid w:val="0047237E"/>
    <w:rsid w:val="0047291A"/>
    <w:rsid w:val="0047387B"/>
    <w:rsid w:val="004750F1"/>
    <w:rsid w:val="004816EC"/>
    <w:rsid w:val="004842AD"/>
    <w:rsid w:val="004843C8"/>
    <w:rsid w:val="0048449D"/>
    <w:rsid w:val="004925DC"/>
    <w:rsid w:val="0049373A"/>
    <w:rsid w:val="00494A04"/>
    <w:rsid w:val="004A0B30"/>
    <w:rsid w:val="004A20CD"/>
    <w:rsid w:val="004B22A8"/>
    <w:rsid w:val="004B67B8"/>
    <w:rsid w:val="004C033E"/>
    <w:rsid w:val="004C344B"/>
    <w:rsid w:val="004C66A8"/>
    <w:rsid w:val="004C7433"/>
    <w:rsid w:val="004C7A96"/>
    <w:rsid w:val="004D6039"/>
    <w:rsid w:val="004E3157"/>
    <w:rsid w:val="004E5E48"/>
    <w:rsid w:val="004E62F8"/>
    <w:rsid w:val="004E7A2D"/>
    <w:rsid w:val="004F3C6C"/>
    <w:rsid w:val="00500B1C"/>
    <w:rsid w:val="005014C8"/>
    <w:rsid w:val="00503632"/>
    <w:rsid w:val="00505AC5"/>
    <w:rsid w:val="00506CA3"/>
    <w:rsid w:val="005106BE"/>
    <w:rsid w:val="00511E77"/>
    <w:rsid w:val="00513074"/>
    <w:rsid w:val="00516389"/>
    <w:rsid w:val="005163F5"/>
    <w:rsid w:val="005171CA"/>
    <w:rsid w:val="00526BF3"/>
    <w:rsid w:val="00527D8E"/>
    <w:rsid w:val="00527E9B"/>
    <w:rsid w:val="00531805"/>
    <w:rsid w:val="005537BA"/>
    <w:rsid w:val="00553DA8"/>
    <w:rsid w:val="00554004"/>
    <w:rsid w:val="00561AF3"/>
    <w:rsid w:val="0056670E"/>
    <w:rsid w:val="00567F2C"/>
    <w:rsid w:val="00567F36"/>
    <w:rsid w:val="00570AAD"/>
    <w:rsid w:val="005741B9"/>
    <w:rsid w:val="00575A71"/>
    <w:rsid w:val="00576486"/>
    <w:rsid w:val="005821C2"/>
    <w:rsid w:val="005854AF"/>
    <w:rsid w:val="00585D11"/>
    <w:rsid w:val="00590F19"/>
    <w:rsid w:val="00595B94"/>
    <w:rsid w:val="005A359A"/>
    <w:rsid w:val="005A59E7"/>
    <w:rsid w:val="005A6042"/>
    <w:rsid w:val="005A6CF8"/>
    <w:rsid w:val="005B3788"/>
    <w:rsid w:val="005B3E19"/>
    <w:rsid w:val="005B646E"/>
    <w:rsid w:val="005C1DCA"/>
    <w:rsid w:val="005C2D15"/>
    <w:rsid w:val="005E0B66"/>
    <w:rsid w:val="005E12D0"/>
    <w:rsid w:val="005E1844"/>
    <w:rsid w:val="005E18BB"/>
    <w:rsid w:val="005E7F8B"/>
    <w:rsid w:val="005F73FE"/>
    <w:rsid w:val="006010DB"/>
    <w:rsid w:val="0060358A"/>
    <w:rsid w:val="006067B3"/>
    <w:rsid w:val="00610A26"/>
    <w:rsid w:val="00611925"/>
    <w:rsid w:val="00611AC5"/>
    <w:rsid w:val="00613263"/>
    <w:rsid w:val="0061433C"/>
    <w:rsid w:val="006146EC"/>
    <w:rsid w:val="00614A45"/>
    <w:rsid w:val="00620CF5"/>
    <w:rsid w:val="006228CC"/>
    <w:rsid w:val="006232A4"/>
    <w:rsid w:val="006238D3"/>
    <w:rsid w:val="00627BC2"/>
    <w:rsid w:val="00632978"/>
    <w:rsid w:val="00633137"/>
    <w:rsid w:val="00633BF0"/>
    <w:rsid w:val="00633E4E"/>
    <w:rsid w:val="00634157"/>
    <w:rsid w:val="006456B0"/>
    <w:rsid w:val="00647E49"/>
    <w:rsid w:val="00654C98"/>
    <w:rsid w:val="0065742F"/>
    <w:rsid w:val="00657D57"/>
    <w:rsid w:val="00664044"/>
    <w:rsid w:val="00666E76"/>
    <w:rsid w:val="00673C94"/>
    <w:rsid w:val="00674F80"/>
    <w:rsid w:val="00680588"/>
    <w:rsid w:val="00683247"/>
    <w:rsid w:val="00684396"/>
    <w:rsid w:val="006845AC"/>
    <w:rsid w:val="00686EBE"/>
    <w:rsid w:val="006876C2"/>
    <w:rsid w:val="00693A6E"/>
    <w:rsid w:val="00693B36"/>
    <w:rsid w:val="00695BAB"/>
    <w:rsid w:val="00695EF0"/>
    <w:rsid w:val="006A2095"/>
    <w:rsid w:val="006A312B"/>
    <w:rsid w:val="006A6E57"/>
    <w:rsid w:val="006B0036"/>
    <w:rsid w:val="006B23E5"/>
    <w:rsid w:val="006C15EA"/>
    <w:rsid w:val="006C1E38"/>
    <w:rsid w:val="006C2E4B"/>
    <w:rsid w:val="006C583E"/>
    <w:rsid w:val="006C669B"/>
    <w:rsid w:val="006C7530"/>
    <w:rsid w:val="006D08C2"/>
    <w:rsid w:val="006D0C0F"/>
    <w:rsid w:val="006D458E"/>
    <w:rsid w:val="006D7EED"/>
    <w:rsid w:val="006E3A3F"/>
    <w:rsid w:val="006E3AF3"/>
    <w:rsid w:val="006E68FB"/>
    <w:rsid w:val="006F12CC"/>
    <w:rsid w:val="006F31E5"/>
    <w:rsid w:val="006F5C2F"/>
    <w:rsid w:val="006F5F27"/>
    <w:rsid w:val="006F6AC5"/>
    <w:rsid w:val="007039F6"/>
    <w:rsid w:val="00713AB0"/>
    <w:rsid w:val="00714748"/>
    <w:rsid w:val="00715E6F"/>
    <w:rsid w:val="007203F8"/>
    <w:rsid w:val="00721AA6"/>
    <w:rsid w:val="007245B3"/>
    <w:rsid w:val="0072533B"/>
    <w:rsid w:val="00725F77"/>
    <w:rsid w:val="00727961"/>
    <w:rsid w:val="007300F5"/>
    <w:rsid w:val="007317A1"/>
    <w:rsid w:val="00731F62"/>
    <w:rsid w:val="00732EE1"/>
    <w:rsid w:val="00740296"/>
    <w:rsid w:val="00742C3E"/>
    <w:rsid w:val="00743427"/>
    <w:rsid w:val="00747E25"/>
    <w:rsid w:val="00750FFE"/>
    <w:rsid w:val="0075284E"/>
    <w:rsid w:val="00752C00"/>
    <w:rsid w:val="007602E5"/>
    <w:rsid w:val="00762D22"/>
    <w:rsid w:val="00763D95"/>
    <w:rsid w:val="0076734C"/>
    <w:rsid w:val="0077267C"/>
    <w:rsid w:val="007730C9"/>
    <w:rsid w:val="007763CA"/>
    <w:rsid w:val="00780E32"/>
    <w:rsid w:val="00785F96"/>
    <w:rsid w:val="00791265"/>
    <w:rsid w:val="00791DEF"/>
    <w:rsid w:val="00794073"/>
    <w:rsid w:val="007A5897"/>
    <w:rsid w:val="007B4F2C"/>
    <w:rsid w:val="007B554E"/>
    <w:rsid w:val="007B5F76"/>
    <w:rsid w:val="007B7519"/>
    <w:rsid w:val="007C26A1"/>
    <w:rsid w:val="007C3A4C"/>
    <w:rsid w:val="007C6A8A"/>
    <w:rsid w:val="007D35CE"/>
    <w:rsid w:val="007D392A"/>
    <w:rsid w:val="007D59AF"/>
    <w:rsid w:val="007D6172"/>
    <w:rsid w:val="007D717E"/>
    <w:rsid w:val="007E2AC6"/>
    <w:rsid w:val="007E5A70"/>
    <w:rsid w:val="007F618E"/>
    <w:rsid w:val="007F696D"/>
    <w:rsid w:val="00800FF5"/>
    <w:rsid w:val="0080310F"/>
    <w:rsid w:val="008033F8"/>
    <w:rsid w:val="008038EB"/>
    <w:rsid w:val="00805196"/>
    <w:rsid w:val="00807B62"/>
    <w:rsid w:val="00807FC2"/>
    <w:rsid w:val="0081481F"/>
    <w:rsid w:val="00820D1C"/>
    <w:rsid w:val="0082414E"/>
    <w:rsid w:val="00827460"/>
    <w:rsid w:val="00830254"/>
    <w:rsid w:val="0083389A"/>
    <w:rsid w:val="00833CB4"/>
    <w:rsid w:val="00845001"/>
    <w:rsid w:val="00845113"/>
    <w:rsid w:val="00845158"/>
    <w:rsid w:val="0085185E"/>
    <w:rsid w:val="00851DD3"/>
    <w:rsid w:val="00852F1F"/>
    <w:rsid w:val="00853406"/>
    <w:rsid w:val="00855254"/>
    <w:rsid w:val="00860D7A"/>
    <w:rsid w:val="00864837"/>
    <w:rsid w:val="008679CD"/>
    <w:rsid w:val="00870403"/>
    <w:rsid w:val="00871805"/>
    <w:rsid w:val="00871F64"/>
    <w:rsid w:val="00872D92"/>
    <w:rsid w:val="008735D3"/>
    <w:rsid w:val="00880928"/>
    <w:rsid w:val="00881220"/>
    <w:rsid w:val="008816AD"/>
    <w:rsid w:val="00882F6B"/>
    <w:rsid w:val="00885ED9"/>
    <w:rsid w:val="00893E5B"/>
    <w:rsid w:val="00895851"/>
    <w:rsid w:val="008A25E5"/>
    <w:rsid w:val="008A4114"/>
    <w:rsid w:val="008B23BB"/>
    <w:rsid w:val="008B2A25"/>
    <w:rsid w:val="008B352F"/>
    <w:rsid w:val="008B3C37"/>
    <w:rsid w:val="008B6E99"/>
    <w:rsid w:val="008C3A29"/>
    <w:rsid w:val="008D0065"/>
    <w:rsid w:val="008D4F6C"/>
    <w:rsid w:val="008D531C"/>
    <w:rsid w:val="008D57E1"/>
    <w:rsid w:val="008E030F"/>
    <w:rsid w:val="008E1707"/>
    <w:rsid w:val="008E2AD6"/>
    <w:rsid w:val="008E3C4E"/>
    <w:rsid w:val="008E4C85"/>
    <w:rsid w:val="008E633A"/>
    <w:rsid w:val="008E6519"/>
    <w:rsid w:val="008F0C7D"/>
    <w:rsid w:val="008F2B3B"/>
    <w:rsid w:val="008F3C15"/>
    <w:rsid w:val="008F4DD5"/>
    <w:rsid w:val="008F5A0B"/>
    <w:rsid w:val="009004FB"/>
    <w:rsid w:val="00906D57"/>
    <w:rsid w:val="00907889"/>
    <w:rsid w:val="009109FF"/>
    <w:rsid w:val="009111C5"/>
    <w:rsid w:val="009125AF"/>
    <w:rsid w:val="009167D7"/>
    <w:rsid w:val="00917E53"/>
    <w:rsid w:val="00920051"/>
    <w:rsid w:val="00923356"/>
    <w:rsid w:val="00923AC0"/>
    <w:rsid w:val="00923D23"/>
    <w:rsid w:val="009242F7"/>
    <w:rsid w:val="00925CE6"/>
    <w:rsid w:val="00926F11"/>
    <w:rsid w:val="0094058A"/>
    <w:rsid w:val="00943011"/>
    <w:rsid w:val="00944102"/>
    <w:rsid w:val="00944654"/>
    <w:rsid w:val="00945317"/>
    <w:rsid w:val="009478F3"/>
    <w:rsid w:val="00953403"/>
    <w:rsid w:val="00953D68"/>
    <w:rsid w:val="009544B2"/>
    <w:rsid w:val="00954D44"/>
    <w:rsid w:val="009576AD"/>
    <w:rsid w:val="009608F3"/>
    <w:rsid w:val="009704A1"/>
    <w:rsid w:val="00973687"/>
    <w:rsid w:val="00981135"/>
    <w:rsid w:val="00981891"/>
    <w:rsid w:val="00984CE6"/>
    <w:rsid w:val="009A03BF"/>
    <w:rsid w:val="009A3853"/>
    <w:rsid w:val="009A6050"/>
    <w:rsid w:val="009A683D"/>
    <w:rsid w:val="009B24DC"/>
    <w:rsid w:val="009B5867"/>
    <w:rsid w:val="009B7400"/>
    <w:rsid w:val="009B781B"/>
    <w:rsid w:val="009C0CEE"/>
    <w:rsid w:val="009C30F9"/>
    <w:rsid w:val="009D26B6"/>
    <w:rsid w:val="009D3CAA"/>
    <w:rsid w:val="009D46AD"/>
    <w:rsid w:val="009D5E3F"/>
    <w:rsid w:val="009D632C"/>
    <w:rsid w:val="009D7CEC"/>
    <w:rsid w:val="009D7F06"/>
    <w:rsid w:val="009E58E8"/>
    <w:rsid w:val="009F1DC4"/>
    <w:rsid w:val="00A00E77"/>
    <w:rsid w:val="00A02D80"/>
    <w:rsid w:val="00A1615D"/>
    <w:rsid w:val="00A412E2"/>
    <w:rsid w:val="00A503D9"/>
    <w:rsid w:val="00A522D1"/>
    <w:rsid w:val="00A55251"/>
    <w:rsid w:val="00A56942"/>
    <w:rsid w:val="00A610ED"/>
    <w:rsid w:val="00A61DB0"/>
    <w:rsid w:val="00A6277B"/>
    <w:rsid w:val="00A64EA0"/>
    <w:rsid w:val="00A65947"/>
    <w:rsid w:val="00A65F85"/>
    <w:rsid w:val="00A73059"/>
    <w:rsid w:val="00A73360"/>
    <w:rsid w:val="00A765DE"/>
    <w:rsid w:val="00A83BCB"/>
    <w:rsid w:val="00A85D8B"/>
    <w:rsid w:val="00A978CF"/>
    <w:rsid w:val="00AA0091"/>
    <w:rsid w:val="00AA03BE"/>
    <w:rsid w:val="00AA10D7"/>
    <w:rsid w:val="00AA5970"/>
    <w:rsid w:val="00AB0B5E"/>
    <w:rsid w:val="00AB3115"/>
    <w:rsid w:val="00AB4677"/>
    <w:rsid w:val="00AB4A0E"/>
    <w:rsid w:val="00AC32ED"/>
    <w:rsid w:val="00AC3C5B"/>
    <w:rsid w:val="00AC3F56"/>
    <w:rsid w:val="00AC6159"/>
    <w:rsid w:val="00AD1641"/>
    <w:rsid w:val="00AD2175"/>
    <w:rsid w:val="00AD21A6"/>
    <w:rsid w:val="00AD4A1F"/>
    <w:rsid w:val="00AD6E17"/>
    <w:rsid w:val="00AE21B0"/>
    <w:rsid w:val="00AE5018"/>
    <w:rsid w:val="00AF2BEB"/>
    <w:rsid w:val="00B01ABF"/>
    <w:rsid w:val="00B0378C"/>
    <w:rsid w:val="00B04283"/>
    <w:rsid w:val="00B06FDC"/>
    <w:rsid w:val="00B0793E"/>
    <w:rsid w:val="00B10E2C"/>
    <w:rsid w:val="00B149F1"/>
    <w:rsid w:val="00B15707"/>
    <w:rsid w:val="00B16723"/>
    <w:rsid w:val="00B169C4"/>
    <w:rsid w:val="00B16BAE"/>
    <w:rsid w:val="00B16BEC"/>
    <w:rsid w:val="00B22655"/>
    <w:rsid w:val="00B22AB5"/>
    <w:rsid w:val="00B22EE9"/>
    <w:rsid w:val="00B27388"/>
    <w:rsid w:val="00B31793"/>
    <w:rsid w:val="00B423A2"/>
    <w:rsid w:val="00B428EA"/>
    <w:rsid w:val="00B43896"/>
    <w:rsid w:val="00B44EDC"/>
    <w:rsid w:val="00B46748"/>
    <w:rsid w:val="00B47E40"/>
    <w:rsid w:val="00B47EDD"/>
    <w:rsid w:val="00B57771"/>
    <w:rsid w:val="00B57A1A"/>
    <w:rsid w:val="00B62FAE"/>
    <w:rsid w:val="00B63F16"/>
    <w:rsid w:val="00B676AA"/>
    <w:rsid w:val="00B71BC0"/>
    <w:rsid w:val="00B73B27"/>
    <w:rsid w:val="00B73C1E"/>
    <w:rsid w:val="00B7429C"/>
    <w:rsid w:val="00B75A39"/>
    <w:rsid w:val="00B814F9"/>
    <w:rsid w:val="00B860BB"/>
    <w:rsid w:val="00B914DD"/>
    <w:rsid w:val="00B91A7D"/>
    <w:rsid w:val="00B93671"/>
    <w:rsid w:val="00B9557B"/>
    <w:rsid w:val="00BA412E"/>
    <w:rsid w:val="00BA44C1"/>
    <w:rsid w:val="00BA6F0F"/>
    <w:rsid w:val="00BB66D2"/>
    <w:rsid w:val="00BB73FB"/>
    <w:rsid w:val="00BC2366"/>
    <w:rsid w:val="00BC5D45"/>
    <w:rsid w:val="00BC7309"/>
    <w:rsid w:val="00BC7A53"/>
    <w:rsid w:val="00BD4599"/>
    <w:rsid w:val="00BD7F25"/>
    <w:rsid w:val="00BE75DA"/>
    <w:rsid w:val="00BE7CCE"/>
    <w:rsid w:val="00BF1D5C"/>
    <w:rsid w:val="00BF4D51"/>
    <w:rsid w:val="00BF6C41"/>
    <w:rsid w:val="00BF71F9"/>
    <w:rsid w:val="00BF7707"/>
    <w:rsid w:val="00BF7BA5"/>
    <w:rsid w:val="00C000B7"/>
    <w:rsid w:val="00C00634"/>
    <w:rsid w:val="00C01C4B"/>
    <w:rsid w:val="00C06877"/>
    <w:rsid w:val="00C076DE"/>
    <w:rsid w:val="00C1278A"/>
    <w:rsid w:val="00C132D8"/>
    <w:rsid w:val="00C22359"/>
    <w:rsid w:val="00C242C2"/>
    <w:rsid w:val="00C25FAD"/>
    <w:rsid w:val="00C30BC0"/>
    <w:rsid w:val="00C336A4"/>
    <w:rsid w:val="00C35B2A"/>
    <w:rsid w:val="00C36DDD"/>
    <w:rsid w:val="00C43549"/>
    <w:rsid w:val="00C45AA1"/>
    <w:rsid w:val="00C50911"/>
    <w:rsid w:val="00C512F9"/>
    <w:rsid w:val="00C53771"/>
    <w:rsid w:val="00C53D47"/>
    <w:rsid w:val="00C55963"/>
    <w:rsid w:val="00C61FB9"/>
    <w:rsid w:val="00C70820"/>
    <w:rsid w:val="00C774E2"/>
    <w:rsid w:val="00C77F07"/>
    <w:rsid w:val="00C81FA2"/>
    <w:rsid w:val="00C82435"/>
    <w:rsid w:val="00C82EBC"/>
    <w:rsid w:val="00C86ED1"/>
    <w:rsid w:val="00C93932"/>
    <w:rsid w:val="00C95FD8"/>
    <w:rsid w:val="00C963FB"/>
    <w:rsid w:val="00CA21F1"/>
    <w:rsid w:val="00CA2862"/>
    <w:rsid w:val="00CA2DEF"/>
    <w:rsid w:val="00CA4858"/>
    <w:rsid w:val="00CB4FA3"/>
    <w:rsid w:val="00CB6AA5"/>
    <w:rsid w:val="00CB7CE2"/>
    <w:rsid w:val="00CB7DEE"/>
    <w:rsid w:val="00CC06F3"/>
    <w:rsid w:val="00CC60F5"/>
    <w:rsid w:val="00CD08BC"/>
    <w:rsid w:val="00CD28C5"/>
    <w:rsid w:val="00CD442D"/>
    <w:rsid w:val="00CE1665"/>
    <w:rsid w:val="00CE4857"/>
    <w:rsid w:val="00CE6C8C"/>
    <w:rsid w:val="00CF3178"/>
    <w:rsid w:val="00CF367A"/>
    <w:rsid w:val="00CF4673"/>
    <w:rsid w:val="00CF5758"/>
    <w:rsid w:val="00CF58F5"/>
    <w:rsid w:val="00D06708"/>
    <w:rsid w:val="00D21B35"/>
    <w:rsid w:val="00D25DB0"/>
    <w:rsid w:val="00D2689B"/>
    <w:rsid w:val="00D33765"/>
    <w:rsid w:val="00D3603D"/>
    <w:rsid w:val="00D3786B"/>
    <w:rsid w:val="00D41477"/>
    <w:rsid w:val="00D51BA0"/>
    <w:rsid w:val="00D60ACC"/>
    <w:rsid w:val="00D65214"/>
    <w:rsid w:val="00D66869"/>
    <w:rsid w:val="00D7123B"/>
    <w:rsid w:val="00D72224"/>
    <w:rsid w:val="00D74CD1"/>
    <w:rsid w:val="00D75108"/>
    <w:rsid w:val="00D761B8"/>
    <w:rsid w:val="00D82AC5"/>
    <w:rsid w:val="00D85298"/>
    <w:rsid w:val="00D85FBE"/>
    <w:rsid w:val="00D86F9F"/>
    <w:rsid w:val="00D9143B"/>
    <w:rsid w:val="00D96217"/>
    <w:rsid w:val="00DA1802"/>
    <w:rsid w:val="00DA3532"/>
    <w:rsid w:val="00DA423B"/>
    <w:rsid w:val="00DA7205"/>
    <w:rsid w:val="00DB4476"/>
    <w:rsid w:val="00DB56F1"/>
    <w:rsid w:val="00DB7C50"/>
    <w:rsid w:val="00DC102D"/>
    <w:rsid w:val="00DD2C06"/>
    <w:rsid w:val="00DD3C70"/>
    <w:rsid w:val="00DD64BD"/>
    <w:rsid w:val="00DE6076"/>
    <w:rsid w:val="00DE7B11"/>
    <w:rsid w:val="00DF06D6"/>
    <w:rsid w:val="00DF165D"/>
    <w:rsid w:val="00DF368B"/>
    <w:rsid w:val="00DF4F8C"/>
    <w:rsid w:val="00DF7616"/>
    <w:rsid w:val="00DF7972"/>
    <w:rsid w:val="00E030DF"/>
    <w:rsid w:val="00E05D8C"/>
    <w:rsid w:val="00E10B8E"/>
    <w:rsid w:val="00E21AEF"/>
    <w:rsid w:val="00E22CB0"/>
    <w:rsid w:val="00E23122"/>
    <w:rsid w:val="00E24B22"/>
    <w:rsid w:val="00E32B9D"/>
    <w:rsid w:val="00E35BA2"/>
    <w:rsid w:val="00E360F5"/>
    <w:rsid w:val="00E40B82"/>
    <w:rsid w:val="00E41BD8"/>
    <w:rsid w:val="00E44852"/>
    <w:rsid w:val="00E52F49"/>
    <w:rsid w:val="00E5665F"/>
    <w:rsid w:val="00E60309"/>
    <w:rsid w:val="00E62087"/>
    <w:rsid w:val="00E76218"/>
    <w:rsid w:val="00E829FB"/>
    <w:rsid w:val="00E853AE"/>
    <w:rsid w:val="00EA1C5F"/>
    <w:rsid w:val="00EB0137"/>
    <w:rsid w:val="00EB0978"/>
    <w:rsid w:val="00EB4E5D"/>
    <w:rsid w:val="00EB750D"/>
    <w:rsid w:val="00EC1B22"/>
    <w:rsid w:val="00EC44DE"/>
    <w:rsid w:val="00EC5C5B"/>
    <w:rsid w:val="00EC6B6E"/>
    <w:rsid w:val="00EC7D83"/>
    <w:rsid w:val="00ED1DA0"/>
    <w:rsid w:val="00ED251E"/>
    <w:rsid w:val="00ED2894"/>
    <w:rsid w:val="00ED3BC3"/>
    <w:rsid w:val="00ED53C0"/>
    <w:rsid w:val="00EE4B02"/>
    <w:rsid w:val="00EE6E98"/>
    <w:rsid w:val="00EF701F"/>
    <w:rsid w:val="00F0366B"/>
    <w:rsid w:val="00F03EE1"/>
    <w:rsid w:val="00F04F87"/>
    <w:rsid w:val="00F057BF"/>
    <w:rsid w:val="00F13D70"/>
    <w:rsid w:val="00F14EEF"/>
    <w:rsid w:val="00F163FB"/>
    <w:rsid w:val="00F20780"/>
    <w:rsid w:val="00F20C4C"/>
    <w:rsid w:val="00F20F95"/>
    <w:rsid w:val="00F21694"/>
    <w:rsid w:val="00F41F26"/>
    <w:rsid w:val="00F43A15"/>
    <w:rsid w:val="00F4701F"/>
    <w:rsid w:val="00F47709"/>
    <w:rsid w:val="00F50F8F"/>
    <w:rsid w:val="00F51456"/>
    <w:rsid w:val="00F55D56"/>
    <w:rsid w:val="00F60081"/>
    <w:rsid w:val="00F606C7"/>
    <w:rsid w:val="00F630E8"/>
    <w:rsid w:val="00F64547"/>
    <w:rsid w:val="00F70988"/>
    <w:rsid w:val="00F7362F"/>
    <w:rsid w:val="00F772E7"/>
    <w:rsid w:val="00F86A1F"/>
    <w:rsid w:val="00F87D5F"/>
    <w:rsid w:val="00F94C3E"/>
    <w:rsid w:val="00F97885"/>
    <w:rsid w:val="00FA0221"/>
    <w:rsid w:val="00FA452F"/>
    <w:rsid w:val="00FC0502"/>
    <w:rsid w:val="00FC08D4"/>
    <w:rsid w:val="00FC1BE3"/>
    <w:rsid w:val="00FC1C0E"/>
    <w:rsid w:val="00FC1E91"/>
    <w:rsid w:val="00FC5D94"/>
    <w:rsid w:val="00FD1DFA"/>
    <w:rsid w:val="00FD2E55"/>
    <w:rsid w:val="00FD6890"/>
    <w:rsid w:val="00FE1BAD"/>
    <w:rsid w:val="00FE2A2F"/>
    <w:rsid w:val="00FF087D"/>
    <w:rsid w:val="00FF1C5B"/>
    <w:rsid w:val="00FF7B22"/>
    <w:rsid w:val="01F0CFF5"/>
    <w:rsid w:val="021CD158"/>
    <w:rsid w:val="028B01ED"/>
    <w:rsid w:val="02A5F97D"/>
    <w:rsid w:val="0348D857"/>
    <w:rsid w:val="04E93EB0"/>
    <w:rsid w:val="04F2EF32"/>
    <w:rsid w:val="051E09D5"/>
    <w:rsid w:val="061F9B49"/>
    <w:rsid w:val="06D0CD86"/>
    <w:rsid w:val="07BCA2F3"/>
    <w:rsid w:val="084FDF1D"/>
    <w:rsid w:val="0AE8EAB0"/>
    <w:rsid w:val="0B270877"/>
    <w:rsid w:val="0B5554F0"/>
    <w:rsid w:val="0B6F590D"/>
    <w:rsid w:val="0BF43F6C"/>
    <w:rsid w:val="0DC7E66C"/>
    <w:rsid w:val="0FF7B1E8"/>
    <w:rsid w:val="118AE7B4"/>
    <w:rsid w:val="125709FA"/>
    <w:rsid w:val="12CADA32"/>
    <w:rsid w:val="1493D0E8"/>
    <w:rsid w:val="162E5306"/>
    <w:rsid w:val="16F27019"/>
    <w:rsid w:val="175BAB65"/>
    <w:rsid w:val="17D22DC9"/>
    <w:rsid w:val="18402EA5"/>
    <w:rsid w:val="18C6B025"/>
    <w:rsid w:val="197FD905"/>
    <w:rsid w:val="1A19F32A"/>
    <w:rsid w:val="1CCBC448"/>
    <w:rsid w:val="1ED3D749"/>
    <w:rsid w:val="20DE5AF3"/>
    <w:rsid w:val="21A5570B"/>
    <w:rsid w:val="22959C4A"/>
    <w:rsid w:val="23EB7512"/>
    <w:rsid w:val="24C79FC5"/>
    <w:rsid w:val="255CBA3C"/>
    <w:rsid w:val="260BF673"/>
    <w:rsid w:val="263BDF4F"/>
    <w:rsid w:val="27056769"/>
    <w:rsid w:val="2722B12D"/>
    <w:rsid w:val="272315D4"/>
    <w:rsid w:val="28057512"/>
    <w:rsid w:val="28F50250"/>
    <w:rsid w:val="29A36DF4"/>
    <w:rsid w:val="29B50F2E"/>
    <w:rsid w:val="2A2ADA16"/>
    <w:rsid w:val="2A45F601"/>
    <w:rsid w:val="2AEFBFAF"/>
    <w:rsid w:val="2C1249A2"/>
    <w:rsid w:val="2C1C6237"/>
    <w:rsid w:val="2C92DF7C"/>
    <w:rsid w:val="2DF2B630"/>
    <w:rsid w:val="2FAA648D"/>
    <w:rsid w:val="2FBE84D4"/>
    <w:rsid w:val="3066E317"/>
    <w:rsid w:val="306A1361"/>
    <w:rsid w:val="312F7414"/>
    <w:rsid w:val="3194CC8D"/>
    <w:rsid w:val="32EE8400"/>
    <w:rsid w:val="33AAAC80"/>
    <w:rsid w:val="3586F0EF"/>
    <w:rsid w:val="3645BF89"/>
    <w:rsid w:val="3961A885"/>
    <w:rsid w:val="3B649D53"/>
    <w:rsid w:val="3B78895B"/>
    <w:rsid w:val="3CDC934D"/>
    <w:rsid w:val="3D5DAB21"/>
    <w:rsid w:val="3D8D0B3F"/>
    <w:rsid w:val="3DCB4398"/>
    <w:rsid w:val="4018D17C"/>
    <w:rsid w:val="40E36404"/>
    <w:rsid w:val="41140ACD"/>
    <w:rsid w:val="426AB16E"/>
    <w:rsid w:val="42B7C731"/>
    <w:rsid w:val="42BEF78F"/>
    <w:rsid w:val="43779CBE"/>
    <w:rsid w:val="44774262"/>
    <w:rsid w:val="4552B614"/>
    <w:rsid w:val="46008FAC"/>
    <w:rsid w:val="46C218DE"/>
    <w:rsid w:val="4851A9C3"/>
    <w:rsid w:val="4A1E2E4C"/>
    <w:rsid w:val="4AE1D401"/>
    <w:rsid w:val="4C1DD603"/>
    <w:rsid w:val="4C1E2022"/>
    <w:rsid w:val="4DC14F94"/>
    <w:rsid w:val="4E281A65"/>
    <w:rsid w:val="5147AC4C"/>
    <w:rsid w:val="526B12D6"/>
    <w:rsid w:val="53FBEF76"/>
    <w:rsid w:val="541A5E13"/>
    <w:rsid w:val="54641A5F"/>
    <w:rsid w:val="54F9AF3B"/>
    <w:rsid w:val="562324FC"/>
    <w:rsid w:val="5760D2C9"/>
    <w:rsid w:val="578C14D9"/>
    <w:rsid w:val="581287C9"/>
    <w:rsid w:val="59D92B64"/>
    <w:rsid w:val="5A93D4A3"/>
    <w:rsid w:val="5C2D5380"/>
    <w:rsid w:val="5F6745C6"/>
    <w:rsid w:val="6030461F"/>
    <w:rsid w:val="60BEA3D6"/>
    <w:rsid w:val="614BA383"/>
    <w:rsid w:val="63EA52FB"/>
    <w:rsid w:val="65D2622F"/>
    <w:rsid w:val="68623769"/>
    <w:rsid w:val="6A501D1E"/>
    <w:rsid w:val="6B73D02E"/>
    <w:rsid w:val="6D92EF4D"/>
    <w:rsid w:val="6D9F8B16"/>
    <w:rsid w:val="6E450553"/>
    <w:rsid w:val="6F644133"/>
    <w:rsid w:val="6F70CDA1"/>
    <w:rsid w:val="70514A09"/>
    <w:rsid w:val="70DCB526"/>
    <w:rsid w:val="710C9E02"/>
    <w:rsid w:val="72602A3F"/>
    <w:rsid w:val="729BE1F5"/>
    <w:rsid w:val="72C9DB96"/>
    <w:rsid w:val="72E5533A"/>
    <w:rsid w:val="735E7193"/>
    <w:rsid w:val="735F2B6A"/>
    <w:rsid w:val="77AD5034"/>
    <w:rsid w:val="7850FF58"/>
    <w:rsid w:val="78ED1515"/>
    <w:rsid w:val="7A6A6F0F"/>
    <w:rsid w:val="7AA1B6FC"/>
    <w:rsid w:val="7CBA3D06"/>
    <w:rsid w:val="7D131135"/>
    <w:rsid w:val="7DFC8D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70230"/>
  <w15:chartTrackingRefBased/>
  <w15:docId w15:val="{14960D49-0950-4020-A03D-7ED14F60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05"/>
  </w:style>
  <w:style w:type="paragraph" w:styleId="Heading1">
    <w:name w:val="heading 1"/>
    <w:basedOn w:val="Normal"/>
    <w:next w:val="Normal"/>
    <w:link w:val="Heading1Char"/>
    <w:uiPriority w:val="9"/>
    <w:qFormat/>
    <w:rsid w:val="00B16BEC"/>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6B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652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4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779"/>
  </w:style>
  <w:style w:type="paragraph" w:styleId="Footer">
    <w:name w:val="footer"/>
    <w:basedOn w:val="Normal"/>
    <w:link w:val="FooterChar"/>
    <w:uiPriority w:val="99"/>
    <w:unhideWhenUsed/>
    <w:rsid w:val="003B4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779"/>
  </w:style>
  <w:style w:type="character" w:customStyle="1" w:styleId="Heading1Char">
    <w:name w:val="Heading 1 Char"/>
    <w:basedOn w:val="DefaultParagraphFont"/>
    <w:link w:val="Heading1"/>
    <w:uiPriority w:val="9"/>
    <w:rsid w:val="003B477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730C9"/>
    <w:pPr>
      <w:ind w:left="720"/>
      <w:contextualSpacing/>
    </w:pPr>
  </w:style>
  <w:style w:type="character" w:customStyle="1" w:styleId="Heading2Char">
    <w:name w:val="Heading 2 Char"/>
    <w:basedOn w:val="DefaultParagraphFont"/>
    <w:link w:val="Heading2"/>
    <w:uiPriority w:val="9"/>
    <w:rsid w:val="00B16BEC"/>
    <w:rPr>
      <w:rFonts w:asciiTheme="majorHAnsi" w:eastAsiaTheme="majorEastAsia" w:hAnsiTheme="majorHAnsi" w:cstheme="majorBidi"/>
      <w:color w:val="2F5496" w:themeColor="accent1" w:themeShade="BF"/>
      <w:sz w:val="26"/>
      <w:szCs w:val="26"/>
    </w:rPr>
  </w:style>
  <w:style w:type="paragraph" w:customStyle="1" w:styleId="Style1">
    <w:name w:val="Style1"/>
    <w:basedOn w:val="Normal"/>
    <w:qFormat/>
    <w:rsid w:val="00F70988"/>
    <w:pPr>
      <w:spacing w:line="480" w:lineRule="auto"/>
    </w:pPr>
  </w:style>
  <w:style w:type="paragraph" w:styleId="TOCHeading">
    <w:name w:val="TOC Heading"/>
    <w:basedOn w:val="Heading1"/>
    <w:next w:val="Normal"/>
    <w:uiPriority w:val="39"/>
    <w:unhideWhenUsed/>
    <w:qFormat/>
    <w:rsid w:val="00F70988"/>
    <w:pPr>
      <w:numPr>
        <w:numId w:val="0"/>
      </w:numPr>
      <w:outlineLvl w:val="9"/>
    </w:pPr>
  </w:style>
  <w:style w:type="paragraph" w:styleId="TOC1">
    <w:name w:val="toc 1"/>
    <w:basedOn w:val="Normal"/>
    <w:next w:val="Normal"/>
    <w:autoRedefine/>
    <w:uiPriority w:val="39"/>
    <w:unhideWhenUsed/>
    <w:rsid w:val="00F70988"/>
    <w:pPr>
      <w:spacing w:after="100"/>
    </w:pPr>
  </w:style>
  <w:style w:type="paragraph" w:styleId="TOC2">
    <w:name w:val="toc 2"/>
    <w:basedOn w:val="Normal"/>
    <w:next w:val="Normal"/>
    <w:autoRedefine/>
    <w:uiPriority w:val="39"/>
    <w:unhideWhenUsed/>
    <w:rsid w:val="00F70988"/>
    <w:pPr>
      <w:spacing w:after="100"/>
      <w:ind w:left="220"/>
    </w:pPr>
  </w:style>
  <w:style w:type="character" w:styleId="Hyperlink">
    <w:name w:val="Hyperlink"/>
    <w:basedOn w:val="DefaultParagraphFont"/>
    <w:uiPriority w:val="99"/>
    <w:unhideWhenUsed/>
    <w:rsid w:val="00F70988"/>
    <w:rPr>
      <w:color w:val="0563C1" w:themeColor="hyperlink"/>
      <w:u w:val="single"/>
    </w:rPr>
  </w:style>
  <w:style w:type="character" w:customStyle="1" w:styleId="Heading3Char">
    <w:name w:val="Heading 3 Char"/>
    <w:basedOn w:val="DefaultParagraphFont"/>
    <w:link w:val="Heading3"/>
    <w:uiPriority w:val="9"/>
    <w:rsid w:val="00D65214"/>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EA1C5F"/>
    <w:pPr>
      <w:spacing w:after="0" w:line="240" w:lineRule="auto"/>
    </w:pPr>
  </w:style>
  <w:style w:type="character" w:styleId="UnresolvedMention">
    <w:name w:val="Unresolved Mention"/>
    <w:basedOn w:val="DefaultParagraphFont"/>
    <w:uiPriority w:val="99"/>
    <w:semiHidden/>
    <w:unhideWhenUsed/>
    <w:rsid w:val="00DA7205"/>
    <w:rPr>
      <w:color w:val="605E5C"/>
      <w:shd w:val="clear" w:color="auto" w:fill="E1DFDD"/>
    </w:rPr>
  </w:style>
  <w:style w:type="character" w:styleId="PlaceholderText">
    <w:name w:val="Placeholder Text"/>
    <w:basedOn w:val="DefaultParagraphFont"/>
    <w:uiPriority w:val="99"/>
    <w:semiHidden/>
    <w:rsid w:val="00C336A4"/>
    <w:rPr>
      <w:color w:val="808080"/>
    </w:rPr>
  </w:style>
  <w:style w:type="paragraph" w:styleId="TOC3">
    <w:name w:val="toc 3"/>
    <w:basedOn w:val="Normal"/>
    <w:next w:val="Normal"/>
    <w:autoRedefine/>
    <w:uiPriority w:val="39"/>
    <w:unhideWhenUsed/>
    <w:rsid w:val="00C963FB"/>
    <w:pPr>
      <w:spacing w:after="100"/>
      <w:ind w:left="440"/>
    </w:pPr>
  </w:style>
  <w:style w:type="table" w:styleId="TableGrid">
    <w:name w:val="Table Grid"/>
    <w:basedOn w:val="TableNormal"/>
    <w:uiPriority w:val="39"/>
    <w:rsid w:val="000B3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53DA8"/>
    <w:rPr>
      <w:color w:val="954F72" w:themeColor="followedHyperlink"/>
      <w:u w:val="single"/>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table" w:styleId="GridTable2">
    <w:name w:val="Grid Table 2"/>
    <w:basedOn w:val="TableNormal"/>
    <w:uiPriority w:val="47"/>
    <w:rsid w:val="007602E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drive.google.com/file/d/1Uitm8PCCIxVnay0f1LR-PW9r3uWwp0MS/view?usp=sharing" TargetMode="External"/><Relationship Id="rId68" Type="http://schemas.openxmlformats.org/officeDocument/2006/relationships/hyperlink" Target="https://drive.google.com/file/d/14kIJpZ-h2VRE3nrlmsmTQ999hKZt1SRI/view?usp=sharing" TargetMode="External"/><Relationship Id="rId84" Type="http://schemas.openxmlformats.org/officeDocument/2006/relationships/hyperlink" Target="https://drive.google.com/file/d/1rZ8sL0f9TRKN3XfSxkpXMU3cj_FABvJD/view?usp=sharing" TargetMode="External"/><Relationship Id="rId89" Type="http://schemas.openxmlformats.org/officeDocument/2006/relationships/hyperlink" Target="https://drive.google.com/file/d/1V5ycNyA7NbjXSkzB0FkcvtZxpxpbRJiT/view?usp=sharing"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rive.google.com/file/d/1eE9vT1NWEEWJcShzAxqddELgw6mffFKd/view?usp=sharing" TargetMode="External"/><Relationship Id="rId58" Type="http://schemas.openxmlformats.org/officeDocument/2006/relationships/hyperlink" Target="https://drive.google.com/file/d/1F2RJMT-SHDXfjUCRJvfzxJqA0Ngq_nom/view?usp=sharing" TargetMode="External"/><Relationship Id="rId74" Type="http://schemas.openxmlformats.org/officeDocument/2006/relationships/hyperlink" Target="https://drive.google.com/file/d/1JM0SV1MD9RFMw4VQEXVD1Vqf1SLU-r2T/view?usp=sharing" TargetMode="External"/><Relationship Id="rId79" Type="http://schemas.openxmlformats.org/officeDocument/2006/relationships/hyperlink" Target="https://drive.google.com/file/d/1v_DyqxsWkj0zGHHKiAUBZ1vKjJ8ilb64/view?usp=sharing" TargetMode="External"/><Relationship Id="rId102"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s://drive.google.com/file/d/17Y080y14MXwfjiWN54-YZOup9FbAooa5/view?usp=sharing" TargetMode="External"/><Relationship Id="rId95" Type="http://schemas.openxmlformats.org/officeDocument/2006/relationships/hyperlink" Target="https://drive.google.com/file/d/1rx0zs_tI8ioQaJFV6qbYlIMLMUuB-ZJ4/view?usp=share_link"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drive.google.com/file/d/1HVRgBruWBxJsBa-1mf6tlSxbx9td7ay2/view?usp=sharing" TargetMode="External"/><Relationship Id="rId69" Type="http://schemas.openxmlformats.org/officeDocument/2006/relationships/hyperlink" Target="https://drive.google.com/file/d/1ZaWZIwy6NI5b4GI8bDkEENVhGivVASKe/view?usp=sharing" TargetMode="External"/><Relationship Id="rId80" Type="http://schemas.openxmlformats.org/officeDocument/2006/relationships/hyperlink" Target="https://drive.google.com/file/d/1ax-PgZRYqkbuTrbhlrV9hXqBpFFptKiO/view?usp=sharing" TargetMode="External"/><Relationship Id="rId85" Type="http://schemas.openxmlformats.org/officeDocument/2006/relationships/hyperlink" Target="https://drive.google.com/file/d/1NnrLv9h1UTII2Y87h9NIh7DTmn99Enhf/view?usp=sharing"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rive.google.com/file/d/1AgIsJRfmKauCoHvTNgz8jo_Pn-45D1xY/view?usp=sharing" TargetMode="External"/><Relationship Id="rId67" Type="http://schemas.openxmlformats.org/officeDocument/2006/relationships/hyperlink" Target="https://drive.google.com/file/d/1gu1KJiFjo3Y7YR8QmRf-eP1bRBqiTfdK/view?usp=sharing" TargetMode="External"/><Relationship Id="rId103"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rive.google.com/file/d/18j5ieVsYLjasA5JTKcz6_FJzNUTp_73w/view?usp=sharing" TargetMode="External"/><Relationship Id="rId62" Type="http://schemas.openxmlformats.org/officeDocument/2006/relationships/hyperlink" Target="https://drive.google.com/file/d/1afSM48qHWMqoaXl5Co7frCv6A4hdC8uU/view?usp=sharing" TargetMode="External"/><Relationship Id="rId70" Type="http://schemas.openxmlformats.org/officeDocument/2006/relationships/hyperlink" Target="https://drive.google.com/file/d/1yuBTQ9zOFaxiE9c6foX6vgHlID8ITGeH/view?usp=sharing" TargetMode="External"/><Relationship Id="rId75" Type="http://schemas.openxmlformats.org/officeDocument/2006/relationships/hyperlink" Target="https://drive.google.com/file/d/1qdQMg90ILEqn260VP4pkWZrQ3nBXrh1S/view?usp=sharing" TargetMode="External"/><Relationship Id="rId83" Type="http://schemas.openxmlformats.org/officeDocument/2006/relationships/hyperlink" Target="https://drive.google.com/file/d/19g6w63mXH2uCCM78ZKLr39qmJ7NYEz7o/view?usp=sharing" TargetMode="External"/><Relationship Id="rId88" Type="http://schemas.openxmlformats.org/officeDocument/2006/relationships/hyperlink" Target="https://drive.google.com/file/d/1km2AtOPKk05IOdq0Gnz2KjZD25KfARlm/view?usp=sharing" TargetMode="External"/><Relationship Id="rId91" Type="http://schemas.openxmlformats.org/officeDocument/2006/relationships/hyperlink" Target="https://drive.google.com/file/d/1RuidSU7pGla_7fwhsEkFbcG6NGWOkRzl/view?usp=sharing" TargetMode="External"/><Relationship Id="rId96" Type="http://schemas.openxmlformats.org/officeDocument/2006/relationships/hyperlink" Target="https://drive.google.com/file/d/1leGqFH8yEI66PKS-f79EK-ISaQcOJ73O/view?usp=sharin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rive.google.com/file/d/1VdQZM_BIw7NS-pAtAM3iLi5U-p8Xnuup/view?usp=sharing"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rive.google.com/file/d/1g4wrFzrd9UiRYC-GbzM-HkGbs_ywY0up/view?usp=sharing" TargetMode="External"/><Relationship Id="rId60" Type="http://schemas.openxmlformats.org/officeDocument/2006/relationships/hyperlink" Target="https://drive.google.com/file/d/1lcWLJpFRz6_TPj-UTnvpFlSrttwfXmO0/view?usp=sharing" TargetMode="External"/><Relationship Id="rId65" Type="http://schemas.openxmlformats.org/officeDocument/2006/relationships/hyperlink" Target="https://drive.google.com/file/d/1bNjH1PvH-sMedrW6vFEuIu2SuiztmuHh/view?usp=sharing" TargetMode="External"/><Relationship Id="rId73" Type="http://schemas.openxmlformats.org/officeDocument/2006/relationships/hyperlink" Target="https://drive.google.com/file/d/1tiYs1pNT7Lcm_1Axz2CPb7kNBJd3zh0H/view?usp=sharing" TargetMode="External"/><Relationship Id="rId78" Type="http://schemas.openxmlformats.org/officeDocument/2006/relationships/hyperlink" Target="https://drive.google.com/file/d/1IyjEEmrEqDPRZ-I87xtQAZmSdBBl7b3f/view?usp=sharing" TargetMode="External"/><Relationship Id="rId81" Type="http://schemas.openxmlformats.org/officeDocument/2006/relationships/hyperlink" Target="https://drive.google.com/file/d/1FR0YZtr-KcUG1pw6F1znOtcXID1s63bc/view?usp=sharing" TargetMode="External"/><Relationship Id="rId86" Type="http://schemas.openxmlformats.org/officeDocument/2006/relationships/hyperlink" Target="https://drive.google.com/file/d/1B1_KlPreQt25k8h0PISSp98-ANsMOJ2-/view?usp=sharing" TargetMode="External"/><Relationship Id="rId94" Type="http://schemas.openxmlformats.org/officeDocument/2006/relationships/hyperlink" Target="https://drive.google.com/file/d/17J4cT6-RzSOSlbDLAkQl2y1tWStQ2Loh/view?usp=sharing" TargetMode="External"/><Relationship Id="rId99" Type="http://schemas.openxmlformats.org/officeDocument/2006/relationships/image" Target="media/image390.png"/><Relationship Id="rId101" Type="http://schemas.openxmlformats.org/officeDocument/2006/relationships/hyperlink" Target="mailto:Roadway@osarc.ms.gov"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drive.google.com/file/d/1EbwOwufvkm9Hm8GpCP54oQf_fvqz1leB/view?usp=sharing" TargetMode="External"/><Relationship Id="rId55" Type="http://schemas.openxmlformats.org/officeDocument/2006/relationships/hyperlink" Target="https://drive.google.com/file/d/1OquLacrYG5BCKkWMpJ1b0Toumb110cpe/view?usp=sharing" TargetMode="External"/><Relationship Id="rId76" Type="http://schemas.openxmlformats.org/officeDocument/2006/relationships/hyperlink" Target="https://drive.google.com/file/d/1Lr6bpQ_8YAJ9xZciGTinc80Ds75qVuTI/view?usp=sharing" TargetMode="External"/><Relationship Id="rId97" Type="http://schemas.openxmlformats.org/officeDocument/2006/relationships/hyperlink" Target="https://drive.google.com/file/d/1Zsg5VbR-cYokqAMwoCFcojEMet5CFakL/view?usp=sharing" TargetMode="External"/><Relationship Id="rId10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drive.google.com/file/d/1ScK6yfZEM9atQK9nWlFwyIyem_3Z5IUw/view?usp=sharing" TargetMode="External"/><Relationship Id="rId92" Type="http://schemas.openxmlformats.org/officeDocument/2006/relationships/hyperlink" Target="https://drive.google.com/file/d/1MVGclSGgYyg-e1yOCBQNBTu-gq78IsS7/view?usp=sharing"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rive.google.com/file/d/1BT0LvEYfaYnrHreoT3DOBaney6TPCSgn/view?usp=sharing" TargetMode="External"/><Relationship Id="rId87" Type="http://schemas.openxmlformats.org/officeDocument/2006/relationships/hyperlink" Target="https://drive.google.com/file/d/14O4SXWuM8ukX0chj3CmF8CT9pISG8m_n/view?usp=sharing" TargetMode="External"/><Relationship Id="rId61" Type="http://schemas.openxmlformats.org/officeDocument/2006/relationships/hyperlink" Target="https://drive.google.com/file/d/1aZODwOrugn29ytZB8ZvRdGIMOXloq5qC/view?usp=sharing" TargetMode="External"/><Relationship Id="rId82" Type="http://schemas.openxmlformats.org/officeDocument/2006/relationships/hyperlink" Target="https://drive.google.com/file/d/1BkM0i860uDL76dHpRBJwd-WQCn7cNRJV/view?usp=sharing"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rive.google.com/file/d/1SONV53N-d2A4VY77aV-9LtuqXoJGmUbW/view?usp=sharing" TargetMode="External"/><Relationship Id="rId77" Type="http://schemas.openxmlformats.org/officeDocument/2006/relationships/hyperlink" Target="https://drive.google.com/file/d/1sGQXfzs8GxrFN7-6mtqUjaJdvBdxIHk8/view?usp=sharing" TargetMode="External"/><Relationship Id="rId100" Type="http://schemas.openxmlformats.org/officeDocument/2006/relationships/hyperlink" Target="mailto:Roadway@osarc.ms.gov" TargetMode="External"/><Relationship Id="rId8" Type="http://schemas.openxmlformats.org/officeDocument/2006/relationships/webSettings" Target="webSettings.xml"/><Relationship Id="rId51" Type="http://schemas.openxmlformats.org/officeDocument/2006/relationships/hyperlink" Target="https://drive.google.com/file/d/1a6cN_Ygs4z7uC3N9YUbYIX49T3bbAqyi/view?usp=sharing" TargetMode="External"/><Relationship Id="rId72" Type="http://schemas.openxmlformats.org/officeDocument/2006/relationships/hyperlink" Target="https://drive.google.com/file/d/11Au62iwl_SzTJxrd9P9NaJsvFPmZroIE/view?usp=sharing" TargetMode="External"/><Relationship Id="rId93" Type="http://schemas.openxmlformats.org/officeDocument/2006/relationships/hyperlink" Target="https://drive.google.com/file/d/1fFbWrkC59TJbXR1q5NXAJgOPncY9M9q4/view?usp=sharing" TargetMode="External"/><Relationship Id="rId98" Type="http://schemas.openxmlformats.org/officeDocument/2006/relationships/image" Target="media/image40.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D3B5EB0E40FAA44A6495E7D3D2AFB98" ma:contentTypeVersion="11" ma:contentTypeDescription="Create a new document." ma:contentTypeScope="" ma:versionID="1694ccb4a1849f4f313b0596fbd61515">
  <xsd:schema xmlns:xsd="http://www.w3.org/2001/XMLSchema" xmlns:xs="http://www.w3.org/2001/XMLSchema" xmlns:p="http://schemas.microsoft.com/office/2006/metadata/properties" xmlns:ns2="2ce719ae-f859-4058-baa5-41f921521997" xmlns:ns3="6a340d0e-2f16-4be9-9962-66e7775a4fcc" targetNamespace="http://schemas.microsoft.com/office/2006/metadata/properties" ma:root="true" ma:fieldsID="fce6a034e01babd38207e55e95302713" ns2:_="" ns3:_="">
    <xsd:import namespace="2ce719ae-f859-4058-baa5-41f921521997"/>
    <xsd:import namespace="6a340d0e-2f16-4be9-9962-66e7775a4fc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e719ae-f859-4058-baa5-41f9215219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340d0e-2f16-4be9-9962-66e7775a4fc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AAD67-B728-4942-88E3-9794221B9EDE}">
  <ds:schemaRefs>
    <ds:schemaRef ds:uri="http://schemas.microsoft.com/sharepoint/v3/contenttype/forms"/>
  </ds:schemaRefs>
</ds:datastoreItem>
</file>

<file path=customXml/itemProps2.xml><?xml version="1.0" encoding="utf-8"?>
<ds:datastoreItem xmlns:ds="http://schemas.openxmlformats.org/officeDocument/2006/customXml" ds:itemID="{43DCFC3E-D2E6-4B21-A0F1-D10372C597B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EA4808-51A8-4C73-BBF1-8DB0D9064BB0}">
  <ds:schemaRefs>
    <ds:schemaRef ds:uri="http://schemas.openxmlformats.org/officeDocument/2006/bibliography"/>
  </ds:schemaRefs>
</ds:datastoreItem>
</file>

<file path=customXml/itemProps4.xml><?xml version="1.0" encoding="utf-8"?>
<ds:datastoreItem xmlns:ds="http://schemas.openxmlformats.org/officeDocument/2006/customXml" ds:itemID="{2B57A553-AA91-4265-B1A0-4A50EB4705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e719ae-f859-4058-baa5-41f921521997"/>
    <ds:schemaRef ds:uri="6a340d0e-2f16-4be9-9962-66e7775a4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12492</TotalTime>
  <Pages>45</Pages>
  <Words>10094</Words>
  <Characters>57537</Characters>
  <Application>Microsoft Office Word</Application>
  <DocSecurity>0</DocSecurity>
  <Lines>479</Lines>
  <Paragraphs>134</Paragraphs>
  <ScaleCrop>false</ScaleCrop>
  <Company/>
  <LinksUpToDate>false</LinksUpToDate>
  <CharactersWithSpaces>67497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Hammons</dc:creator>
  <cp:keywords/>
  <dc:description/>
  <cp:lastModifiedBy>Caleb Hammons</cp:lastModifiedBy>
  <cp:revision>510</cp:revision>
  <cp:lastPrinted>2025-03-27T13:16:00Z</cp:lastPrinted>
  <dcterms:created xsi:type="dcterms:W3CDTF">2023-08-24T14:47:00Z</dcterms:created>
  <dcterms:modified xsi:type="dcterms:W3CDTF">2026-09-08T16:37:00Z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0x0101006D3B5EB0E40FAA44A6495E7D3D2AFB98</vt:lpwstr>
  </property>
  <property fmtid="{D5CDD505-2E9C-101B-9397-08002B2CF9AE}" pid="3" name="docLang">
    <vt:lpwstr>en</vt:lpwstr>
  </property>
</Properties>
</file>