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9"/>
          <w:szCs w:val="29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Mesa, AZ • 480-586-7959 • </w:t>
      </w:r>
      <w:hyperlink w:history="1" r:id="rIdexsc_hxviopoxori9nswq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jchappellmedia@gmail.com</w:t>
        </w:r>
      </w:hyperlink>
    </w:p>
    <w:p>
      <w:pPr>
        <w:jc w:val="center"/>
      </w:pPr>
      <w:hyperlink w:history="1" r:id="rIdaux4173zrukbhp4m-vuel">
        <w:r>
          <w:rPr>
            <w:rFonts w:ascii="Calibri" w:cs="Calibri" w:eastAsia="Calibri" w:hAnsi="Calibri"/>
            <w:color w:val="1A4D8F"/>
            <w:sz w:val="23"/>
            <w:szCs w:val="23"/>
          </w:rPr>
          <w:t xml:space="preserve">LinkedIn</w:t>
        </w:r>
      </w:hyperlink>
    </w:p>
    <w:p>
      <w:pPr>
        <w:spacing w:after="128" w:before="217" w:line="295"/>
        <w:jc w:val="both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Business owner with a Master's in Marketing who builds client relationships on trust and results. Ran my own company for six years: generated my own leads, set revenue goals, tracked finances, and held 5.0-star reviews for over a full year. Goal-driven leader ready to bring that same discipline to serving clients.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Lightbox Digital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Owner / Producer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Built strong relationships with realtors, home developers, CEOs, and other executives.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Generated leads through Facebook ads and organic outreach; closed new business by optimizing Google Business.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Dominated 5.0-star reviews on Google Business for over an entire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Managed company finances with Excel, Google Sheets, and AI to set revenue goals and track expenses; delivered 98% of projects on time and 92% within budget.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Charter One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Media Specialist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Brainstormed with high-level executives to plan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Led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Created an initiative that raised ad click-through rates by over 200%.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Education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Videographer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Crystallized scope of work to ensure cross-department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Delivered 200+ projects over two years within a 15-person team.</w:t>
      </w:r>
    </w:p>
    <w:p>
      <w:pPr>
        <w:tabs>
          <w:tab w:val="right" w:pos="10800"/>
        </w:tabs>
        <w:spacing w:after="20" w:before="226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Photography Teacher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Mentored over 90 students per year; raised 80+ beginners to 95% proficiency through hands-on coaching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Orchestrated a community art gallery night with student showcases and competition.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83" w:line="295"/>
        <w:ind w:left="280" w:hanging="28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Stewarded a $30k equipment inventory.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1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Client Relationship Building • Lead Generation &amp; Prospecting (Facebook Ads, Organic Outreach) • Revenue Goal Setting &amp; Expense Tracking (Excel, Google Sheets) • Marketing Analytics • Communication &amp; Storytelling • Self-Directed Schedule Management • Coaching &amp; Mentoring • Community Engagement • Google Workspace / Notion / Wrike</w:t>
      </w:r>
    </w:p>
    <w:p>
      <w:pPr>
        <w:pBdr>
          <w:bottom w:val="single" w:color="1A4D8F" w:sz="8" w:space="1"/>
        </w:pBdr>
        <w:spacing w:after="148" w:before="266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 &amp; CERTIFICATIONS</w:t>
      </w:r>
    </w:p>
    <w:p>
      <w:pPr>
        <w:spacing w:after="7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Dec 2024</w:t>
      </w:r>
    </w:p>
    <w:p>
      <w:pPr>
        <w:spacing w:after="7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Grand Canyon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MBA coursework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2022 – present (on hold)</w:t>
      </w:r>
    </w:p>
    <w:p>
      <w:pPr>
        <w:spacing w:after="78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3"/>
          <w:szCs w:val="23"/>
        </w:rPr>
        <w:t xml:space="preserve">Google Digital Marketing &amp; E-Commerce • HubSpot Inbound Marketing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xsc_hxviopoxori9nswq" Type="http://schemas.openxmlformats.org/officeDocument/2006/relationships/hyperlink" Target="mailto:jchappellmedia@gmail.com" TargetMode="External"/><Relationship Id="rIdaux4173zrukbhp4m-vuel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2026-10-21T03:51:44.661Z</dcterms:created>
  <dcterms:modified xsi:type="dcterms:W3CDTF">2026-10-21T03:51:44.661Z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