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pacing w:val="20"/>
          <w:sz w:val="29"/>
          <w:szCs w:val="29"/>
        </w:rPr>
        <w:t xml:space="preserve">JOSHUA CHAPPELL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333333"/>
          <w:sz w:val="23"/>
          <w:szCs w:val="23"/>
        </w:rPr>
        <w:t xml:space="preserve">Mesa, AZ • 480-586-7959 • </w:t>
      </w:r>
      <w:hyperlink w:history="1" r:id="rIdnztvw8zxujb9zs2cyukkl">
        <w:r>
          <w:rPr>
            <w:rFonts w:ascii="Calibri" w:cs="Calibri" w:eastAsia="Calibri" w:hAnsi="Calibri"/>
            <w:color w:val="1A4D8F"/>
            <w:sz w:val="23"/>
            <w:szCs w:val="23"/>
          </w:rPr>
          <w:t xml:space="preserve">jchappellmedia@gmail.com</w:t>
        </w:r>
      </w:hyperlink>
    </w:p>
    <w:p>
      <w:pPr>
        <w:jc w:val="center"/>
      </w:pPr>
      <w:hyperlink w:history="1" r:id="rIdl8janhkrh3yn1rguajros">
        <w:r>
          <w:rPr>
            <w:rFonts w:ascii="Calibri" w:cs="Calibri" w:eastAsia="Calibri" w:hAnsi="Calibri"/>
            <w:color w:val="1A4D8F"/>
            <w:sz w:val="23"/>
            <w:szCs w:val="23"/>
          </w:rPr>
          <w:t xml:space="preserve">LinkedIn</w:t>
        </w:r>
      </w:hyperlink>
    </w:p>
    <w:p>
      <w:pPr>
        <w:spacing w:after="128" w:before="217" w:line="295"/>
        <w:jc w:val="both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Marketing leader with a Master's in Marketing who transforms ideas into revenue-driving campaigns. Helped double enrollment rates with content, drove paid and organic engagement up over 100%, and raised ad click-through rates by 200%. Blends marketing analytics with cutting-edge AI workflows to deliver measurable results.</w:t>
      </w:r>
    </w:p>
    <w:p>
      <w:pPr>
        <w:pBdr>
          <w:bottom w:val="single" w:color="1A4D8F" w:sz="8" w:space="1"/>
        </w:pBdr>
        <w:spacing w:after="148" w:before="266"/>
      </w:pPr>
      <w:r>
        <w:rPr>
          <w:rFonts w:ascii="Calibri" w:cs="Calibri" w:eastAsia="Calibri" w:hAnsi="Calibri"/>
          <w:b/>
          <w:bCs/>
          <w:color w:val="1A4D8F"/>
          <w:spacing w:val="12"/>
          <w:sz w:val="25"/>
          <w:szCs w:val="25"/>
        </w:rPr>
        <w:t xml:space="preserve">EXPERIENCE</w:t>
      </w:r>
    </w:p>
    <w:p>
      <w:pPr>
        <w:tabs>
          <w:tab w:val="right" w:pos="10800"/>
        </w:tabs>
        <w:spacing w:after="20" w:before="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Charter One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, Media Specialist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	Mesa, AZ | 2025 - Present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83" w:line="295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Led video initiatives that drove paid and organic engagement by over 100%.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83" w:line="295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Created and led a video initiative that raised click-through rates for running ads by over 200%.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83" w:line="295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Led a social media content initiative that drove 20x more engagement than standard content.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83" w:line="295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Brainstormed with high-level executives to plan the role video and photography play in enrollment initiatives.</w:t>
      </w:r>
    </w:p>
    <w:p>
      <w:pPr>
        <w:tabs>
          <w:tab w:val="right" w:pos="10800"/>
        </w:tabs>
        <w:spacing w:after="20" w:before="226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Lightbox Digital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, Owner / Producer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	Glendale, AZ | Sep 2019 - Present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83" w:line="295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Accelerated 2x enrollment for a large charter school over one year by leading a video content initiative.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83" w:line="295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Amplified the business with organic media outreach and Facebook ads; generated leads and closed $10k by optimizing Google Business.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83" w:line="295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Integrated call-to-action elements on site with the Facebook pixel to monitor ad performance.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83" w:line="295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Set revenue goals and tracked expenses in Excel, Google Sheets, and AI while directing teams of 5 to 20 people.</w:t>
      </w:r>
    </w:p>
    <w:p>
      <w:pPr>
        <w:tabs>
          <w:tab w:val="right" w:pos="10800"/>
        </w:tabs>
        <w:spacing w:after="20" w:before="226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Grand Canyon Education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, Videographer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	Phoenix, AZ | Oct 2021 - Oct 2023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83" w:line="295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Catalyzed an alumni campaign shown during NCAA basketball games, lifting engagement.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83" w:line="295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Delivered 200+ videos over two years that reached millions on TV, paid social, and organic channels.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83" w:line="295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Scripted original organic content with the marketing team at one of the largest marketing agencies in the country.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83" w:line="295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Crystallized scope of work to meet and exceed cross-department stakeholder goals.</w:t>
      </w:r>
    </w:p>
    <w:p>
      <w:pPr>
        <w:tabs>
          <w:tab w:val="right" w:pos="10800"/>
        </w:tabs>
        <w:spacing w:after="20" w:before="226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American Leadership Academy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, Photography Teacher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	Queen Creek, AZ | Aug 2018 - Aug 2020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83" w:line="295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Amplified the program's social media accounts, leading to a 20% increase in enrollment the following year.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83" w:line="295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Mentored over 90 students per year and orchestrated a community art gallery night.</w:t>
      </w:r>
    </w:p>
    <w:p>
      <w:pPr>
        <w:pBdr>
          <w:bottom w:val="single" w:color="1A4D8F" w:sz="8" w:space="1"/>
        </w:pBdr>
        <w:spacing w:after="148" w:before="266"/>
      </w:pPr>
      <w:r>
        <w:rPr>
          <w:rFonts w:ascii="Calibri" w:cs="Calibri" w:eastAsia="Calibri" w:hAnsi="Calibri"/>
          <w:b/>
          <w:bCs/>
          <w:color w:val="1A4D8F"/>
          <w:spacing w:val="12"/>
          <w:sz w:val="25"/>
          <w:szCs w:val="25"/>
        </w:rPr>
        <w:t xml:space="preserve">SKILLS</w:t>
      </w:r>
    </w:p>
    <w:p>
      <w:pPr>
        <w:spacing w:line="31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Meta / Facebook Ads • Facebook Pixel • Google Business Optimization • Marketing Analytics • Inbound Marketing (HubSpot Certified) • E-Commerce Marketing (Google Certified) • Excel &amp; Google Sheets • AI Workflows (Claude, ChatGPT, OpenClaw, Runway, Midjourney, Google Veo) • Storytelling &amp; Content Strategy • Video Production • Adobe Creative Suite • Canva • Wrike / Notion / Trello / Google Workspace</w:t>
      </w:r>
    </w:p>
    <w:p>
      <w:pPr>
        <w:pBdr>
          <w:bottom w:val="single" w:color="1A4D8F" w:sz="8" w:space="1"/>
        </w:pBdr>
        <w:spacing w:after="148" w:before="266"/>
      </w:pPr>
      <w:r>
        <w:rPr>
          <w:rFonts w:ascii="Calibri" w:cs="Calibri" w:eastAsia="Calibri" w:hAnsi="Calibri"/>
          <w:b/>
          <w:bCs/>
          <w:color w:val="1A4D8F"/>
          <w:spacing w:val="12"/>
          <w:sz w:val="25"/>
          <w:szCs w:val="25"/>
        </w:rPr>
        <w:t xml:space="preserve">EDUCATION &amp; CERTIFICATIONS</w:t>
      </w:r>
    </w:p>
    <w:p>
      <w:pPr>
        <w:spacing w:after="78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Western Governors University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, Master's in Marketing, Marketing Analytics Specialization </w:t>
      </w:r>
      <w:r>
        <w:rPr>
          <w:rFonts w:ascii="Calibri" w:cs="Calibri" w:eastAsia="Calibri" w:hAnsi="Calibri"/>
          <w:color w:val="555555"/>
          <w:sz w:val="23"/>
          <w:szCs w:val="23"/>
        </w:rPr>
        <w:t xml:space="preserve">| Dec 2024</w:t>
      </w:r>
    </w:p>
    <w:p>
      <w:pPr>
        <w:spacing w:after="78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Brigham Young University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, Bachelor's in Media Arts </w:t>
      </w:r>
      <w:r>
        <w:rPr>
          <w:rFonts w:ascii="Calibri" w:cs="Calibri" w:eastAsia="Calibri" w:hAnsi="Calibri"/>
          <w:color w:val="555555"/>
          <w:sz w:val="23"/>
          <w:szCs w:val="23"/>
        </w:rPr>
        <w:t xml:space="preserve">| 2016</w:t>
      </w:r>
    </w:p>
    <w:p>
      <w:r>
        <w:rPr>
          <w:rFonts w:ascii="Calibri" w:cs="Calibri" w:eastAsia="Calibri" w:hAnsi="Calibri"/>
          <w:color w:val="555555"/>
          <w:sz w:val="23"/>
          <w:szCs w:val="23"/>
        </w:rPr>
        <w:t xml:space="preserve">Google Digital Marketing &amp; E-Commerce • HubSpot Inbound Marketing • WGU Marketing Analytics • Part 107 Drone Operator License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80" w:hanging="280"/>
      </w:pPr>
      <w:rPr>
        <w:color w:val="1A4D8F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nztvw8zxujb9zs2cyukkl" Type="http://schemas.openxmlformats.org/officeDocument/2006/relationships/hyperlink" Target="mailto:jchappellmedia@gmail.com" TargetMode="External"/><Relationship Id="rIdl8janhkrh3yn1rguajros" Type="http://schemas.openxmlformats.org/officeDocument/2006/relationships/hyperlink" Target="https://www.linkedin.com/in/joshua-chappell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Joshua Chappell Resume</dc:title>
  <dc:creator>Joshua Chappell</dc:creator>
  <cp:lastModifiedBy>Joshua Chappell</cp:lastModifiedBy>
  <cp:revision>1</cp:revision>
  <dcterms:created xsi:type="dcterms:W3CDTF">2026-10-21T03:51:59.170Z</dcterms:created>
  <dcterms:modified xsi:type="dcterms:W3CDTF">2026-10-21T03:51:59.170Z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