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8"/>
          <w:szCs w:val="28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Mesa, AZ • 480-586-7959 • </w:t>
      </w:r>
      <w:hyperlink w:history="1" r:id="rIdymfc0dhcy07ubtha2qcmx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jchappellmedia@gmail.com</w:t>
        </w:r>
      </w:hyperlink>
    </w:p>
    <w:p>
      <w:pPr>
        <w:jc w:val="center"/>
      </w:pPr>
      <w:hyperlink w:history="1" r:id="rId_cvb4lh2ur1nh-phoanc2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Portfolio</w:t>
        </w:r>
      </w:hyperlink>
      <w:r>
        <w:rPr>
          <w:rFonts w:ascii="Calibri" w:cs="Calibri" w:eastAsia="Calibri" w:hAnsi="Calibri"/>
          <w:color w:val="333333"/>
          <w:sz w:val="22"/>
          <w:szCs w:val="22"/>
        </w:rPr>
        <w:t xml:space="preserve"> • </w:t>
      </w:r>
      <w:hyperlink w:history="1" r:id="rId0hnermp-zdlniyvtg5tp-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LinkedIn</w:t>
        </w:r>
      </w:hyperlink>
    </w:p>
    <w:p>
      <w:pPr>
        <w:spacing w:after="109" w:before="192" w:line="283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Creative leader with seven-plus years running multi-channel campaigns across video, social, paid media, and web. Directs teams of 5 to 20, mentors creators, and owns the workflow behind the work: intake, schedules, brand standards, and asset libraries. Delivers on the numbers, with a social initiative that earned more than 20x the engagement of standard content and 98% of projects delivered on time.</w:t>
      </w:r>
    </w:p>
    <w:p>
      <w:pPr>
        <w:pBdr>
          <w:bottom w:val="single" w:color="1A4D8F" w:sz="8" w:space="1"/>
        </w:pBdr>
        <w:spacing w:after="129" w:before="235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Lightbox Digital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Owner / Producer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Glendale, AZ |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Directed teams of 5 to 20 and partnered with CEOs and department leaders to turn business goals into creative briefs.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Provided art direction across video, photography, and motion graphics from concept through final delivery.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Maintained the brand asset library in Frame.io and Dropbox, cutting retrieval time over 50%, and built a storyboard and approval process that cut revision rounds in half.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Generated leads through Facebook ad campaigns and tracked performance with pixel data on site.</w:t>
      </w:r>
    </w:p>
    <w:p>
      <w:pPr>
        <w:tabs>
          <w:tab w:val="right" w:pos="10800"/>
        </w:tabs>
        <w:spacing w:after="20" w:before="19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Charter One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Media Specialist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Mesa, AZ |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Created and led a social content initiative that earned more than 20x the engagement of standard content.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Created and led a campaign that raised click-through rates for running ads by over 200%, and drove paid and organic engagement by over 100%.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Own creative intake and scheduling in Wrike, Notion, and Google Workspace across every school channel.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Refreshed photo and video across all school websites and worked with executives to set content priorities.</w:t>
      </w:r>
    </w:p>
    <w:p>
      <w:pPr>
        <w:tabs>
          <w:tab w:val="right" w:pos="10800"/>
        </w:tabs>
        <w:spacing w:after="20" w:before="19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Grand Canyon Education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Videographer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Phoenix, AZ |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Worked inside one of the largest marketing agencies in the country, within a 15-person media team.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Directed cinematography for higher-end brand shoots each quarter and architected the online stock footage library.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Delivered 200+ campaign assets over two years across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Scripted original content with the marketing team and aligned departments with competing priorities.</w:t>
      </w:r>
    </w:p>
    <w:p>
      <w:pPr>
        <w:tabs>
          <w:tab w:val="right" w:pos="10800"/>
        </w:tabs>
        <w:spacing w:after="20" w:before="19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Photography Teacher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Queen Creek, AZ |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Developed 90+ creators a year, raising 80+ beginners to 95% proficiency through hands-on critique and coaching.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8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Grew the program's social accounts, lifting enrollment 20% the following year.</w:t>
      </w:r>
    </w:p>
    <w:p>
      <w:pPr>
        <w:pBdr>
          <w:bottom w:val="single" w:color="1A4D8F" w:sz="8" w:space="1"/>
        </w:pBdr>
        <w:spacing w:after="129" w:before="235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SKILLS</w:t>
      </w:r>
    </w:p>
    <w:p>
      <w:pPr>
        <w:spacing w:line="297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Creative and Art Direction • Multi-Channel Campaigns (social, paid, web, video) • Team Leadership and Mentoring • Project Intake and Capacity Planning (Wrike, Notion, Trello, Workamajig) • Adobe Creative Suite (Premiere Pro, After Effects, Photoshop, Lightroom, Audition) • Brand Standards and Asset Libraries (Frame.io) • Social Media and Content Calendars • Performance Reporting and Analytics • Script and Content Development • Video and Photography Direction • AI-Assisted Production</w:t>
      </w:r>
    </w:p>
    <w:p>
      <w:pPr>
        <w:pBdr>
          <w:bottom w:val="single" w:color="1A4D8F" w:sz="8" w:space="1"/>
        </w:pBdr>
        <w:spacing w:after="129" w:before="235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EDUCATION &amp; CERTIFICATIONS</w:t>
      </w:r>
    </w:p>
    <w:p>
      <w:pPr>
        <w:spacing w:after="6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| Dec 2024</w:t>
      </w:r>
    </w:p>
    <w:p>
      <w:pPr>
        <w:spacing w:after="6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2"/>
          <w:szCs w:val="22"/>
        </w:rPr>
        <w:t xml:space="preserve">Google Digital Marketing &amp; E-Commerce • HubSpot Inbound Marketing • FAA Part 107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ymfc0dhcy07ubtha2qcmx" Type="http://schemas.openxmlformats.org/officeDocument/2006/relationships/hyperlink" Target="mailto:jchappellmedia@gmail.com" TargetMode="External"/><Relationship Id="rId_cvb4lh2ur1nh-phoanc2" Type="http://schemas.openxmlformats.org/officeDocument/2006/relationships/hyperlink" Target="https://lightbox-digital.com/" TargetMode="External"/><Relationship Id="rId0hnermp-zdlniyvtg5tp-" Type="http://schemas.openxmlformats.org/officeDocument/2006/relationships/hyperlink" Target="https://www.linkedin.com/in/joshua-chappell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Resume</dc:title>
  <dc:creator>Joshua Chappell</dc:creator>
  <cp:lastModifiedBy>Joshua Chappell</cp:lastModifiedBy>
  <cp:revision>1</cp:revision>
  <dcterms:created xsi:type="dcterms:W3CDTF">2026-10-21T03:54:45.093Z</dcterms:created>
  <dcterms:modified xsi:type="dcterms:W3CDTF">2026-10-21T03:54:45.093Z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